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ADBC7" w14:textId="77777777" w:rsidR="00B2160B" w:rsidRDefault="00B2160B" w:rsidP="00DA2119">
      <w:pPr>
        <w:ind w:left="370" w:hanging="370"/>
        <w:jc w:val="right"/>
      </w:pPr>
    </w:p>
    <w:p w14:paraId="4240337A" w14:textId="1F8505F6" w:rsidR="00B2160B" w:rsidRDefault="001A15B9" w:rsidP="00B2160B">
      <w:pPr>
        <w:jc w:val="center"/>
        <w:rPr>
          <w:rFonts w:cs="Calibri"/>
          <w:b/>
          <w:sz w:val="56"/>
          <w:szCs w:val="56"/>
          <w:lang w:val="en-GB"/>
        </w:rPr>
      </w:pPr>
      <w:r>
        <w:rPr>
          <w:rFonts w:cs="Calibri"/>
          <w:b/>
          <w:sz w:val="56"/>
          <w:szCs w:val="56"/>
          <w:lang w:val="en-GB"/>
        </w:rPr>
        <w:t>Appendix 2</w:t>
      </w:r>
      <w:r w:rsidR="00B2160B">
        <w:rPr>
          <w:rFonts w:cs="Calibri"/>
          <w:b/>
          <w:sz w:val="56"/>
          <w:szCs w:val="56"/>
          <w:lang w:val="en-GB"/>
        </w:rPr>
        <w:t xml:space="preserve">: </w:t>
      </w:r>
    </w:p>
    <w:p w14:paraId="3403AB1C" w14:textId="77777777" w:rsidR="00B2160B" w:rsidRPr="000E2FE4" w:rsidRDefault="00B2160B" w:rsidP="00B2160B">
      <w:pPr>
        <w:jc w:val="center"/>
        <w:rPr>
          <w:rFonts w:cs="Calibri"/>
          <w:b/>
          <w:sz w:val="56"/>
          <w:szCs w:val="56"/>
          <w:lang w:val="en-GB"/>
        </w:rPr>
      </w:pPr>
      <w:r w:rsidRPr="000E2FE4">
        <w:rPr>
          <w:rFonts w:cs="Calibri"/>
          <w:b/>
          <w:sz w:val="56"/>
          <w:szCs w:val="56"/>
          <w:lang w:val="en-GB"/>
        </w:rPr>
        <w:t>Safety Terms and Conditions</w:t>
      </w:r>
    </w:p>
    <w:p w14:paraId="37289750" w14:textId="1C1541A1" w:rsidR="00B2160B" w:rsidRDefault="00B2160B" w:rsidP="00E92099">
      <w:pPr>
        <w:pStyle w:val="Heading1"/>
        <w:numPr>
          <w:ilvl w:val="0"/>
          <w:numId w:val="0"/>
        </w:numPr>
        <w:ind w:left="370"/>
        <w:rPr>
          <w:rFonts w:ascii="Arial" w:hAnsi="Arial" w:cs="Arial"/>
          <w:sz w:val="22"/>
          <w:szCs w:val="22"/>
          <w:u w:val="single"/>
        </w:rPr>
      </w:pPr>
    </w:p>
    <w:p w14:paraId="768379A7" w14:textId="22C30CEA" w:rsidR="00B2160B" w:rsidRDefault="00B2160B" w:rsidP="00B2160B">
      <w:pPr>
        <w:pStyle w:val="ParaText"/>
      </w:pPr>
    </w:p>
    <w:p w14:paraId="2FD3413B" w14:textId="567A2E34" w:rsidR="00B2160B" w:rsidRDefault="00B2160B" w:rsidP="00B2160B">
      <w:pPr>
        <w:pStyle w:val="ParaText"/>
      </w:pPr>
    </w:p>
    <w:p w14:paraId="284B5C74" w14:textId="6E26A6A1" w:rsidR="00B2160B" w:rsidRDefault="00B2160B" w:rsidP="00B2160B">
      <w:pPr>
        <w:pStyle w:val="ParaText"/>
      </w:pPr>
    </w:p>
    <w:p w14:paraId="5BD35C2F" w14:textId="56844DEA" w:rsidR="00B2160B" w:rsidRDefault="00B2160B" w:rsidP="00B2160B">
      <w:pPr>
        <w:pStyle w:val="ParaText"/>
      </w:pPr>
    </w:p>
    <w:p w14:paraId="2CADF7DB" w14:textId="290A4AFA" w:rsidR="00B2160B" w:rsidRDefault="00B2160B" w:rsidP="00B2160B">
      <w:pPr>
        <w:pStyle w:val="ParaText"/>
      </w:pPr>
    </w:p>
    <w:p w14:paraId="0AEB1810" w14:textId="7806DCF9" w:rsidR="00B2160B" w:rsidRDefault="00B2160B" w:rsidP="00B2160B">
      <w:pPr>
        <w:pStyle w:val="ParaText"/>
      </w:pPr>
    </w:p>
    <w:p w14:paraId="3A584161" w14:textId="66D10911" w:rsidR="00B2160B" w:rsidRDefault="00B2160B" w:rsidP="00B2160B">
      <w:pPr>
        <w:pStyle w:val="ParaText"/>
      </w:pPr>
    </w:p>
    <w:p w14:paraId="7C55C16A" w14:textId="00EA0376" w:rsidR="00B2160B" w:rsidRDefault="00B2160B" w:rsidP="00B2160B">
      <w:pPr>
        <w:pStyle w:val="ParaText"/>
      </w:pPr>
    </w:p>
    <w:p w14:paraId="2C937466" w14:textId="77777777" w:rsidR="00B2160B" w:rsidRDefault="00B2160B" w:rsidP="00B2160B">
      <w:pPr>
        <w:pStyle w:val="ParaText"/>
      </w:pPr>
    </w:p>
    <w:tbl>
      <w:tblPr>
        <w:tblStyle w:val="TableGrid"/>
        <w:tblW w:w="10165" w:type="dxa"/>
        <w:tblInd w:w="-725" w:type="dxa"/>
        <w:tblLook w:val="04A0" w:firstRow="1" w:lastRow="0" w:firstColumn="1" w:lastColumn="0" w:noHBand="0" w:noVBand="1"/>
      </w:tblPr>
      <w:tblGrid>
        <w:gridCol w:w="1996"/>
        <w:gridCol w:w="1843"/>
        <w:gridCol w:w="2126"/>
        <w:gridCol w:w="2268"/>
        <w:gridCol w:w="1932"/>
      </w:tblGrid>
      <w:tr w:rsidR="00B2160B" w:rsidRPr="007D0F9A" w14:paraId="70213D7F" w14:textId="77777777" w:rsidTr="009F5DBC">
        <w:tc>
          <w:tcPr>
            <w:tcW w:w="1996" w:type="dxa"/>
          </w:tcPr>
          <w:p w14:paraId="7B816346" w14:textId="77777777" w:rsidR="00B2160B" w:rsidRPr="007D0F9A" w:rsidRDefault="00B2160B" w:rsidP="009F5DBC">
            <w:pPr>
              <w:jc w:val="center"/>
              <w:rPr>
                <w:rFonts w:asciiTheme="minorHAnsi" w:hAnsiTheme="minorHAnsi" w:cstheme="minorHAnsi"/>
                <w:b/>
                <w:bCs/>
                <w:color w:val="000000" w:themeColor="text1"/>
                <w:sz w:val="24"/>
                <w:szCs w:val="24"/>
              </w:rPr>
            </w:pPr>
            <w:r w:rsidRPr="007D0F9A">
              <w:rPr>
                <w:rFonts w:asciiTheme="minorHAnsi" w:hAnsiTheme="minorHAnsi" w:cstheme="minorHAnsi"/>
                <w:b/>
                <w:bCs/>
                <w:color w:val="000000" w:themeColor="text1"/>
                <w:sz w:val="24"/>
                <w:szCs w:val="24"/>
              </w:rPr>
              <w:t>Reason for Change</w:t>
            </w:r>
          </w:p>
        </w:tc>
        <w:tc>
          <w:tcPr>
            <w:tcW w:w="1843" w:type="dxa"/>
          </w:tcPr>
          <w:p w14:paraId="2DCA6A25" w14:textId="77777777" w:rsidR="00B2160B" w:rsidRPr="007D0F9A" w:rsidRDefault="00B2160B" w:rsidP="009F5DBC">
            <w:pPr>
              <w:jc w:val="center"/>
              <w:rPr>
                <w:rFonts w:asciiTheme="minorHAnsi" w:hAnsiTheme="minorHAnsi" w:cstheme="minorHAnsi"/>
                <w:b/>
                <w:bCs/>
                <w:color w:val="000000" w:themeColor="text1"/>
                <w:sz w:val="24"/>
                <w:szCs w:val="24"/>
              </w:rPr>
            </w:pPr>
            <w:r w:rsidRPr="007D0F9A">
              <w:rPr>
                <w:rFonts w:asciiTheme="minorHAnsi" w:hAnsiTheme="minorHAnsi" w:cstheme="minorHAnsi"/>
                <w:b/>
                <w:bCs/>
                <w:color w:val="000000" w:themeColor="text1"/>
                <w:sz w:val="24"/>
                <w:szCs w:val="24"/>
              </w:rPr>
              <w:t>Date of Last Revision</w:t>
            </w:r>
          </w:p>
        </w:tc>
        <w:tc>
          <w:tcPr>
            <w:tcW w:w="2126" w:type="dxa"/>
          </w:tcPr>
          <w:p w14:paraId="4956CEB4" w14:textId="77777777" w:rsidR="00B2160B" w:rsidRPr="007D0F9A" w:rsidRDefault="00B2160B" w:rsidP="009F5DBC">
            <w:pPr>
              <w:jc w:val="center"/>
              <w:rPr>
                <w:rFonts w:asciiTheme="minorHAnsi" w:hAnsiTheme="minorHAnsi" w:cstheme="minorHAnsi"/>
                <w:b/>
                <w:bCs/>
                <w:color w:val="000000" w:themeColor="text1"/>
                <w:sz w:val="24"/>
                <w:szCs w:val="24"/>
              </w:rPr>
            </w:pPr>
            <w:r w:rsidRPr="007D0F9A">
              <w:rPr>
                <w:rFonts w:asciiTheme="minorHAnsi" w:hAnsiTheme="minorHAnsi" w:cstheme="minorHAnsi"/>
                <w:b/>
                <w:bCs/>
                <w:color w:val="000000" w:themeColor="text1"/>
                <w:sz w:val="24"/>
                <w:szCs w:val="24"/>
              </w:rPr>
              <w:t>Prepared By</w:t>
            </w:r>
          </w:p>
        </w:tc>
        <w:tc>
          <w:tcPr>
            <w:tcW w:w="2268" w:type="dxa"/>
          </w:tcPr>
          <w:p w14:paraId="2244B140" w14:textId="77777777" w:rsidR="00B2160B" w:rsidRPr="007D0F9A" w:rsidRDefault="00B2160B" w:rsidP="009F5DBC">
            <w:pPr>
              <w:jc w:val="center"/>
              <w:rPr>
                <w:rFonts w:asciiTheme="minorHAnsi" w:hAnsiTheme="minorHAnsi" w:cstheme="minorHAnsi"/>
                <w:b/>
                <w:bCs/>
                <w:color w:val="000000" w:themeColor="text1"/>
                <w:sz w:val="24"/>
                <w:szCs w:val="24"/>
              </w:rPr>
            </w:pPr>
            <w:r w:rsidRPr="007D0F9A">
              <w:rPr>
                <w:rFonts w:asciiTheme="minorHAnsi" w:hAnsiTheme="minorHAnsi" w:cstheme="minorHAnsi"/>
                <w:b/>
                <w:bCs/>
                <w:color w:val="000000" w:themeColor="text1"/>
                <w:sz w:val="24"/>
                <w:szCs w:val="24"/>
              </w:rPr>
              <w:t>Reviewed By</w:t>
            </w:r>
          </w:p>
        </w:tc>
        <w:tc>
          <w:tcPr>
            <w:tcW w:w="1932" w:type="dxa"/>
          </w:tcPr>
          <w:p w14:paraId="4050A045" w14:textId="77777777" w:rsidR="00B2160B" w:rsidRPr="007D0F9A" w:rsidRDefault="00B2160B" w:rsidP="009F5DBC">
            <w:pPr>
              <w:jc w:val="center"/>
              <w:rPr>
                <w:rFonts w:asciiTheme="minorHAnsi" w:hAnsiTheme="minorHAnsi" w:cstheme="minorHAnsi"/>
                <w:b/>
                <w:bCs/>
                <w:color w:val="000000" w:themeColor="text1"/>
                <w:sz w:val="24"/>
                <w:szCs w:val="24"/>
              </w:rPr>
            </w:pPr>
            <w:r w:rsidRPr="007D0F9A">
              <w:rPr>
                <w:rFonts w:asciiTheme="minorHAnsi" w:hAnsiTheme="minorHAnsi" w:cstheme="minorHAnsi"/>
                <w:b/>
                <w:bCs/>
                <w:color w:val="000000" w:themeColor="text1"/>
                <w:sz w:val="24"/>
                <w:szCs w:val="24"/>
              </w:rPr>
              <w:t>Approved by</w:t>
            </w:r>
          </w:p>
        </w:tc>
      </w:tr>
      <w:tr w:rsidR="00B2160B" w:rsidRPr="007D0F9A" w14:paraId="0A1463C1" w14:textId="77777777" w:rsidTr="009F5DBC">
        <w:trPr>
          <w:trHeight w:val="512"/>
        </w:trPr>
        <w:tc>
          <w:tcPr>
            <w:tcW w:w="1996" w:type="dxa"/>
          </w:tcPr>
          <w:p w14:paraId="46412773" w14:textId="267E95F4" w:rsidR="00B2160B" w:rsidRPr="00AC2BB7" w:rsidRDefault="002C0D79" w:rsidP="009F5DBC">
            <w:pPr>
              <w:rPr>
                <w:rFonts w:asciiTheme="minorHAnsi" w:hAnsiTheme="minorHAnsi" w:cstheme="minorHAnsi"/>
                <w:sz w:val="24"/>
                <w:szCs w:val="24"/>
              </w:rPr>
            </w:pPr>
            <w:r w:rsidRPr="00AC2BB7">
              <w:rPr>
                <w:rFonts w:asciiTheme="minorHAnsi" w:hAnsiTheme="minorHAnsi" w:cstheme="minorHAnsi"/>
                <w:sz w:val="24"/>
                <w:szCs w:val="24"/>
              </w:rPr>
              <w:t xml:space="preserve">Periodic Revision and Inclusion of </w:t>
            </w:r>
            <w:r w:rsidR="00C70EA8">
              <w:rPr>
                <w:rFonts w:asciiTheme="minorHAnsi" w:hAnsiTheme="minorHAnsi" w:cstheme="minorHAnsi"/>
                <w:sz w:val="24"/>
                <w:szCs w:val="24"/>
              </w:rPr>
              <w:t xml:space="preserve">Procedures and </w:t>
            </w:r>
            <w:r w:rsidRPr="00AC2BB7">
              <w:rPr>
                <w:rFonts w:asciiTheme="minorHAnsi" w:hAnsiTheme="minorHAnsi" w:cstheme="minorHAnsi"/>
                <w:sz w:val="24"/>
                <w:szCs w:val="24"/>
              </w:rPr>
              <w:t xml:space="preserve">formats </w:t>
            </w:r>
            <w:r w:rsidR="00C70EA8">
              <w:rPr>
                <w:rFonts w:asciiTheme="minorHAnsi" w:hAnsiTheme="minorHAnsi" w:cstheme="minorHAnsi"/>
                <w:sz w:val="24"/>
                <w:szCs w:val="24"/>
              </w:rPr>
              <w:t>from BASCC.</w:t>
            </w:r>
          </w:p>
        </w:tc>
        <w:tc>
          <w:tcPr>
            <w:tcW w:w="1843" w:type="dxa"/>
          </w:tcPr>
          <w:p w14:paraId="0271CC8F" w14:textId="77777777" w:rsidR="002C0D79" w:rsidRPr="00AC2BB7" w:rsidRDefault="002C0D79" w:rsidP="002C0D79">
            <w:pPr>
              <w:spacing w:after="0" w:line="240" w:lineRule="auto"/>
              <w:jc w:val="center"/>
              <w:rPr>
                <w:rFonts w:asciiTheme="minorHAnsi" w:hAnsiTheme="minorHAnsi" w:cstheme="minorHAnsi"/>
                <w:i/>
                <w:iCs/>
                <w:color w:val="000000" w:themeColor="text1"/>
                <w:sz w:val="24"/>
                <w:szCs w:val="24"/>
                <w:u w:val="single"/>
              </w:rPr>
            </w:pPr>
            <w:r w:rsidRPr="00AC2BB7">
              <w:rPr>
                <w:rFonts w:asciiTheme="minorHAnsi" w:hAnsiTheme="minorHAnsi" w:cstheme="minorHAnsi"/>
                <w:i/>
                <w:iCs/>
                <w:color w:val="000000" w:themeColor="text1"/>
                <w:sz w:val="24"/>
                <w:szCs w:val="24"/>
                <w:u w:val="single"/>
              </w:rPr>
              <w:t xml:space="preserve">1 Aug 2023 </w:t>
            </w:r>
          </w:p>
          <w:p w14:paraId="470ECB7C" w14:textId="62C12BE4" w:rsidR="00B2160B" w:rsidRPr="00AC2BB7" w:rsidRDefault="002C0D79" w:rsidP="002C0D79">
            <w:pPr>
              <w:spacing w:after="0" w:line="240" w:lineRule="auto"/>
              <w:jc w:val="center"/>
              <w:rPr>
                <w:rFonts w:asciiTheme="minorHAnsi" w:hAnsiTheme="minorHAnsi" w:cstheme="minorHAnsi"/>
                <w:i/>
                <w:iCs/>
                <w:color w:val="000000" w:themeColor="text1"/>
                <w:sz w:val="24"/>
                <w:szCs w:val="24"/>
                <w:u w:val="single"/>
              </w:rPr>
            </w:pPr>
            <w:r w:rsidRPr="00AC2BB7">
              <w:rPr>
                <w:rFonts w:asciiTheme="minorHAnsi" w:hAnsiTheme="minorHAnsi" w:cstheme="minorHAnsi"/>
                <w:i/>
                <w:iCs/>
                <w:color w:val="000000" w:themeColor="text1"/>
                <w:sz w:val="24"/>
                <w:szCs w:val="24"/>
                <w:u w:val="single"/>
              </w:rPr>
              <w:t>(Rev 5)</w:t>
            </w:r>
          </w:p>
        </w:tc>
        <w:tc>
          <w:tcPr>
            <w:tcW w:w="2126" w:type="dxa"/>
          </w:tcPr>
          <w:p w14:paraId="1DA1396D" w14:textId="77777777" w:rsidR="00B2160B" w:rsidRPr="00AC2BB7" w:rsidRDefault="00B2160B" w:rsidP="009F5DBC">
            <w:pPr>
              <w:jc w:val="center"/>
              <w:rPr>
                <w:rFonts w:asciiTheme="minorHAnsi" w:hAnsiTheme="minorHAnsi" w:cstheme="minorHAnsi"/>
                <w:sz w:val="24"/>
                <w:szCs w:val="24"/>
              </w:rPr>
            </w:pPr>
            <w:r w:rsidRPr="00AC2BB7">
              <w:rPr>
                <w:rFonts w:asciiTheme="minorHAnsi" w:hAnsiTheme="minorHAnsi" w:cstheme="minorHAnsi"/>
                <w:sz w:val="24"/>
                <w:szCs w:val="24"/>
              </w:rPr>
              <w:t>All Discom and CFT members</w:t>
            </w:r>
          </w:p>
        </w:tc>
        <w:tc>
          <w:tcPr>
            <w:tcW w:w="2268" w:type="dxa"/>
          </w:tcPr>
          <w:p w14:paraId="19FADE45" w14:textId="34AEE383" w:rsidR="00B2160B" w:rsidRPr="00AC2BB7" w:rsidRDefault="005C38A6" w:rsidP="009F5DBC">
            <w:pPr>
              <w:jc w:val="center"/>
              <w:rPr>
                <w:rFonts w:asciiTheme="minorHAnsi" w:hAnsiTheme="minorHAnsi" w:cstheme="minorHAnsi"/>
                <w:sz w:val="24"/>
                <w:szCs w:val="24"/>
              </w:rPr>
            </w:pPr>
            <w:r>
              <w:rPr>
                <w:rFonts w:asciiTheme="minorHAnsi" w:hAnsiTheme="minorHAnsi" w:cstheme="minorHAnsi"/>
                <w:sz w:val="24"/>
                <w:szCs w:val="24"/>
              </w:rPr>
              <w:t>Corporate Safety T</w:t>
            </w:r>
            <w:r w:rsidR="00572CBA">
              <w:rPr>
                <w:rFonts w:asciiTheme="minorHAnsi" w:hAnsiTheme="minorHAnsi" w:cstheme="minorHAnsi"/>
                <w:sz w:val="24"/>
                <w:szCs w:val="24"/>
              </w:rPr>
              <w:t>eam</w:t>
            </w:r>
          </w:p>
        </w:tc>
        <w:tc>
          <w:tcPr>
            <w:tcW w:w="1932" w:type="dxa"/>
          </w:tcPr>
          <w:p w14:paraId="482DB842" w14:textId="77777777" w:rsidR="00B2160B" w:rsidRPr="00AC2BB7" w:rsidRDefault="00B2160B" w:rsidP="00D964F9">
            <w:pPr>
              <w:jc w:val="left"/>
              <w:rPr>
                <w:rFonts w:asciiTheme="minorHAnsi" w:hAnsiTheme="minorHAnsi" w:cstheme="minorHAnsi"/>
                <w:color w:val="000000" w:themeColor="text1"/>
                <w:sz w:val="24"/>
                <w:szCs w:val="24"/>
              </w:rPr>
            </w:pPr>
            <w:r w:rsidRPr="00AC2BB7">
              <w:rPr>
                <w:rFonts w:asciiTheme="minorHAnsi" w:hAnsiTheme="minorHAnsi" w:cstheme="minorHAnsi"/>
                <w:color w:val="000000" w:themeColor="text1"/>
                <w:sz w:val="24"/>
                <w:szCs w:val="24"/>
              </w:rPr>
              <w:t>Suresh H Khetwani</w:t>
            </w:r>
          </w:p>
          <w:p w14:paraId="1D02A8DA" w14:textId="77777777" w:rsidR="00B2160B" w:rsidRPr="00AC2BB7" w:rsidRDefault="00B2160B" w:rsidP="009F5DBC">
            <w:pPr>
              <w:jc w:val="center"/>
              <w:rPr>
                <w:rFonts w:asciiTheme="minorHAnsi" w:hAnsiTheme="minorHAnsi" w:cstheme="minorHAnsi"/>
                <w:sz w:val="24"/>
                <w:szCs w:val="24"/>
              </w:rPr>
            </w:pPr>
            <w:r w:rsidRPr="00AC2BB7">
              <w:rPr>
                <w:rFonts w:asciiTheme="minorHAnsi" w:hAnsiTheme="minorHAnsi" w:cstheme="minorHAnsi"/>
                <w:color w:val="000000" w:themeColor="text1"/>
                <w:sz w:val="24"/>
                <w:szCs w:val="24"/>
              </w:rPr>
              <w:t>(</w:t>
            </w:r>
            <w:r w:rsidRPr="00AC2BB7">
              <w:rPr>
                <w:rFonts w:asciiTheme="minorHAnsi" w:hAnsiTheme="minorHAnsi" w:cstheme="minorHAnsi"/>
                <w:i/>
                <w:iCs/>
                <w:color w:val="000000" w:themeColor="text1"/>
                <w:sz w:val="24"/>
                <w:szCs w:val="24"/>
              </w:rPr>
              <w:t>Chief safety and Environment</w:t>
            </w:r>
            <w:r w:rsidRPr="00AC2BB7">
              <w:rPr>
                <w:rFonts w:asciiTheme="minorHAnsi" w:hAnsiTheme="minorHAnsi" w:cstheme="minorHAnsi"/>
                <w:color w:val="000000" w:themeColor="text1"/>
                <w:sz w:val="24"/>
                <w:szCs w:val="24"/>
              </w:rPr>
              <w:t>)</w:t>
            </w:r>
          </w:p>
        </w:tc>
      </w:tr>
    </w:tbl>
    <w:p w14:paraId="009F9547" w14:textId="08914B2A" w:rsidR="00B2160B" w:rsidRDefault="00B2160B" w:rsidP="00B2160B">
      <w:pPr>
        <w:pStyle w:val="ParaText"/>
      </w:pPr>
    </w:p>
    <w:p w14:paraId="48FD3D35" w14:textId="3184DC4D" w:rsidR="00B2160B" w:rsidRDefault="005C38A6" w:rsidP="00B2160B">
      <w:pPr>
        <w:pStyle w:val="ParaText"/>
      </w:pPr>
      <w:r>
        <w:rPr>
          <w:rFonts w:asciiTheme="minorHAnsi" w:hAnsiTheme="minorHAnsi" w:cstheme="minorHAnsi"/>
          <w:sz w:val="24"/>
          <w:szCs w:val="24"/>
        </w:rPr>
        <w:t>Corporate Safety Team.</w:t>
      </w:r>
    </w:p>
    <w:p w14:paraId="075728BE" w14:textId="35C2BED7" w:rsidR="001A34BF" w:rsidRDefault="001A34BF" w:rsidP="00B2160B">
      <w:pPr>
        <w:pStyle w:val="ParaText"/>
      </w:pPr>
    </w:p>
    <w:tbl>
      <w:tblPr>
        <w:tblStyle w:val="TableGrid"/>
        <w:tblW w:w="0" w:type="auto"/>
        <w:tblLook w:val="04A0" w:firstRow="1" w:lastRow="0" w:firstColumn="1" w:lastColumn="0" w:noHBand="0" w:noVBand="1"/>
      </w:tblPr>
      <w:tblGrid>
        <w:gridCol w:w="1126"/>
        <w:gridCol w:w="1029"/>
        <w:gridCol w:w="5490"/>
        <w:gridCol w:w="1372"/>
      </w:tblGrid>
      <w:tr w:rsidR="001A34BF" w14:paraId="58C36C67" w14:textId="77777777" w:rsidTr="008C499D">
        <w:tc>
          <w:tcPr>
            <w:tcW w:w="1126" w:type="dxa"/>
          </w:tcPr>
          <w:p w14:paraId="685E2906" w14:textId="77777777" w:rsidR="001A34BF" w:rsidRPr="00636169" w:rsidRDefault="001A34BF" w:rsidP="009F250C">
            <w:pPr>
              <w:spacing w:after="0" w:line="240" w:lineRule="auto"/>
              <w:jc w:val="center"/>
              <w:rPr>
                <w:rFonts w:asciiTheme="minorHAnsi" w:hAnsiTheme="minorHAnsi" w:cstheme="minorHAnsi"/>
                <w:b/>
                <w:bCs/>
                <w:sz w:val="24"/>
                <w:szCs w:val="24"/>
              </w:rPr>
            </w:pPr>
            <w:r w:rsidRPr="00636169">
              <w:rPr>
                <w:rFonts w:asciiTheme="minorHAnsi" w:hAnsiTheme="minorHAnsi" w:cstheme="minorHAnsi"/>
                <w:b/>
                <w:bCs/>
                <w:sz w:val="24"/>
                <w:szCs w:val="24"/>
              </w:rPr>
              <w:lastRenderedPageBreak/>
              <w:t>Clause</w:t>
            </w:r>
          </w:p>
        </w:tc>
        <w:tc>
          <w:tcPr>
            <w:tcW w:w="1029" w:type="dxa"/>
          </w:tcPr>
          <w:p w14:paraId="7F58B0C7" w14:textId="77777777" w:rsidR="001A34BF" w:rsidRPr="00636169" w:rsidRDefault="001A34BF" w:rsidP="009F250C">
            <w:pPr>
              <w:spacing w:after="0" w:line="240" w:lineRule="auto"/>
              <w:jc w:val="center"/>
              <w:rPr>
                <w:rFonts w:asciiTheme="minorHAnsi" w:hAnsiTheme="minorHAnsi" w:cstheme="minorHAnsi"/>
                <w:b/>
                <w:bCs/>
                <w:sz w:val="24"/>
                <w:szCs w:val="24"/>
              </w:rPr>
            </w:pPr>
            <w:r w:rsidRPr="00636169">
              <w:rPr>
                <w:rFonts w:asciiTheme="minorHAnsi" w:hAnsiTheme="minorHAnsi" w:cstheme="minorHAnsi"/>
                <w:b/>
                <w:bCs/>
                <w:sz w:val="24"/>
                <w:szCs w:val="24"/>
              </w:rPr>
              <w:t>Sub-clause</w:t>
            </w:r>
          </w:p>
        </w:tc>
        <w:tc>
          <w:tcPr>
            <w:tcW w:w="5490" w:type="dxa"/>
          </w:tcPr>
          <w:p w14:paraId="0882CE30" w14:textId="77777777" w:rsidR="001A34BF" w:rsidRPr="00636169" w:rsidRDefault="001A34BF" w:rsidP="009F250C">
            <w:pPr>
              <w:spacing w:after="0" w:line="240" w:lineRule="auto"/>
              <w:jc w:val="center"/>
              <w:rPr>
                <w:rFonts w:asciiTheme="minorHAnsi" w:hAnsiTheme="minorHAnsi" w:cstheme="minorHAnsi"/>
                <w:b/>
                <w:bCs/>
                <w:sz w:val="24"/>
                <w:szCs w:val="24"/>
              </w:rPr>
            </w:pPr>
            <w:r w:rsidRPr="00636169">
              <w:rPr>
                <w:rFonts w:asciiTheme="minorHAnsi" w:hAnsiTheme="minorHAnsi" w:cstheme="minorHAnsi"/>
                <w:b/>
                <w:bCs/>
                <w:sz w:val="24"/>
                <w:szCs w:val="24"/>
              </w:rPr>
              <w:t>Description</w:t>
            </w:r>
          </w:p>
        </w:tc>
        <w:tc>
          <w:tcPr>
            <w:tcW w:w="1372" w:type="dxa"/>
          </w:tcPr>
          <w:p w14:paraId="1D2CBFB6" w14:textId="77777777" w:rsidR="001A34BF" w:rsidRPr="00636169" w:rsidRDefault="001A34BF" w:rsidP="009F250C">
            <w:pPr>
              <w:spacing w:after="0" w:line="240" w:lineRule="auto"/>
              <w:jc w:val="center"/>
              <w:rPr>
                <w:rFonts w:asciiTheme="minorHAnsi" w:hAnsiTheme="minorHAnsi" w:cstheme="minorHAnsi"/>
                <w:b/>
                <w:bCs/>
                <w:sz w:val="24"/>
                <w:szCs w:val="24"/>
              </w:rPr>
            </w:pPr>
            <w:r w:rsidRPr="00636169">
              <w:rPr>
                <w:rFonts w:asciiTheme="minorHAnsi" w:hAnsiTheme="minorHAnsi" w:cstheme="minorHAnsi"/>
                <w:b/>
                <w:bCs/>
                <w:sz w:val="24"/>
                <w:szCs w:val="24"/>
              </w:rPr>
              <w:t>Page No</w:t>
            </w:r>
          </w:p>
        </w:tc>
      </w:tr>
      <w:tr w:rsidR="001A34BF" w14:paraId="35D172FC" w14:textId="77777777" w:rsidTr="008C499D">
        <w:tc>
          <w:tcPr>
            <w:tcW w:w="1126" w:type="dxa"/>
          </w:tcPr>
          <w:p w14:paraId="5C22899A" w14:textId="77777777" w:rsidR="001A34BF" w:rsidRPr="00473D53" w:rsidRDefault="001A34BF" w:rsidP="009F250C">
            <w:pPr>
              <w:spacing w:after="0"/>
              <w:jc w:val="center"/>
              <w:rPr>
                <w:rFonts w:asciiTheme="minorHAnsi" w:hAnsiTheme="minorHAnsi" w:cstheme="minorHAnsi"/>
                <w:b/>
                <w:bCs/>
              </w:rPr>
            </w:pPr>
            <w:r w:rsidRPr="00473D53">
              <w:rPr>
                <w:rFonts w:asciiTheme="minorHAnsi" w:hAnsiTheme="minorHAnsi" w:cstheme="minorHAnsi"/>
                <w:b/>
                <w:bCs/>
              </w:rPr>
              <w:t>1.0</w:t>
            </w:r>
          </w:p>
        </w:tc>
        <w:tc>
          <w:tcPr>
            <w:tcW w:w="1029" w:type="dxa"/>
          </w:tcPr>
          <w:p w14:paraId="3405BF26" w14:textId="77777777" w:rsidR="001A34BF" w:rsidRPr="00670AF1" w:rsidRDefault="001A34BF" w:rsidP="009F250C">
            <w:pPr>
              <w:spacing w:after="0"/>
              <w:rPr>
                <w:rFonts w:asciiTheme="minorHAnsi" w:hAnsiTheme="minorHAnsi" w:cstheme="minorHAnsi"/>
                <w:sz w:val="24"/>
                <w:szCs w:val="24"/>
              </w:rPr>
            </w:pPr>
          </w:p>
        </w:tc>
        <w:tc>
          <w:tcPr>
            <w:tcW w:w="5490" w:type="dxa"/>
          </w:tcPr>
          <w:p w14:paraId="5B82E55A" w14:textId="77777777" w:rsidR="001A34BF" w:rsidRPr="00F07601" w:rsidRDefault="001A34BF" w:rsidP="009F250C">
            <w:pPr>
              <w:spacing w:after="0"/>
              <w:jc w:val="left"/>
              <w:rPr>
                <w:rFonts w:asciiTheme="minorHAnsi" w:hAnsiTheme="minorHAnsi" w:cstheme="minorHAnsi"/>
                <w:sz w:val="24"/>
                <w:szCs w:val="24"/>
              </w:rPr>
            </w:pPr>
            <w:r w:rsidRPr="00F07601">
              <w:rPr>
                <w:rFonts w:asciiTheme="minorHAnsi" w:hAnsiTheme="minorHAnsi" w:cstheme="minorHAnsi"/>
                <w:sz w:val="24"/>
                <w:szCs w:val="24"/>
              </w:rPr>
              <w:t>Objectives</w:t>
            </w:r>
          </w:p>
        </w:tc>
        <w:tc>
          <w:tcPr>
            <w:tcW w:w="1372" w:type="dxa"/>
          </w:tcPr>
          <w:p w14:paraId="47A591A6" w14:textId="2401AF98" w:rsidR="001A34BF" w:rsidRPr="001D30D8" w:rsidRDefault="004D30DB" w:rsidP="009F250C">
            <w:pPr>
              <w:spacing w:after="0"/>
              <w:jc w:val="center"/>
              <w:rPr>
                <w:rFonts w:asciiTheme="minorHAnsi" w:hAnsiTheme="minorHAnsi" w:cstheme="minorHAnsi"/>
                <w:sz w:val="24"/>
                <w:szCs w:val="24"/>
              </w:rPr>
            </w:pPr>
            <w:r>
              <w:rPr>
                <w:rFonts w:asciiTheme="minorHAnsi" w:hAnsiTheme="minorHAnsi" w:cstheme="minorHAnsi"/>
                <w:sz w:val="24"/>
                <w:szCs w:val="24"/>
              </w:rPr>
              <w:t>3</w:t>
            </w:r>
          </w:p>
        </w:tc>
      </w:tr>
      <w:tr w:rsidR="001A34BF" w14:paraId="2740A938" w14:textId="77777777" w:rsidTr="008C499D">
        <w:tc>
          <w:tcPr>
            <w:tcW w:w="1126" w:type="dxa"/>
          </w:tcPr>
          <w:p w14:paraId="3F34F3AE" w14:textId="77777777" w:rsidR="001A34BF" w:rsidRPr="00473D53" w:rsidRDefault="001A34BF" w:rsidP="009F250C">
            <w:pPr>
              <w:spacing w:after="0"/>
              <w:jc w:val="center"/>
              <w:rPr>
                <w:rFonts w:asciiTheme="minorHAnsi" w:hAnsiTheme="minorHAnsi" w:cstheme="minorHAnsi"/>
                <w:b/>
                <w:bCs/>
              </w:rPr>
            </w:pPr>
            <w:r w:rsidRPr="00473D53">
              <w:rPr>
                <w:rFonts w:asciiTheme="minorHAnsi" w:hAnsiTheme="minorHAnsi" w:cstheme="minorHAnsi"/>
                <w:b/>
                <w:bCs/>
              </w:rPr>
              <w:t>2.0</w:t>
            </w:r>
          </w:p>
        </w:tc>
        <w:tc>
          <w:tcPr>
            <w:tcW w:w="1029" w:type="dxa"/>
          </w:tcPr>
          <w:p w14:paraId="6D7534A6" w14:textId="77777777" w:rsidR="001A34BF" w:rsidRPr="00670AF1" w:rsidRDefault="001A34BF" w:rsidP="009F250C">
            <w:pPr>
              <w:spacing w:after="0"/>
              <w:rPr>
                <w:rFonts w:asciiTheme="minorHAnsi" w:hAnsiTheme="minorHAnsi" w:cstheme="minorHAnsi"/>
                <w:sz w:val="24"/>
                <w:szCs w:val="24"/>
              </w:rPr>
            </w:pPr>
          </w:p>
        </w:tc>
        <w:tc>
          <w:tcPr>
            <w:tcW w:w="5490" w:type="dxa"/>
          </w:tcPr>
          <w:p w14:paraId="4471A75C" w14:textId="77777777" w:rsidR="001A34BF" w:rsidRPr="00F07601" w:rsidRDefault="001A34BF" w:rsidP="009F250C">
            <w:pPr>
              <w:spacing w:after="0"/>
              <w:jc w:val="left"/>
              <w:rPr>
                <w:rFonts w:asciiTheme="minorHAnsi" w:hAnsiTheme="minorHAnsi" w:cstheme="minorHAnsi"/>
                <w:sz w:val="24"/>
                <w:szCs w:val="24"/>
              </w:rPr>
            </w:pPr>
            <w:r w:rsidRPr="00F07601">
              <w:rPr>
                <w:rFonts w:asciiTheme="minorHAnsi" w:hAnsiTheme="minorHAnsi" w:cstheme="minorHAnsi"/>
                <w:sz w:val="24"/>
                <w:szCs w:val="24"/>
              </w:rPr>
              <w:t>Scope</w:t>
            </w:r>
          </w:p>
        </w:tc>
        <w:tc>
          <w:tcPr>
            <w:tcW w:w="1372" w:type="dxa"/>
          </w:tcPr>
          <w:p w14:paraId="572E535B" w14:textId="7E360674" w:rsidR="001A34BF" w:rsidRPr="001D30D8" w:rsidRDefault="004D30DB" w:rsidP="009F250C">
            <w:pPr>
              <w:spacing w:after="0"/>
              <w:jc w:val="center"/>
              <w:rPr>
                <w:rFonts w:asciiTheme="minorHAnsi" w:hAnsiTheme="minorHAnsi" w:cstheme="minorHAnsi"/>
                <w:sz w:val="24"/>
                <w:szCs w:val="24"/>
              </w:rPr>
            </w:pPr>
            <w:r>
              <w:rPr>
                <w:rFonts w:asciiTheme="minorHAnsi" w:hAnsiTheme="minorHAnsi" w:cstheme="minorHAnsi"/>
                <w:sz w:val="24"/>
                <w:szCs w:val="24"/>
              </w:rPr>
              <w:t>3</w:t>
            </w:r>
          </w:p>
        </w:tc>
      </w:tr>
      <w:tr w:rsidR="001A34BF" w14:paraId="0D41274C" w14:textId="77777777" w:rsidTr="008C499D">
        <w:tc>
          <w:tcPr>
            <w:tcW w:w="1126" w:type="dxa"/>
            <w:vMerge w:val="restart"/>
          </w:tcPr>
          <w:p w14:paraId="76A8970B" w14:textId="77777777" w:rsidR="001A34BF" w:rsidRPr="00473D53" w:rsidRDefault="001A34BF" w:rsidP="009F250C">
            <w:pPr>
              <w:spacing w:after="0"/>
              <w:jc w:val="center"/>
              <w:rPr>
                <w:rFonts w:asciiTheme="minorHAnsi" w:hAnsiTheme="minorHAnsi" w:cstheme="minorHAnsi"/>
                <w:b/>
                <w:bCs/>
              </w:rPr>
            </w:pPr>
            <w:r w:rsidRPr="00473D53">
              <w:rPr>
                <w:rFonts w:asciiTheme="minorHAnsi" w:hAnsiTheme="minorHAnsi" w:cstheme="minorHAnsi"/>
                <w:b/>
                <w:bCs/>
              </w:rPr>
              <w:t>3.0</w:t>
            </w:r>
          </w:p>
        </w:tc>
        <w:tc>
          <w:tcPr>
            <w:tcW w:w="1029" w:type="dxa"/>
          </w:tcPr>
          <w:p w14:paraId="3CB768B3" w14:textId="77777777" w:rsidR="001A34BF" w:rsidRPr="00473D53" w:rsidRDefault="001A34BF" w:rsidP="009F250C">
            <w:pPr>
              <w:spacing w:after="0"/>
              <w:rPr>
                <w:rFonts w:asciiTheme="minorHAnsi" w:hAnsiTheme="minorHAnsi" w:cstheme="minorHAnsi"/>
                <w:b/>
                <w:bCs/>
                <w:sz w:val="24"/>
                <w:szCs w:val="24"/>
              </w:rPr>
            </w:pPr>
          </w:p>
        </w:tc>
        <w:tc>
          <w:tcPr>
            <w:tcW w:w="5490" w:type="dxa"/>
          </w:tcPr>
          <w:p w14:paraId="63385D7D" w14:textId="679C55DF" w:rsidR="001A34BF" w:rsidRPr="00F07601" w:rsidRDefault="00D608BB" w:rsidP="009F250C">
            <w:pPr>
              <w:pStyle w:val="Heading1"/>
              <w:numPr>
                <w:ilvl w:val="0"/>
                <w:numId w:val="0"/>
              </w:numPr>
              <w:spacing w:after="0"/>
              <w:ind w:left="432" w:hanging="432"/>
              <w:outlineLvl w:val="0"/>
              <w:rPr>
                <w:rFonts w:ascii="Arial" w:hAnsi="Arial" w:cs="Arial"/>
                <w:b w:val="0"/>
                <w:bCs w:val="0"/>
                <w:sz w:val="22"/>
                <w:szCs w:val="22"/>
                <w:u w:val="single"/>
              </w:rPr>
            </w:pPr>
            <w:r w:rsidRPr="00F07601">
              <w:rPr>
                <w:rFonts w:ascii="Arial" w:hAnsi="Arial" w:cs="Arial"/>
                <w:b w:val="0"/>
                <w:bCs w:val="0"/>
                <w:sz w:val="22"/>
                <w:szCs w:val="22"/>
              </w:rPr>
              <w:t xml:space="preserve">Safety Organization &amp; Responsibilities </w:t>
            </w:r>
          </w:p>
        </w:tc>
        <w:tc>
          <w:tcPr>
            <w:tcW w:w="1372" w:type="dxa"/>
          </w:tcPr>
          <w:p w14:paraId="046762AD" w14:textId="69D0B103" w:rsidR="001A34BF" w:rsidRPr="001D30D8" w:rsidRDefault="004D30DB" w:rsidP="009F250C">
            <w:pPr>
              <w:spacing w:after="0"/>
              <w:jc w:val="center"/>
              <w:rPr>
                <w:rFonts w:asciiTheme="minorHAnsi" w:hAnsiTheme="minorHAnsi" w:cstheme="minorHAnsi"/>
                <w:sz w:val="24"/>
                <w:szCs w:val="24"/>
              </w:rPr>
            </w:pPr>
            <w:r>
              <w:rPr>
                <w:rFonts w:asciiTheme="minorHAnsi" w:hAnsiTheme="minorHAnsi" w:cstheme="minorHAnsi"/>
                <w:sz w:val="24"/>
                <w:szCs w:val="24"/>
              </w:rPr>
              <w:t>3</w:t>
            </w:r>
          </w:p>
        </w:tc>
      </w:tr>
      <w:tr w:rsidR="001A34BF" w14:paraId="6B87859B" w14:textId="77777777" w:rsidTr="008C499D">
        <w:tc>
          <w:tcPr>
            <w:tcW w:w="1126" w:type="dxa"/>
            <w:vMerge/>
          </w:tcPr>
          <w:p w14:paraId="178D34AD" w14:textId="77777777" w:rsidR="001A34BF" w:rsidRPr="00670AF1" w:rsidRDefault="001A34BF" w:rsidP="009F250C">
            <w:pPr>
              <w:spacing w:after="0"/>
              <w:jc w:val="center"/>
              <w:rPr>
                <w:rFonts w:asciiTheme="minorHAnsi" w:hAnsiTheme="minorHAnsi" w:cstheme="minorHAnsi"/>
              </w:rPr>
            </w:pPr>
          </w:p>
        </w:tc>
        <w:tc>
          <w:tcPr>
            <w:tcW w:w="1029" w:type="dxa"/>
          </w:tcPr>
          <w:p w14:paraId="1F2A8ED1" w14:textId="77777777" w:rsidR="001A34BF" w:rsidRPr="00473D53" w:rsidRDefault="001A34BF" w:rsidP="009F250C">
            <w:pPr>
              <w:spacing w:after="0"/>
              <w:jc w:val="center"/>
              <w:rPr>
                <w:rFonts w:asciiTheme="minorHAnsi" w:hAnsiTheme="minorHAnsi" w:cstheme="minorHAnsi"/>
                <w:b/>
                <w:bCs/>
                <w:sz w:val="24"/>
                <w:szCs w:val="24"/>
              </w:rPr>
            </w:pPr>
            <w:r w:rsidRPr="00473D53">
              <w:rPr>
                <w:rFonts w:asciiTheme="minorHAnsi" w:hAnsiTheme="minorHAnsi" w:cstheme="minorHAnsi"/>
                <w:b/>
                <w:bCs/>
                <w:sz w:val="24"/>
                <w:szCs w:val="24"/>
              </w:rPr>
              <w:t>3.1</w:t>
            </w:r>
          </w:p>
        </w:tc>
        <w:tc>
          <w:tcPr>
            <w:tcW w:w="5490" w:type="dxa"/>
          </w:tcPr>
          <w:p w14:paraId="3EB5A3B8" w14:textId="220C79FA" w:rsidR="001A34BF" w:rsidRPr="00D608BB" w:rsidRDefault="00880EE4" w:rsidP="009F250C">
            <w:pPr>
              <w:pStyle w:val="Heading1"/>
              <w:numPr>
                <w:ilvl w:val="0"/>
                <w:numId w:val="0"/>
              </w:numPr>
              <w:spacing w:after="0"/>
              <w:ind w:left="432" w:hanging="432"/>
              <w:outlineLvl w:val="0"/>
              <w:rPr>
                <w:rFonts w:ascii="Arial" w:hAnsi="Arial" w:cs="Arial"/>
                <w:b w:val="0"/>
                <w:bCs w:val="0"/>
                <w:sz w:val="22"/>
                <w:szCs w:val="22"/>
              </w:rPr>
            </w:pPr>
            <w:r>
              <w:rPr>
                <w:rFonts w:ascii="Arial" w:hAnsi="Arial" w:cs="Arial"/>
                <w:b w:val="0"/>
                <w:bCs w:val="0"/>
                <w:sz w:val="22"/>
                <w:szCs w:val="22"/>
              </w:rPr>
              <w:t>Business Associate</w:t>
            </w:r>
            <w:r w:rsidR="00D608BB" w:rsidRPr="00D608BB">
              <w:rPr>
                <w:rFonts w:ascii="Arial" w:hAnsi="Arial" w:cs="Arial"/>
                <w:b w:val="0"/>
                <w:bCs w:val="0"/>
                <w:sz w:val="22"/>
                <w:szCs w:val="22"/>
              </w:rPr>
              <w:t xml:space="preserve"> Site Management and Supervision</w:t>
            </w:r>
          </w:p>
        </w:tc>
        <w:tc>
          <w:tcPr>
            <w:tcW w:w="1372" w:type="dxa"/>
          </w:tcPr>
          <w:p w14:paraId="5956A1BC" w14:textId="1FCC4603" w:rsidR="001A34BF" w:rsidRPr="001D30D8" w:rsidRDefault="004D30DB" w:rsidP="009F250C">
            <w:pPr>
              <w:spacing w:after="0"/>
              <w:jc w:val="center"/>
              <w:rPr>
                <w:rFonts w:asciiTheme="minorHAnsi" w:hAnsiTheme="minorHAnsi" w:cstheme="minorHAnsi"/>
                <w:sz w:val="24"/>
                <w:szCs w:val="24"/>
              </w:rPr>
            </w:pPr>
            <w:r>
              <w:rPr>
                <w:rFonts w:asciiTheme="minorHAnsi" w:hAnsiTheme="minorHAnsi" w:cstheme="minorHAnsi"/>
                <w:sz w:val="24"/>
                <w:szCs w:val="24"/>
              </w:rPr>
              <w:t>3</w:t>
            </w:r>
          </w:p>
        </w:tc>
      </w:tr>
      <w:tr w:rsidR="001A34BF" w14:paraId="4B630099" w14:textId="77777777" w:rsidTr="008C499D">
        <w:tc>
          <w:tcPr>
            <w:tcW w:w="1126" w:type="dxa"/>
            <w:vMerge/>
          </w:tcPr>
          <w:p w14:paraId="491D831E" w14:textId="77777777" w:rsidR="001A34BF" w:rsidRPr="00670AF1" w:rsidRDefault="001A34BF" w:rsidP="009F250C">
            <w:pPr>
              <w:spacing w:after="0"/>
              <w:jc w:val="center"/>
              <w:rPr>
                <w:rFonts w:asciiTheme="minorHAnsi" w:hAnsiTheme="minorHAnsi" w:cstheme="minorHAnsi"/>
              </w:rPr>
            </w:pPr>
          </w:p>
        </w:tc>
        <w:tc>
          <w:tcPr>
            <w:tcW w:w="1029" w:type="dxa"/>
          </w:tcPr>
          <w:p w14:paraId="0C3C00D3" w14:textId="77777777" w:rsidR="001A34BF" w:rsidRPr="00473D53" w:rsidRDefault="001A34BF" w:rsidP="009F250C">
            <w:pPr>
              <w:spacing w:after="0"/>
              <w:jc w:val="center"/>
              <w:rPr>
                <w:rFonts w:asciiTheme="minorHAnsi" w:hAnsiTheme="minorHAnsi" w:cstheme="minorHAnsi"/>
                <w:b/>
                <w:bCs/>
                <w:sz w:val="24"/>
                <w:szCs w:val="24"/>
              </w:rPr>
            </w:pPr>
            <w:r w:rsidRPr="00473D53">
              <w:rPr>
                <w:rFonts w:asciiTheme="minorHAnsi" w:hAnsiTheme="minorHAnsi" w:cstheme="minorHAnsi"/>
                <w:b/>
                <w:bCs/>
                <w:sz w:val="24"/>
                <w:szCs w:val="24"/>
              </w:rPr>
              <w:t>3.2</w:t>
            </w:r>
          </w:p>
        </w:tc>
        <w:tc>
          <w:tcPr>
            <w:tcW w:w="5490" w:type="dxa"/>
          </w:tcPr>
          <w:p w14:paraId="74F859D8" w14:textId="000E0D02" w:rsidR="001A34BF" w:rsidRPr="00D608BB" w:rsidRDefault="00880EE4" w:rsidP="009F250C">
            <w:pPr>
              <w:pStyle w:val="Heading1"/>
              <w:numPr>
                <w:ilvl w:val="0"/>
                <w:numId w:val="0"/>
              </w:numPr>
              <w:spacing w:after="0"/>
              <w:ind w:left="432" w:hanging="432"/>
              <w:outlineLvl w:val="0"/>
              <w:rPr>
                <w:rFonts w:ascii="Arial" w:hAnsi="Arial" w:cs="Arial"/>
                <w:b w:val="0"/>
                <w:bCs w:val="0"/>
                <w:sz w:val="22"/>
                <w:szCs w:val="22"/>
              </w:rPr>
            </w:pPr>
            <w:r>
              <w:rPr>
                <w:rFonts w:ascii="Arial" w:hAnsi="Arial" w:cs="Arial"/>
                <w:b w:val="0"/>
                <w:bCs w:val="0"/>
                <w:sz w:val="22"/>
                <w:szCs w:val="22"/>
              </w:rPr>
              <w:t xml:space="preserve">Business Associate </w:t>
            </w:r>
            <w:r w:rsidRPr="00D608BB">
              <w:rPr>
                <w:rFonts w:ascii="Arial" w:hAnsi="Arial" w:cs="Arial"/>
                <w:b w:val="0"/>
                <w:bCs w:val="0"/>
                <w:sz w:val="22"/>
                <w:szCs w:val="22"/>
              </w:rPr>
              <w:t>Supervisors</w:t>
            </w:r>
            <w:r w:rsidR="00D608BB" w:rsidRPr="00D608BB">
              <w:rPr>
                <w:rFonts w:ascii="Arial" w:hAnsi="Arial" w:cs="Arial"/>
                <w:b w:val="0"/>
                <w:bCs w:val="0"/>
                <w:sz w:val="22"/>
                <w:szCs w:val="22"/>
              </w:rPr>
              <w:t xml:space="preserve"> and General Staff</w:t>
            </w:r>
            <w:r w:rsidR="008C499D">
              <w:rPr>
                <w:rFonts w:ascii="Arial" w:hAnsi="Arial" w:cs="Arial"/>
                <w:b w:val="0"/>
                <w:bCs w:val="0"/>
                <w:sz w:val="22"/>
                <w:szCs w:val="22"/>
              </w:rPr>
              <w:t>(R6)</w:t>
            </w:r>
          </w:p>
        </w:tc>
        <w:tc>
          <w:tcPr>
            <w:tcW w:w="1372" w:type="dxa"/>
          </w:tcPr>
          <w:p w14:paraId="769BA056" w14:textId="77777777" w:rsidR="001A34BF" w:rsidRPr="001D30D8" w:rsidRDefault="001A34BF" w:rsidP="009F250C">
            <w:pPr>
              <w:spacing w:after="0"/>
              <w:jc w:val="center"/>
              <w:rPr>
                <w:rFonts w:asciiTheme="minorHAnsi" w:hAnsiTheme="minorHAnsi" w:cstheme="minorHAnsi"/>
                <w:sz w:val="24"/>
                <w:szCs w:val="24"/>
              </w:rPr>
            </w:pPr>
            <w:r w:rsidRPr="001D30D8">
              <w:rPr>
                <w:rFonts w:asciiTheme="minorHAnsi" w:hAnsiTheme="minorHAnsi" w:cstheme="minorHAnsi"/>
                <w:sz w:val="24"/>
                <w:szCs w:val="24"/>
              </w:rPr>
              <w:t>4</w:t>
            </w:r>
          </w:p>
        </w:tc>
      </w:tr>
      <w:tr w:rsidR="005C5E83" w14:paraId="5C452113" w14:textId="77777777" w:rsidTr="008C499D">
        <w:tc>
          <w:tcPr>
            <w:tcW w:w="1126" w:type="dxa"/>
            <w:vMerge/>
          </w:tcPr>
          <w:p w14:paraId="3F9A2F68" w14:textId="77777777" w:rsidR="005C5E83" w:rsidRPr="00670AF1" w:rsidRDefault="005C5E83" w:rsidP="009F250C">
            <w:pPr>
              <w:spacing w:after="0"/>
              <w:jc w:val="center"/>
              <w:rPr>
                <w:rFonts w:asciiTheme="minorHAnsi" w:hAnsiTheme="minorHAnsi" w:cstheme="minorHAnsi"/>
              </w:rPr>
            </w:pPr>
          </w:p>
        </w:tc>
        <w:tc>
          <w:tcPr>
            <w:tcW w:w="1029" w:type="dxa"/>
          </w:tcPr>
          <w:p w14:paraId="191976EF" w14:textId="517D2AF3" w:rsidR="005C5E83" w:rsidRPr="00473D53" w:rsidRDefault="005C5E83" w:rsidP="009F250C">
            <w:pPr>
              <w:spacing w:after="0"/>
              <w:jc w:val="center"/>
              <w:rPr>
                <w:rFonts w:asciiTheme="minorHAnsi" w:hAnsiTheme="minorHAnsi" w:cstheme="minorHAnsi"/>
                <w:b/>
                <w:bCs/>
                <w:sz w:val="24"/>
                <w:szCs w:val="24"/>
              </w:rPr>
            </w:pPr>
            <w:r>
              <w:rPr>
                <w:rFonts w:asciiTheme="minorHAnsi" w:hAnsiTheme="minorHAnsi" w:cstheme="minorHAnsi"/>
                <w:b/>
                <w:bCs/>
                <w:sz w:val="24"/>
                <w:szCs w:val="24"/>
              </w:rPr>
              <w:t>3.3</w:t>
            </w:r>
          </w:p>
        </w:tc>
        <w:tc>
          <w:tcPr>
            <w:tcW w:w="5490" w:type="dxa"/>
          </w:tcPr>
          <w:p w14:paraId="00F4739D" w14:textId="5AE0B002" w:rsidR="005C5E83" w:rsidRDefault="008C499D" w:rsidP="009F250C">
            <w:pPr>
              <w:pStyle w:val="Heading1"/>
              <w:numPr>
                <w:ilvl w:val="0"/>
                <w:numId w:val="0"/>
              </w:numPr>
              <w:spacing w:after="0"/>
              <w:ind w:left="432" w:hanging="432"/>
              <w:outlineLvl w:val="0"/>
              <w:rPr>
                <w:rFonts w:ascii="Arial" w:hAnsi="Arial" w:cs="Arial"/>
                <w:b w:val="0"/>
                <w:bCs w:val="0"/>
                <w:sz w:val="22"/>
                <w:szCs w:val="22"/>
              </w:rPr>
            </w:pPr>
            <w:r>
              <w:rPr>
                <w:rFonts w:ascii="Arial" w:hAnsi="Arial" w:cs="Arial"/>
                <w:b w:val="0"/>
                <w:bCs w:val="0"/>
                <w:sz w:val="22"/>
                <w:szCs w:val="22"/>
              </w:rPr>
              <w:t xml:space="preserve">Business Associate </w:t>
            </w:r>
            <w:r w:rsidRPr="008C499D">
              <w:rPr>
                <w:rFonts w:ascii="Arial" w:hAnsi="Arial" w:cs="Arial"/>
                <w:b w:val="0"/>
                <w:bCs w:val="0"/>
                <w:sz w:val="22"/>
                <w:szCs w:val="22"/>
              </w:rPr>
              <w:t>Site Safety Supervisor</w:t>
            </w:r>
            <w:r w:rsidR="007555EE">
              <w:rPr>
                <w:rFonts w:ascii="Arial" w:hAnsi="Arial" w:cs="Arial"/>
                <w:b w:val="0"/>
                <w:bCs w:val="0"/>
                <w:sz w:val="22"/>
                <w:szCs w:val="22"/>
              </w:rPr>
              <w:t xml:space="preserve"> </w:t>
            </w:r>
            <w:r>
              <w:rPr>
                <w:rFonts w:ascii="Arial" w:hAnsi="Arial" w:cs="Arial"/>
                <w:b w:val="0"/>
                <w:bCs w:val="0"/>
                <w:sz w:val="22"/>
                <w:szCs w:val="22"/>
              </w:rPr>
              <w:t>(SSS)(R6)</w:t>
            </w:r>
          </w:p>
        </w:tc>
        <w:tc>
          <w:tcPr>
            <w:tcW w:w="1372" w:type="dxa"/>
          </w:tcPr>
          <w:p w14:paraId="3D03F7C5" w14:textId="738AB4EF" w:rsidR="005C5E83" w:rsidRPr="001D30D8" w:rsidRDefault="007555EE" w:rsidP="009F250C">
            <w:pPr>
              <w:spacing w:after="0"/>
              <w:jc w:val="center"/>
              <w:rPr>
                <w:rFonts w:asciiTheme="minorHAnsi" w:hAnsiTheme="minorHAnsi" w:cstheme="minorHAnsi"/>
                <w:sz w:val="24"/>
                <w:szCs w:val="24"/>
              </w:rPr>
            </w:pPr>
            <w:r>
              <w:rPr>
                <w:rFonts w:asciiTheme="minorHAnsi" w:hAnsiTheme="minorHAnsi" w:cstheme="minorHAnsi"/>
                <w:sz w:val="24"/>
                <w:szCs w:val="24"/>
              </w:rPr>
              <w:t>5</w:t>
            </w:r>
          </w:p>
        </w:tc>
      </w:tr>
      <w:tr w:rsidR="001A34BF" w14:paraId="6F7CC677" w14:textId="77777777" w:rsidTr="008C499D">
        <w:tc>
          <w:tcPr>
            <w:tcW w:w="1126" w:type="dxa"/>
            <w:vMerge/>
          </w:tcPr>
          <w:p w14:paraId="301AC314" w14:textId="77777777" w:rsidR="001A34BF" w:rsidRPr="00670AF1" w:rsidRDefault="001A34BF" w:rsidP="009F250C">
            <w:pPr>
              <w:spacing w:after="0"/>
              <w:jc w:val="center"/>
              <w:rPr>
                <w:rFonts w:asciiTheme="minorHAnsi" w:hAnsiTheme="minorHAnsi" w:cstheme="minorHAnsi"/>
              </w:rPr>
            </w:pPr>
          </w:p>
        </w:tc>
        <w:tc>
          <w:tcPr>
            <w:tcW w:w="1029" w:type="dxa"/>
          </w:tcPr>
          <w:p w14:paraId="0DBA9369" w14:textId="5B6AEF4C" w:rsidR="001A34BF" w:rsidRPr="00473D53" w:rsidRDefault="00D27CAA" w:rsidP="009F250C">
            <w:pPr>
              <w:spacing w:after="0"/>
              <w:jc w:val="center"/>
              <w:rPr>
                <w:rFonts w:asciiTheme="minorHAnsi" w:hAnsiTheme="minorHAnsi" w:cstheme="minorHAnsi"/>
                <w:b/>
                <w:bCs/>
                <w:sz w:val="24"/>
                <w:szCs w:val="24"/>
              </w:rPr>
            </w:pPr>
            <w:r>
              <w:rPr>
                <w:rFonts w:asciiTheme="minorHAnsi" w:hAnsiTheme="minorHAnsi" w:cstheme="minorHAnsi"/>
                <w:b/>
                <w:bCs/>
                <w:sz w:val="24"/>
                <w:szCs w:val="24"/>
              </w:rPr>
              <w:t>3.4</w:t>
            </w:r>
          </w:p>
        </w:tc>
        <w:tc>
          <w:tcPr>
            <w:tcW w:w="5490" w:type="dxa"/>
          </w:tcPr>
          <w:p w14:paraId="49B5DF03" w14:textId="1EEF1AE8" w:rsidR="001A34BF" w:rsidRPr="00D608BB" w:rsidRDefault="00880EE4" w:rsidP="009F250C">
            <w:pPr>
              <w:pStyle w:val="Heading1"/>
              <w:numPr>
                <w:ilvl w:val="0"/>
                <w:numId w:val="0"/>
              </w:numPr>
              <w:spacing w:after="0"/>
              <w:ind w:left="432" w:hanging="432"/>
              <w:outlineLvl w:val="0"/>
              <w:rPr>
                <w:rFonts w:ascii="Arial" w:hAnsi="Arial" w:cs="Arial"/>
                <w:b w:val="0"/>
                <w:bCs w:val="0"/>
                <w:sz w:val="22"/>
                <w:szCs w:val="22"/>
              </w:rPr>
            </w:pPr>
            <w:r>
              <w:rPr>
                <w:rFonts w:ascii="Arial" w:hAnsi="Arial" w:cs="Arial"/>
                <w:b w:val="0"/>
                <w:bCs w:val="0"/>
                <w:sz w:val="22"/>
                <w:szCs w:val="22"/>
              </w:rPr>
              <w:t xml:space="preserve">Business Associate </w:t>
            </w:r>
            <w:r w:rsidRPr="00D608BB">
              <w:rPr>
                <w:rFonts w:ascii="Arial" w:hAnsi="Arial" w:cs="Arial"/>
                <w:b w:val="0"/>
                <w:bCs w:val="0"/>
                <w:sz w:val="22"/>
                <w:szCs w:val="22"/>
              </w:rPr>
              <w:t>Workforce</w:t>
            </w:r>
          </w:p>
        </w:tc>
        <w:tc>
          <w:tcPr>
            <w:tcW w:w="1372" w:type="dxa"/>
          </w:tcPr>
          <w:p w14:paraId="613954F3" w14:textId="5BA35570" w:rsidR="001A34BF" w:rsidRPr="001D30D8" w:rsidRDefault="008C499D" w:rsidP="009F250C">
            <w:pPr>
              <w:spacing w:after="0"/>
              <w:jc w:val="center"/>
              <w:rPr>
                <w:rFonts w:asciiTheme="minorHAnsi" w:hAnsiTheme="minorHAnsi" w:cstheme="minorHAnsi"/>
                <w:sz w:val="24"/>
                <w:szCs w:val="24"/>
              </w:rPr>
            </w:pPr>
            <w:r>
              <w:rPr>
                <w:rFonts w:asciiTheme="minorHAnsi" w:hAnsiTheme="minorHAnsi" w:cstheme="minorHAnsi"/>
                <w:sz w:val="24"/>
                <w:szCs w:val="24"/>
              </w:rPr>
              <w:t>5</w:t>
            </w:r>
          </w:p>
        </w:tc>
      </w:tr>
      <w:tr w:rsidR="001A34BF" w14:paraId="207180D7" w14:textId="77777777" w:rsidTr="008C499D">
        <w:tc>
          <w:tcPr>
            <w:tcW w:w="1126" w:type="dxa"/>
            <w:vMerge/>
          </w:tcPr>
          <w:p w14:paraId="20D6BB6B" w14:textId="77777777" w:rsidR="001A34BF" w:rsidRPr="00670AF1" w:rsidRDefault="001A34BF" w:rsidP="009F250C">
            <w:pPr>
              <w:spacing w:after="0"/>
              <w:jc w:val="center"/>
              <w:rPr>
                <w:rFonts w:asciiTheme="minorHAnsi" w:hAnsiTheme="minorHAnsi" w:cstheme="minorHAnsi"/>
              </w:rPr>
            </w:pPr>
          </w:p>
        </w:tc>
        <w:tc>
          <w:tcPr>
            <w:tcW w:w="1029" w:type="dxa"/>
          </w:tcPr>
          <w:p w14:paraId="68E0B8D5" w14:textId="1468A637" w:rsidR="001A34BF" w:rsidRPr="00473D53" w:rsidRDefault="00D27CAA" w:rsidP="009F250C">
            <w:pPr>
              <w:spacing w:after="0"/>
              <w:jc w:val="center"/>
              <w:rPr>
                <w:rFonts w:asciiTheme="minorHAnsi" w:hAnsiTheme="minorHAnsi" w:cstheme="minorHAnsi"/>
                <w:b/>
                <w:bCs/>
                <w:sz w:val="24"/>
                <w:szCs w:val="24"/>
              </w:rPr>
            </w:pPr>
            <w:r>
              <w:rPr>
                <w:rFonts w:asciiTheme="minorHAnsi" w:hAnsiTheme="minorHAnsi" w:cstheme="minorHAnsi"/>
                <w:b/>
                <w:bCs/>
                <w:sz w:val="24"/>
                <w:szCs w:val="24"/>
              </w:rPr>
              <w:t>3.5</w:t>
            </w:r>
          </w:p>
        </w:tc>
        <w:tc>
          <w:tcPr>
            <w:tcW w:w="5490" w:type="dxa"/>
          </w:tcPr>
          <w:p w14:paraId="101FAFBA" w14:textId="0DBD575D" w:rsidR="001A34BF" w:rsidRPr="00D608BB" w:rsidRDefault="00880EE4" w:rsidP="005C5E83">
            <w:pPr>
              <w:pStyle w:val="Heading1"/>
              <w:numPr>
                <w:ilvl w:val="0"/>
                <w:numId w:val="0"/>
              </w:numPr>
              <w:spacing w:after="0"/>
              <w:outlineLvl w:val="0"/>
              <w:rPr>
                <w:rFonts w:ascii="Arial" w:hAnsi="Arial" w:cs="Arial"/>
                <w:b w:val="0"/>
                <w:bCs w:val="0"/>
                <w:sz w:val="22"/>
                <w:szCs w:val="22"/>
              </w:rPr>
            </w:pPr>
            <w:r>
              <w:rPr>
                <w:rFonts w:ascii="Arial" w:hAnsi="Arial" w:cs="Arial"/>
                <w:b w:val="0"/>
                <w:bCs w:val="0"/>
                <w:sz w:val="22"/>
                <w:szCs w:val="22"/>
              </w:rPr>
              <w:t>Business Associate</w:t>
            </w:r>
            <w:r w:rsidR="00D27CAA">
              <w:rPr>
                <w:rFonts w:ascii="Arial" w:hAnsi="Arial" w:cs="Arial"/>
                <w:b w:val="0"/>
                <w:bCs w:val="0"/>
                <w:sz w:val="22"/>
                <w:szCs w:val="22"/>
              </w:rPr>
              <w:t xml:space="preserve"> </w:t>
            </w:r>
            <w:r w:rsidR="005C5E83">
              <w:rPr>
                <w:rFonts w:ascii="Arial" w:hAnsi="Arial" w:cs="Arial"/>
                <w:b w:val="0"/>
                <w:bCs w:val="0"/>
                <w:sz w:val="22"/>
                <w:szCs w:val="22"/>
              </w:rPr>
              <w:t>(Vendor)</w:t>
            </w:r>
            <w:r>
              <w:rPr>
                <w:rFonts w:ascii="Arial" w:hAnsi="Arial" w:cs="Arial"/>
                <w:b w:val="0"/>
                <w:bCs w:val="0"/>
                <w:sz w:val="22"/>
                <w:szCs w:val="22"/>
              </w:rPr>
              <w:t xml:space="preserve"> </w:t>
            </w:r>
            <w:r w:rsidR="00D608BB" w:rsidRPr="00D608BB">
              <w:rPr>
                <w:rFonts w:ascii="Arial" w:hAnsi="Arial" w:cs="Arial"/>
                <w:b w:val="0"/>
                <w:bCs w:val="0"/>
                <w:sz w:val="22"/>
                <w:szCs w:val="22"/>
              </w:rPr>
              <w:t>/sub-</w:t>
            </w:r>
            <w:r w:rsidR="005C5E83">
              <w:rPr>
                <w:rFonts w:ascii="Arial" w:hAnsi="Arial" w:cs="Arial"/>
                <w:b w:val="0"/>
                <w:bCs w:val="0"/>
                <w:sz w:val="22"/>
                <w:szCs w:val="22"/>
              </w:rPr>
              <w:t>Vendor</w:t>
            </w:r>
            <w:r w:rsidR="00D608BB" w:rsidRPr="00D608BB">
              <w:rPr>
                <w:rFonts w:ascii="Arial" w:hAnsi="Arial" w:cs="Arial"/>
                <w:b w:val="0"/>
                <w:bCs w:val="0"/>
                <w:sz w:val="22"/>
                <w:szCs w:val="22"/>
              </w:rPr>
              <w:t xml:space="preserve"> </w:t>
            </w:r>
          </w:p>
        </w:tc>
        <w:tc>
          <w:tcPr>
            <w:tcW w:w="1372" w:type="dxa"/>
          </w:tcPr>
          <w:p w14:paraId="2AA53F13" w14:textId="24F39A52" w:rsidR="001A34BF" w:rsidRPr="001D30D8" w:rsidRDefault="00720AE4" w:rsidP="009F250C">
            <w:pPr>
              <w:spacing w:after="0"/>
              <w:jc w:val="center"/>
              <w:rPr>
                <w:rFonts w:asciiTheme="minorHAnsi" w:hAnsiTheme="minorHAnsi" w:cstheme="minorHAnsi"/>
                <w:sz w:val="24"/>
                <w:szCs w:val="24"/>
              </w:rPr>
            </w:pPr>
            <w:r>
              <w:rPr>
                <w:rFonts w:asciiTheme="minorHAnsi" w:hAnsiTheme="minorHAnsi" w:cstheme="minorHAnsi"/>
                <w:sz w:val="24"/>
                <w:szCs w:val="24"/>
              </w:rPr>
              <w:t>6</w:t>
            </w:r>
          </w:p>
        </w:tc>
      </w:tr>
      <w:tr w:rsidR="00F70061" w14:paraId="3897965D" w14:textId="77777777" w:rsidTr="008C499D">
        <w:tc>
          <w:tcPr>
            <w:tcW w:w="1126" w:type="dxa"/>
          </w:tcPr>
          <w:p w14:paraId="0217C7FB" w14:textId="12216630" w:rsidR="00F70061" w:rsidRPr="00670AF1" w:rsidRDefault="00F70061" w:rsidP="009F250C">
            <w:pPr>
              <w:spacing w:after="0"/>
              <w:jc w:val="center"/>
              <w:rPr>
                <w:rFonts w:asciiTheme="minorHAnsi" w:hAnsiTheme="minorHAnsi" w:cstheme="minorHAnsi"/>
              </w:rPr>
            </w:pPr>
            <w:r w:rsidRPr="00F70061">
              <w:rPr>
                <w:rFonts w:asciiTheme="minorHAnsi" w:hAnsiTheme="minorHAnsi" w:cstheme="minorHAnsi"/>
                <w:b/>
                <w:bCs/>
              </w:rPr>
              <w:t>4.0</w:t>
            </w:r>
            <w:r>
              <w:rPr>
                <w:rFonts w:asciiTheme="minorHAnsi" w:hAnsiTheme="minorHAnsi" w:cstheme="minorHAnsi"/>
              </w:rPr>
              <w:t xml:space="preserve"> </w:t>
            </w:r>
          </w:p>
        </w:tc>
        <w:tc>
          <w:tcPr>
            <w:tcW w:w="1029" w:type="dxa"/>
          </w:tcPr>
          <w:p w14:paraId="655F8FE5" w14:textId="77777777" w:rsidR="00F70061" w:rsidRPr="00473D53" w:rsidRDefault="00F70061" w:rsidP="009F250C">
            <w:pPr>
              <w:spacing w:after="0"/>
              <w:jc w:val="center"/>
              <w:rPr>
                <w:rFonts w:asciiTheme="minorHAnsi" w:hAnsiTheme="minorHAnsi" w:cstheme="minorHAnsi"/>
                <w:b/>
                <w:bCs/>
                <w:sz w:val="24"/>
                <w:szCs w:val="24"/>
              </w:rPr>
            </w:pPr>
          </w:p>
        </w:tc>
        <w:tc>
          <w:tcPr>
            <w:tcW w:w="5490" w:type="dxa"/>
          </w:tcPr>
          <w:p w14:paraId="1E202860" w14:textId="22F24CCC" w:rsidR="00F70061" w:rsidRPr="00F70061" w:rsidRDefault="00F70061" w:rsidP="009F250C">
            <w:pPr>
              <w:pStyle w:val="Heading1"/>
              <w:numPr>
                <w:ilvl w:val="0"/>
                <w:numId w:val="0"/>
              </w:numPr>
              <w:spacing w:after="0"/>
              <w:ind w:left="432" w:hanging="432"/>
              <w:outlineLvl w:val="0"/>
              <w:rPr>
                <w:rFonts w:ascii="Arial" w:hAnsi="Arial" w:cs="Arial"/>
                <w:b w:val="0"/>
                <w:bCs w:val="0"/>
                <w:i/>
                <w:sz w:val="22"/>
                <w:szCs w:val="22"/>
                <w:u w:val="single"/>
              </w:rPr>
            </w:pPr>
            <w:r w:rsidRPr="00F70061">
              <w:rPr>
                <w:rFonts w:ascii="Arial" w:hAnsi="Arial" w:cs="Arial"/>
                <w:b w:val="0"/>
                <w:bCs w:val="0"/>
                <w:i/>
                <w:sz w:val="22"/>
                <w:szCs w:val="22"/>
                <w:u w:val="single"/>
              </w:rPr>
              <w:t>Procedures (R6)</w:t>
            </w:r>
            <w:r w:rsidR="00C70EA8">
              <w:rPr>
                <w:rFonts w:ascii="Arial" w:hAnsi="Arial" w:cs="Arial"/>
                <w:b w:val="0"/>
                <w:bCs w:val="0"/>
                <w:i/>
                <w:sz w:val="22"/>
                <w:szCs w:val="22"/>
                <w:u w:val="single"/>
              </w:rPr>
              <w:t>-</w:t>
            </w:r>
            <w:r w:rsidR="003835CD">
              <w:rPr>
                <w:rFonts w:ascii="Arial" w:hAnsi="Arial" w:cs="Arial"/>
                <w:b w:val="0"/>
                <w:bCs w:val="0"/>
                <w:i/>
                <w:sz w:val="22"/>
                <w:szCs w:val="22"/>
                <w:u w:val="single"/>
              </w:rPr>
              <w:t>Newly Added.</w:t>
            </w:r>
          </w:p>
        </w:tc>
        <w:tc>
          <w:tcPr>
            <w:tcW w:w="1372" w:type="dxa"/>
          </w:tcPr>
          <w:p w14:paraId="52B9AFBC" w14:textId="6FB69B6F" w:rsidR="00F70061" w:rsidRDefault="00720AE4" w:rsidP="009F250C">
            <w:pPr>
              <w:spacing w:after="0"/>
              <w:jc w:val="center"/>
              <w:rPr>
                <w:rFonts w:asciiTheme="minorHAnsi" w:hAnsiTheme="minorHAnsi" w:cstheme="minorHAnsi"/>
                <w:sz w:val="24"/>
                <w:szCs w:val="24"/>
              </w:rPr>
            </w:pPr>
            <w:r>
              <w:rPr>
                <w:rFonts w:asciiTheme="minorHAnsi" w:hAnsiTheme="minorHAnsi" w:cstheme="minorHAnsi"/>
                <w:sz w:val="24"/>
                <w:szCs w:val="24"/>
              </w:rPr>
              <w:t>7</w:t>
            </w:r>
          </w:p>
        </w:tc>
      </w:tr>
      <w:tr w:rsidR="008352AB" w14:paraId="09833DCB" w14:textId="77777777" w:rsidTr="008C499D">
        <w:tc>
          <w:tcPr>
            <w:tcW w:w="1126" w:type="dxa"/>
          </w:tcPr>
          <w:p w14:paraId="6F73059F" w14:textId="4673F825" w:rsidR="008352AB" w:rsidRPr="00473D53" w:rsidRDefault="00B8368F" w:rsidP="008352AB">
            <w:pPr>
              <w:spacing w:after="0"/>
              <w:jc w:val="center"/>
              <w:rPr>
                <w:rFonts w:asciiTheme="minorHAnsi" w:hAnsiTheme="minorHAnsi" w:cstheme="minorHAnsi"/>
                <w:b/>
                <w:bCs/>
              </w:rPr>
            </w:pPr>
            <w:r>
              <w:rPr>
                <w:rFonts w:asciiTheme="minorHAnsi" w:hAnsiTheme="minorHAnsi" w:cstheme="minorHAnsi"/>
                <w:b/>
                <w:bCs/>
              </w:rPr>
              <w:t>5</w:t>
            </w:r>
            <w:r w:rsidR="008352AB" w:rsidRPr="00636169">
              <w:rPr>
                <w:rFonts w:asciiTheme="minorHAnsi" w:hAnsiTheme="minorHAnsi" w:cstheme="minorHAnsi"/>
                <w:b/>
                <w:bCs/>
              </w:rPr>
              <w:t>.0</w:t>
            </w:r>
          </w:p>
        </w:tc>
        <w:tc>
          <w:tcPr>
            <w:tcW w:w="1029" w:type="dxa"/>
          </w:tcPr>
          <w:p w14:paraId="2AABA9FC" w14:textId="77777777" w:rsidR="008352AB" w:rsidRPr="00636169" w:rsidRDefault="008352AB" w:rsidP="008352AB">
            <w:pPr>
              <w:spacing w:after="0"/>
              <w:jc w:val="center"/>
              <w:rPr>
                <w:rFonts w:asciiTheme="minorHAnsi" w:hAnsiTheme="minorHAnsi" w:cstheme="minorHAnsi"/>
                <w:b/>
                <w:bCs/>
                <w:sz w:val="24"/>
                <w:szCs w:val="24"/>
              </w:rPr>
            </w:pPr>
          </w:p>
        </w:tc>
        <w:tc>
          <w:tcPr>
            <w:tcW w:w="5490" w:type="dxa"/>
          </w:tcPr>
          <w:p w14:paraId="16A500E4" w14:textId="28F7AF2A" w:rsidR="008352AB" w:rsidRPr="00F70061" w:rsidRDefault="008352AB" w:rsidP="008352AB">
            <w:pPr>
              <w:pStyle w:val="Heading1"/>
              <w:numPr>
                <w:ilvl w:val="0"/>
                <w:numId w:val="0"/>
              </w:numPr>
              <w:spacing w:after="0"/>
              <w:ind w:left="432" w:hanging="432"/>
              <w:outlineLvl w:val="0"/>
              <w:rPr>
                <w:rFonts w:ascii="Arial" w:eastAsia="SimSun" w:hAnsi="Arial" w:cs="Arial"/>
                <w:b w:val="0"/>
                <w:bCs w:val="0"/>
                <w:iCs/>
                <w:sz w:val="22"/>
                <w:szCs w:val="22"/>
              </w:rPr>
            </w:pPr>
            <w:r w:rsidRPr="00F70061">
              <w:rPr>
                <w:rFonts w:ascii="Arial" w:eastAsia="SimSun" w:hAnsi="Arial" w:cs="Arial"/>
                <w:b w:val="0"/>
                <w:bCs w:val="0"/>
                <w:iCs/>
                <w:sz w:val="22"/>
                <w:szCs w:val="22"/>
              </w:rPr>
              <w:t>Tools and Tackles</w:t>
            </w:r>
          </w:p>
        </w:tc>
        <w:tc>
          <w:tcPr>
            <w:tcW w:w="1372" w:type="dxa"/>
          </w:tcPr>
          <w:p w14:paraId="531FE439" w14:textId="7BF0FA08" w:rsidR="008352AB" w:rsidRPr="001D30D8" w:rsidRDefault="00381C7F" w:rsidP="008352AB">
            <w:pPr>
              <w:spacing w:after="0"/>
              <w:jc w:val="center"/>
              <w:rPr>
                <w:rFonts w:asciiTheme="minorHAnsi" w:hAnsiTheme="minorHAnsi" w:cstheme="minorHAnsi"/>
                <w:sz w:val="24"/>
                <w:szCs w:val="24"/>
              </w:rPr>
            </w:pPr>
            <w:r>
              <w:rPr>
                <w:rFonts w:asciiTheme="minorHAnsi" w:hAnsiTheme="minorHAnsi" w:cstheme="minorHAnsi"/>
                <w:sz w:val="24"/>
                <w:szCs w:val="24"/>
              </w:rPr>
              <w:t>43</w:t>
            </w:r>
          </w:p>
        </w:tc>
      </w:tr>
      <w:tr w:rsidR="008352AB" w14:paraId="707AAF95" w14:textId="77777777" w:rsidTr="008C499D">
        <w:tc>
          <w:tcPr>
            <w:tcW w:w="1126" w:type="dxa"/>
          </w:tcPr>
          <w:p w14:paraId="1078533A" w14:textId="24069807" w:rsidR="008352AB" w:rsidRPr="00636169" w:rsidRDefault="00B8368F" w:rsidP="008352AB">
            <w:pPr>
              <w:spacing w:after="0"/>
              <w:jc w:val="center"/>
              <w:rPr>
                <w:rFonts w:asciiTheme="minorHAnsi" w:hAnsiTheme="minorHAnsi" w:cstheme="minorHAnsi"/>
                <w:b/>
                <w:bCs/>
              </w:rPr>
            </w:pPr>
            <w:r>
              <w:rPr>
                <w:rFonts w:asciiTheme="minorHAnsi" w:hAnsiTheme="minorHAnsi" w:cstheme="minorHAnsi"/>
                <w:b/>
                <w:bCs/>
              </w:rPr>
              <w:t>6</w:t>
            </w:r>
            <w:r w:rsidR="008352AB">
              <w:rPr>
                <w:rFonts w:asciiTheme="minorHAnsi" w:hAnsiTheme="minorHAnsi" w:cstheme="minorHAnsi"/>
                <w:b/>
                <w:bCs/>
              </w:rPr>
              <w:t>.0</w:t>
            </w:r>
          </w:p>
        </w:tc>
        <w:tc>
          <w:tcPr>
            <w:tcW w:w="1029" w:type="dxa"/>
          </w:tcPr>
          <w:p w14:paraId="731D9B34" w14:textId="77777777" w:rsidR="008352AB" w:rsidRPr="00636169" w:rsidRDefault="008352AB" w:rsidP="008352AB">
            <w:pPr>
              <w:spacing w:after="0"/>
              <w:jc w:val="center"/>
              <w:rPr>
                <w:rFonts w:asciiTheme="minorHAnsi" w:hAnsiTheme="minorHAnsi" w:cstheme="minorHAnsi"/>
                <w:b/>
                <w:bCs/>
                <w:sz w:val="24"/>
                <w:szCs w:val="24"/>
              </w:rPr>
            </w:pPr>
          </w:p>
        </w:tc>
        <w:tc>
          <w:tcPr>
            <w:tcW w:w="5490" w:type="dxa"/>
          </w:tcPr>
          <w:p w14:paraId="51D81080" w14:textId="6CA2DE43" w:rsidR="008352AB" w:rsidRPr="00F07601" w:rsidRDefault="008352AB" w:rsidP="008352AB">
            <w:pPr>
              <w:spacing w:after="0"/>
              <w:rPr>
                <w:rFonts w:asciiTheme="minorHAnsi" w:hAnsiTheme="minorHAnsi" w:cstheme="minorHAnsi"/>
                <w:sz w:val="24"/>
                <w:szCs w:val="24"/>
              </w:rPr>
            </w:pPr>
            <w:r w:rsidRPr="00F07601">
              <w:rPr>
                <w:rFonts w:ascii="Arial" w:hAnsi="Arial" w:cs="Arial"/>
                <w:snapToGrid w:val="0"/>
              </w:rPr>
              <w:t>Site Safety Rules and Procedures</w:t>
            </w:r>
          </w:p>
        </w:tc>
        <w:tc>
          <w:tcPr>
            <w:tcW w:w="1372" w:type="dxa"/>
          </w:tcPr>
          <w:p w14:paraId="68FDED04" w14:textId="5F852E68" w:rsidR="008352AB" w:rsidRPr="001D30D8" w:rsidRDefault="00381C7F" w:rsidP="008352AB">
            <w:pPr>
              <w:spacing w:after="0"/>
              <w:jc w:val="center"/>
              <w:rPr>
                <w:rFonts w:asciiTheme="minorHAnsi" w:hAnsiTheme="minorHAnsi" w:cstheme="minorHAnsi"/>
                <w:sz w:val="24"/>
                <w:szCs w:val="24"/>
              </w:rPr>
            </w:pPr>
            <w:r>
              <w:rPr>
                <w:rFonts w:asciiTheme="minorHAnsi" w:hAnsiTheme="minorHAnsi" w:cstheme="minorHAnsi"/>
                <w:sz w:val="24"/>
                <w:szCs w:val="24"/>
              </w:rPr>
              <w:t>44</w:t>
            </w:r>
          </w:p>
        </w:tc>
      </w:tr>
      <w:tr w:rsidR="008352AB" w14:paraId="2CDFABAF" w14:textId="77777777" w:rsidTr="008C499D">
        <w:tc>
          <w:tcPr>
            <w:tcW w:w="1126" w:type="dxa"/>
          </w:tcPr>
          <w:p w14:paraId="000CE36F" w14:textId="0AF9F215" w:rsidR="008352AB" w:rsidRPr="00636169" w:rsidRDefault="00B8368F" w:rsidP="008352AB">
            <w:pPr>
              <w:spacing w:after="0"/>
              <w:jc w:val="center"/>
              <w:rPr>
                <w:rFonts w:asciiTheme="minorHAnsi" w:hAnsiTheme="minorHAnsi" w:cstheme="minorHAnsi"/>
                <w:b/>
                <w:bCs/>
              </w:rPr>
            </w:pPr>
            <w:r>
              <w:rPr>
                <w:rFonts w:asciiTheme="minorHAnsi" w:hAnsiTheme="minorHAnsi" w:cstheme="minorHAnsi"/>
                <w:b/>
                <w:bCs/>
              </w:rPr>
              <w:t>7</w:t>
            </w:r>
            <w:r w:rsidR="008352AB">
              <w:rPr>
                <w:rFonts w:asciiTheme="minorHAnsi" w:hAnsiTheme="minorHAnsi" w:cstheme="minorHAnsi"/>
                <w:b/>
                <w:bCs/>
              </w:rPr>
              <w:t>.0</w:t>
            </w:r>
          </w:p>
        </w:tc>
        <w:tc>
          <w:tcPr>
            <w:tcW w:w="1029" w:type="dxa"/>
          </w:tcPr>
          <w:p w14:paraId="097DC3D0" w14:textId="77777777" w:rsidR="008352AB" w:rsidRPr="00636169" w:rsidRDefault="008352AB" w:rsidP="008352AB">
            <w:pPr>
              <w:spacing w:after="0"/>
              <w:jc w:val="center"/>
              <w:rPr>
                <w:rFonts w:asciiTheme="minorHAnsi" w:hAnsiTheme="minorHAnsi" w:cstheme="minorHAnsi"/>
                <w:b/>
                <w:bCs/>
                <w:sz w:val="24"/>
                <w:szCs w:val="24"/>
              </w:rPr>
            </w:pPr>
          </w:p>
        </w:tc>
        <w:tc>
          <w:tcPr>
            <w:tcW w:w="5490" w:type="dxa"/>
          </w:tcPr>
          <w:p w14:paraId="38CDB5AA" w14:textId="6FCFDEEB" w:rsidR="008352AB" w:rsidRPr="00F07601" w:rsidRDefault="008352AB" w:rsidP="008352AB">
            <w:pPr>
              <w:spacing w:after="0"/>
              <w:rPr>
                <w:rFonts w:ascii="Arial" w:hAnsi="Arial" w:cs="Arial"/>
                <w:snapToGrid w:val="0"/>
              </w:rPr>
            </w:pPr>
            <w:r w:rsidRPr="00F07601">
              <w:rPr>
                <w:rFonts w:ascii="Arial" w:hAnsi="Arial" w:cs="Arial"/>
              </w:rPr>
              <w:t>Critical safety Rules and Procedures</w:t>
            </w:r>
          </w:p>
        </w:tc>
        <w:tc>
          <w:tcPr>
            <w:tcW w:w="1372" w:type="dxa"/>
          </w:tcPr>
          <w:p w14:paraId="46BF1D9B" w14:textId="7CE3521F" w:rsidR="008352AB" w:rsidRPr="001D30D8" w:rsidRDefault="00381C7F" w:rsidP="008352AB">
            <w:pPr>
              <w:spacing w:after="0"/>
              <w:jc w:val="center"/>
              <w:rPr>
                <w:rFonts w:asciiTheme="minorHAnsi" w:hAnsiTheme="minorHAnsi" w:cstheme="minorHAnsi"/>
                <w:sz w:val="24"/>
                <w:szCs w:val="24"/>
              </w:rPr>
            </w:pPr>
            <w:r>
              <w:rPr>
                <w:rFonts w:asciiTheme="minorHAnsi" w:hAnsiTheme="minorHAnsi" w:cstheme="minorHAnsi"/>
                <w:sz w:val="24"/>
                <w:szCs w:val="24"/>
              </w:rPr>
              <w:t>44</w:t>
            </w:r>
          </w:p>
        </w:tc>
      </w:tr>
      <w:tr w:rsidR="008352AB" w14:paraId="5BA005D0" w14:textId="77777777" w:rsidTr="008C499D">
        <w:tc>
          <w:tcPr>
            <w:tcW w:w="1126" w:type="dxa"/>
          </w:tcPr>
          <w:p w14:paraId="5BE28465" w14:textId="0113B067" w:rsidR="008352AB" w:rsidRDefault="00B8368F" w:rsidP="008352AB">
            <w:pPr>
              <w:spacing w:after="0"/>
              <w:jc w:val="center"/>
              <w:rPr>
                <w:rFonts w:asciiTheme="minorHAnsi" w:hAnsiTheme="minorHAnsi" w:cstheme="minorHAnsi"/>
                <w:b/>
                <w:bCs/>
              </w:rPr>
            </w:pPr>
            <w:r>
              <w:rPr>
                <w:rFonts w:asciiTheme="minorHAnsi" w:hAnsiTheme="minorHAnsi" w:cstheme="minorHAnsi"/>
                <w:b/>
                <w:bCs/>
              </w:rPr>
              <w:t>8</w:t>
            </w:r>
            <w:r w:rsidR="008352AB">
              <w:rPr>
                <w:rFonts w:asciiTheme="minorHAnsi" w:hAnsiTheme="minorHAnsi" w:cstheme="minorHAnsi"/>
                <w:b/>
                <w:bCs/>
              </w:rPr>
              <w:t>.0</w:t>
            </w:r>
          </w:p>
        </w:tc>
        <w:tc>
          <w:tcPr>
            <w:tcW w:w="1029" w:type="dxa"/>
          </w:tcPr>
          <w:p w14:paraId="1BFDED63" w14:textId="77777777" w:rsidR="008352AB" w:rsidRPr="00636169" w:rsidRDefault="008352AB" w:rsidP="008352AB">
            <w:pPr>
              <w:spacing w:after="0"/>
              <w:jc w:val="center"/>
              <w:rPr>
                <w:rFonts w:asciiTheme="minorHAnsi" w:hAnsiTheme="minorHAnsi" w:cstheme="minorHAnsi"/>
                <w:b/>
                <w:bCs/>
                <w:sz w:val="24"/>
                <w:szCs w:val="24"/>
              </w:rPr>
            </w:pPr>
          </w:p>
        </w:tc>
        <w:tc>
          <w:tcPr>
            <w:tcW w:w="5490" w:type="dxa"/>
          </w:tcPr>
          <w:p w14:paraId="7788A882" w14:textId="410798DA" w:rsidR="008352AB" w:rsidRPr="00F70061" w:rsidRDefault="008352AB" w:rsidP="008352AB">
            <w:pPr>
              <w:spacing w:after="0"/>
              <w:rPr>
                <w:rFonts w:ascii="Arial" w:hAnsi="Arial" w:cs="Arial"/>
                <w:iCs/>
              </w:rPr>
            </w:pPr>
            <w:r w:rsidRPr="00F70061">
              <w:rPr>
                <w:rFonts w:ascii="Arial" w:hAnsi="Arial" w:cs="Arial"/>
                <w:iCs/>
              </w:rPr>
              <w:t>General Safety Rules and Procedure</w:t>
            </w:r>
          </w:p>
        </w:tc>
        <w:tc>
          <w:tcPr>
            <w:tcW w:w="1372" w:type="dxa"/>
          </w:tcPr>
          <w:p w14:paraId="50B5703F" w14:textId="583AC665" w:rsidR="008352AB" w:rsidRPr="001D30D8" w:rsidRDefault="00720AE4" w:rsidP="008352AB">
            <w:pPr>
              <w:spacing w:after="0"/>
              <w:jc w:val="center"/>
              <w:rPr>
                <w:rFonts w:asciiTheme="minorHAnsi" w:hAnsiTheme="minorHAnsi" w:cstheme="minorHAnsi"/>
                <w:sz w:val="24"/>
                <w:szCs w:val="24"/>
              </w:rPr>
            </w:pPr>
            <w:r>
              <w:rPr>
                <w:rFonts w:asciiTheme="minorHAnsi" w:hAnsiTheme="minorHAnsi" w:cstheme="minorHAnsi"/>
                <w:sz w:val="24"/>
                <w:szCs w:val="24"/>
              </w:rPr>
              <w:t>46</w:t>
            </w:r>
            <w:bookmarkStart w:id="0" w:name="_GoBack"/>
            <w:bookmarkEnd w:id="0"/>
          </w:p>
        </w:tc>
      </w:tr>
      <w:tr w:rsidR="00B8368F" w14:paraId="6E01BF47" w14:textId="77777777" w:rsidTr="008C499D">
        <w:tc>
          <w:tcPr>
            <w:tcW w:w="1126" w:type="dxa"/>
          </w:tcPr>
          <w:p w14:paraId="516953C5" w14:textId="52F28BB3" w:rsidR="00B8368F" w:rsidRDefault="00B8368F" w:rsidP="00B8368F">
            <w:pPr>
              <w:spacing w:after="0"/>
              <w:jc w:val="center"/>
              <w:rPr>
                <w:rFonts w:asciiTheme="minorHAnsi" w:hAnsiTheme="minorHAnsi" w:cstheme="minorHAnsi"/>
                <w:b/>
                <w:bCs/>
              </w:rPr>
            </w:pPr>
            <w:r>
              <w:rPr>
                <w:rFonts w:asciiTheme="minorHAnsi" w:hAnsiTheme="minorHAnsi" w:cstheme="minorHAnsi"/>
                <w:b/>
                <w:bCs/>
              </w:rPr>
              <w:t>9.0</w:t>
            </w:r>
          </w:p>
        </w:tc>
        <w:tc>
          <w:tcPr>
            <w:tcW w:w="1029" w:type="dxa"/>
          </w:tcPr>
          <w:p w14:paraId="50BF87C1" w14:textId="77777777" w:rsidR="00B8368F" w:rsidRPr="00636169" w:rsidRDefault="00B8368F" w:rsidP="00B8368F">
            <w:pPr>
              <w:spacing w:after="0"/>
              <w:jc w:val="center"/>
              <w:rPr>
                <w:rFonts w:asciiTheme="minorHAnsi" w:hAnsiTheme="minorHAnsi" w:cstheme="minorHAnsi"/>
                <w:b/>
                <w:bCs/>
                <w:sz w:val="24"/>
                <w:szCs w:val="24"/>
              </w:rPr>
            </w:pPr>
          </w:p>
        </w:tc>
        <w:tc>
          <w:tcPr>
            <w:tcW w:w="5490" w:type="dxa"/>
          </w:tcPr>
          <w:p w14:paraId="5EC7D320" w14:textId="6F678CAA" w:rsidR="00B8368F" w:rsidRPr="00F07601" w:rsidRDefault="00B8368F" w:rsidP="00B8368F">
            <w:pPr>
              <w:spacing w:after="0"/>
              <w:rPr>
                <w:rFonts w:ascii="Arial" w:hAnsi="Arial" w:cs="Arial"/>
              </w:rPr>
            </w:pPr>
            <w:r w:rsidRPr="00F07601">
              <w:rPr>
                <w:rFonts w:ascii="Arial" w:hAnsi="Arial" w:cs="Arial"/>
              </w:rPr>
              <w:t>Pre-Employment and Periodic Medical check-up</w:t>
            </w:r>
          </w:p>
        </w:tc>
        <w:tc>
          <w:tcPr>
            <w:tcW w:w="1372" w:type="dxa"/>
          </w:tcPr>
          <w:p w14:paraId="32FB4E90" w14:textId="2ADF8EC8" w:rsidR="00B8368F" w:rsidRPr="001D30D8" w:rsidRDefault="00381C7F" w:rsidP="00B8368F">
            <w:pPr>
              <w:spacing w:after="0"/>
              <w:jc w:val="center"/>
              <w:rPr>
                <w:rFonts w:asciiTheme="minorHAnsi" w:hAnsiTheme="minorHAnsi" w:cstheme="minorHAnsi"/>
                <w:sz w:val="24"/>
                <w:szCs w:val="24"/>
              </w:rPr>
            </w:pPr>
            <w:r>
              <w:rPr>
                <w:rFonts w:asciiTheme="minorHAnsi" w:hAnsiTheme="minorHAnsi" w:cstheme="minorHAnsi"/>
                <w:sz w:val="24"/>
                <w:szCs w:val="24"/>
              </w:rPr>
              <w:t>48</w:t>
            </w:r>
          </w:p>
        </w:tc>
      </w:tr>
      <w:tr w:rsidR="00B8368F" w14:paraId="47E7C8EA" w14:textId="77777777" w:rsidTr="008C499D">
        <w:tc>
          <w:tcPr>
            <w:tcW w:w="1126" w:type="dxa"/>
          </w:tcPr>
          <w:p w14:paraId="5925A36E" w14:textId="440ADFDA" w:rsidR="00B8368F" w:rsidRDefault="00B8368F" w:rsidP="00B8368F">
            <w:pPr>
              <w:spacing w:after="0"/>
              <w:jc w:val="center"/>
              <w:rPr>
                <w:rFonts w:asciiTheme="minorHAnsi" w:hAnsiTheme="minorHAnsi" w:cstheme="minorHAnsi"/>
                <w:b/>
                <w:bCs/>
              </w:rPr>
            </w:pPr>
            <w:r>
              <w:rPr>
                <w:rFonts w:asciiTheme="minorHAnsi" w:hAnsiTheme="minorHAnsi" w:cstheme="minorHAnsi"/>
                <w:b/>
                <w:bCs/>
              </w:rPr>
              <w:t>10.0</w:t>
            </w:r>
          </w:p>
        </w:tc>
        <w:tc>
          <w:tcPr>
            <w:tcW w:w="1029" w:type="dxa"/>
          </w:tcPr>
          <w:p w14:paraId="13FB9A97" w14:textId="77777777" w:rsidR="00B8368F" w:rsidRPr="00636169" w:rsidRDefault="00B8368F" w:rsidP="00B8368F">
            <w:pPr>
              <w:spacing w:after="0"/>
              <w:jc w:val="center"/>
              <w:rPr>
                <w:rFonts w:asciiTheme="minorHAnsi" w:hAnsiTheme="minorHAnsi" w:cstheme="minorHAnsi"/>
                <w:b/>
                <w:bCs/>
                <w:sz w:val="24"/>
                <w:szCs w:val="24"/>
              </w:rPr>
            </w:pPr>
          </w:p>
        </w:tc>
        <w:tc>
          <w:tcPr>
            <w:tcW w:w="5490" w:type="dxa"/>
          </w:tcPr>
          <w:p w14:paraId="36664E59" w14:textId="728C4C97" w:rsidR="00B8368F" w:rsidRPr="00F07601" w:rsidRDefault="00B8368F" w:rsidP="00B8368F">
            <w:pPr>
              <w:spacing w:after="0"/>
              <w:rPr>
                <w:rFonts w:ascii="Arial" w:hAnsi="Arial" w:cs="Arial"/>
              </w:rPr>
            </w:pPr>
            <w:r w:rsidRPr="00703AA8">
              <w:rPr>
                <w:rFonts w:asciiTheme="minorHAnsi" w:hAnsiTheme="minorHAnsi" w:cstheme="minorHAnsi"/>
                <w:color w:val="000000" w:themeColor="text1"/>
                <w:sz w:val="24"/>
                <w:szCs w:val="24"/>
              </w:rPr>
              <w:t>Other Conditions</w:t>
            </w:r>
          </w:p>
        </w:tc>
        <w:tc>
          <w:tcPr>
            <w:tcW w:w="1372" w:type="dxa"/>
          </w:tcPr>
          <w:p w14:paraId="0DD88EB7" w14:textId="7A554FFF" w:rsidR="00B8368F" w:rsidRDefault="007555EE" w:rsidP="00B8368F">
            <w:pPr>
              <w:spacing w:after="0"/>
              <w:jc w:val="center"/>
              <w:rPr>
                <w:rFonts w:asciiTheme="minorHAnsi" w:hAnsiTheme="minorHAnsi" w:cstheme="minorHAnsi"/>
                <w:sz w:val="24"/>
                <w:szCs w:val="24"/>
              </w:rPr>
            </w:pPr>
            <w:r>
              <w:rPr>
                <w:rFonts w:asciiTheme="minorHAnsi" w:hAnsiTheme="minorHAnsi" w:cstheme="minorHAnsi"/>
                <w:sz w:val="24"/>
                <w:szCs w:val="24"/>
              </w:rPr>
              <w:t>48</w:t>
            </w:r>
          </w:p>
        </w:tc>
      </w:tr>
      <w:tr w:rsidR="00B8368F" w14:paraId="357AFCB2" w14:textId="77777777" w:rsidTr="008C499D">
        <w:tc>
          <w:tcPr>
            <w:tcW w:w="1126" w:type="dxa"/>
          </w:tcPr>
          <w:p w14:paraId="78D22227" w14:textId="11678899" w:rsidR="00B8368F" w:rsidRDefault="00B8368F" w:rsidP="00B8368F">
            <w:pPr>
              <w:spacing w:after="0"/>
              <w:jc w:val="center"/>
              <w:rPr>
                <w:rFonts w:asciiTheme="minorHAnsi" w:hAnsiTheme="minorHAnsi" w:cstheme="minorHAnsi"/>
                <w:b/>
                <w:bCs/>
              </w:rPr>
            </w:pPr>
            <w:r>
              <w:rPr>
                <w:rFonts w:asciiTheme="minorHAnsi" w:hAnsiTheme="minorHAnsi" w:cstheme="minorHAnsi"/>
                <w:b/>
                <w:bCs/>
              </w:rPr>
              <w:t>11.0</w:t>
            </w:r>
          </w:p>
        </w:tc>
        <w:tc>
          <w:tcPr>
            <w:tcW w:w="1029" w:type="dxa"/>
          </w:tcPr>
          <w:p w14:paraId="30751E37" w14:textId="77777777" w:rsidR="00B8368F" w:rsidRPr="00636169" w:rsidRDefault="00B8368F" w:rsidP="00B8368F">
            <w:pPr>
              <w:spacing w:after="0"/>
              <w:jc w:val="center"/>
              <w:rPr>
                <w:rFonts w:asciiTheme="minorHAnsi" w:hAnsiTheme="minorHAnsi" w:cstheme="minorHAnsi"/>
                <w:b/>
                <w:bCs/>
                <w:sz w:val="24"/>
                <w:szCs w:val="24"/>
              </w:rPr>
            </w:pPr>
          </w:p>
        </w:tc>
        <w:tc>
          <w:tcPr>
            <w:tcW w:w="5490" w:type="dxa"/>
          </w:tcPr>
          <w:p w14:paraId="1814FB20" w14:textId="0B63405C" w:rsidR="00B8368F" w:rsidRPr="00F07601" w:rsidRDefault="00B8368F" w:rsidP="00B8368F">
            <w:pPr>
              <w:spacing w:after="0" w:line="240" w:lineRule="auto"/>
              <w:rPr>
                <w:rFonts w:ascii="Arial" w:hAnsi="Arial" w:cs="Arial"/>
                <w:i/>
                <w:iCs/>
                <w:u w:val="single"/>
              </w:rPr>
            </w:pPr>
            <w:r w:rsidRPr="008352AB">
              <w:rPr>
                <w:rFonts w:ascii="Arial" w:hAnsi="Arial" w:cs="Arial"/>
                <w:iCs/>
              </w:rPr>
              <w:t>Schedule of Safety Audits by BA Safety Staff</w:t>
            </w:r>
          </w:p>
        </w:tc>
        <w:tc>
          <w:tcPr>
            <w:tcW w:w="1372" w:type="dxa"/>
          </w:tcPr>
          <w:p w14:paraId="77F2B79D" w14:textId="772B5136" w:rsidR="00B8368F" w:rsidRPr="001D30D8" w:rsidRDefault="00381C7F" w:rsidP="00B8368F">
            <w:pPr>
              <w:spacing w:after="0"/>
              <w:jc w:val="center"/>
              <w:rPr>
                <w:rFonts w:asciiTheme="minorHAnsi" w:hAnsiTheme="minorHAnsi" w:cstheme="minorHAnsi"/>
                <w:sz w:val="24"/>
                <w:szCs w:val="24"/>
              </w:rPr>
            </w:pPr>
            <w:r>
              <w:rPr>
                <w:rFonts w:asciiTheme="minorHAnsi" w:hAnsiTheme="minorHAnsi" w:cstheme="minorHAnsi"/>
                <w:sz w:val="24"/>
                <w:szCs w:val="24"/>
              </w:rPr>
              <w:t>49</w:t>
            </w:r>
          </w:p>
        </w:tc>
      </w:tr>
      <w:tr w:rsidR="00B8368F" w14:paraId="5B9FA749" w14:textId="77777777" w:rsidTr="00EE3640">
        <w:trPr>
          <w:trHeight w:val="332"/>
        </w:trPr>
        <w:tc>
          <w:tcPr>
            <w:tcW w:w="9017" w:type="dxa"/>
            <w:gridSpan w:val="4"/>
          </w:tcPr>
          <w:p w14:paraId="2F0B3291" w14:textId="0F4302EE" w:rsidR="00B8368F" w:rsidRPr="00572CBA" w:rsidRDefault="00B8368F" w:rsidP="00B8368F">
            <w:pPr>
              <w:spacing w:after="0"/>
              <w:jc w:val="center"/>
              <w:rPr>
                <w:rFonts w:asciiTheme="minorHAnsi" w:hAnsiTheme="minorHAnsi" w:cstheme="minorHAnsi"/>
                <w:sz w:val="24"/>
                <w:szCs w:val="24"/>
              </w:rPr>
            </w:pPr>
            <w:r w:rsidRPr="00572CBA">
              <w:rPr>
                <w:rFonts w:ascii="Arial" w:hAnsi="Arial" w:cs="Arial"/>
                <w:b/>
                <w:iCs/>
                <w:color w:val="000000"/>
                <w:lang w:val="en-AU"/>
              </w:rPr>
              <w:t>General Safety Conditions for various contracts Specific to Odisha Discom</w:t>
            </w:r>
          </w:p>
        </w:tc>
      </w:tr>
      <w:tr w:rsidR="00B8368F" w14:paraId="6ECF5756" w14:textId="77777777" w:rsidTr="008C499D">
        <w:trPr>
          <w:trHeight w:val="647"/>
        </w:trPr>
        <w:tc>
          <w:tcPr>
            <w:tcW w:w="1126" w:type="dxa"/>
          </w:tcPr>
          <w:p w14:paraId="09DD021E" w14:textId="19EAACCF" w:rsidR="00B8368F" w:rsidRDefault="00B8368F" w:rsidP="00B8368F">
            <w:pPr>
              <w:spacing w:after="0"/>
              <w:jc w:val="center"/>
              <w:rPr>
                <w:rFonts w:asciiTheme="minorHAnsi" w:hAnsiTheme="minorHAnsi" w:cstheme="minorHAnsi"/>
                <w:b/>
                <w:bCs/>
              </w:rPr>
            </w:pPr>
            <w:r>
              <w:rPr>
                <w:rFonts w:asciiTheme="minorHAnsi" w:hAnsiTheme="minorHAnsi" w:cstheme="minorHAnsi"/>
                <w:b/>
                <w:bCs/>
              </w:rPr>
              <w:t>12.0 (R6)</w:t>
            </w:r>
          </w:p>
        </w:tc>
        <w:tc>
          <w:tcPr>
            <w:tcW w:w="1029" w:type="dxa"/>
          </w:tcPr>
          <w:p w14:paraId="7EA6F18A" w14:textId="666A58F3" w:rsidR="00B8368F" w:rsidRPr="00636169" w:rsidRDefault="00B8368F" w:rsidP="00B8368F">
            <w:pPr>
              <w:spacing w:after="0"/>
              <w:jc w:val="center"/>
              <w:rPr>
                <w:rFonts w:asciiTheme="minorHAnsi" w:hAnsiTheme="minorHAnsi" w:cstheme="minorHAnsi"/>
                <w:b/>
                <w:bCs/>
                <w:sz w:val="24"/>
                <w:szCs w:val="24"/>
              </w:rPr>
            </w:pPr>
            <w:r>
              <w:rPr>
                <w:rFonts w:asciiTheme="minorHAnsi" w:hAnsiTheme="minorHAnsi" w:cstheme="minorHAnsi"/>
                <w:b/>
                <w:bCs/>
                <w:sz w:val="24"/>
                <w:szCs w:val="24"/>
              </w:rPr>
              <w:t>12.1</w:t>
            </w:r>
          </w:p>
        </w:tc>
        <w:tc>
          <w:tcPr>
            <w:tcW w:w="5490" w:type="dxa"/>
          </w:tcPr>
          <w:p w14:paraId="658D479F" w14:textId="4C29CADC" w:rsidR="00B8368F" w:rsidRPr="008352AB" w:rsidRDefault="00B8368F" w:rsidP="00B8368F">
            <w:pPr>
              <w:spacing w:after="0"/>
              <w:rPr>
                <w:rFonts w:ascii="Arial" w:hAnsi="Arial" w:cs="Arial"/>
                <w:iCs/>
                <w:color w:val="000000"/>
                <w:lang w:val="en-AU"/>
              </w:rPr>
            </w:pPr>
            <w:r w:rsidRPr="008352AB">
              <w:rPr>
                <w:rFonts w:ascii="Arial" w:hAnsi="Arial" w:cs="Arial"/>
                <w:iCs/>
                <w:color w:val="000000"/>
                <w:lang w:val="en-AU"/>
              </w:rPr>
              <w:t>Safety Conditions for maintenance of STS (Sub Transmis</w:t>
            </w:r>
            <w:r>
              <w:rPr>
                <w:rFonts w:ascii="Arial" w:hAnsi="Arial" w:cs="Arial"/>
                <w:iCs/>
                <w:color w:val="000000"/>
                <w:lang w:val="en-AU"/>
              </w:rPr>
              <w:t>sion System) Network for Discom</w:t>
            </w:r>
          </w:p>
        </w:tc>
        <w:tc>
          <w:tcPr>
            <w:tcW w:w="1372" w:type="dxa"/>
          </w:tcPr>
          <w:p w14:paraId="78018EC7" w14:textId="664A628F" w:rsidR="00B8368F" w:rsidRPr="001D30D8" w:rsidRDefault="00381C7F" w:rsidP="00B8368F">
            <w:pPr>
              <w:spacing w:after="0"/>
              <w:jc w:val="center"/>
              <w:rPr>
                <w:rFonts w:asciiTheme="minorHAnsi" w:hAnsiTheme="minorHAnsi" w:cstheme="minorHAnsi"/>
                <w:sz w:val="24"/>
                <w:szCs w:val="24"/>
              </w:rPr>
            </w:pPr>
            <w:r>
              <w:rPr>
                <w:rFonts w:asciiTheme="minorHAnsi" w:hAnsiTheme="minorHAnsi" w:cstheme="minorHAnsi"/>
                <w:sz w:val="24"/>
                <w:szCs w:val="24"/>
              </w:rPr>
              <w:t>51</w:t>
            </w:r>
          </w:p>
        </w:tc>
      </w:tr>
      <w:tr w:rsidR="00B8368F" w14:paraId="2BA95D19" w14:textId="77777777" w:rsidTr="008C499D">
        <w:tc>
          <w:tcPr>
            <w:tcW w:w="1126" w:type="dxa"/>
          </w:tcPr>
          <w:p w14:paraId="43A1DC1C" w14:textId="0BA9E7A4" w:rsidR="00B8368F" w:rsidRDefault="00B8368F" w:rsidP="00B8368F">
            <w:pPr>
              <w:spacing w:after="0"/>
              <w:jc w:val="center"/>
              <w:rPr>
                <w:rFonts w:asciiTheme="minorHAnsi" w:hAnsiTheme="minorHAnsi" w:cstheme="minorHAnsi"/>
                <w:b/>
                <w:bCs/>
              </w:rPr>
            </w:pPr>
          </w:p>
        </w:tc>
        <w:tc>
          <w:tcPr>
            <w:tcW w:w="1029" w:type="dxa"/>
          </w:tcPr>
          <w:p w14:paraId="3385FE75" w14:textId="60BF99FB" w:rsidR="00B8368F" w:rsidRPr="00636169" w:rsidRDefault="00B8368F" w:rsidP="00B8368F">
            <w:pPr>
              <w:spacing w:after="0"/>
              <w:jc w:val="center"/>
              <w:rPr>
                <w:rFonts w:asciiTheme="minorHAnsi" w:hAnsiTheme="minorHAnsi" w:cstheme="minorHAnsi"/>
                <w:b/>
                <w:bCs/>
                <w:sz w:val="24"/>
                <w:szCs w:val="24"/>
              </w:rPr>
            </w:pPr>
            <w:r>
              <w:rPr>
                <w:rFonts w:asciiTheme="minorHAnsi" w:hAnsiTheme="minorHAnsi" w:cstheme="minorHAnsi"/>
                <w:b/>
                <w:bCs/>
                <w:sz w:val="24"/>
                <w:szCs w:val="24"/>
              </w:rPr>
              <w:t>12.2</w:t>
            </w:r>
          </w:p>
        </w:tc>
        <w:tc>
          <w:tcPr>
            <w:tcW w:w="5490" w:type="dxa"/>
          </w:tcPr>
          <w:p w14:paraId="367F91A4" w14:textId="24EB1A7E" w:rsidR="00B8368F" w:rsidRPr="008352AB" w:rsidRDefault="00B8368F" w:rsidP="00B8368F">
            <w:pPr>
              <w:spacing w:after="0"/>
              <w:contextualSpacing/>
              <w:rPr>
                <w:rFonts w:ascii="Arial" w:hAnsi="Arial" w:cs="Arial"/>
                <w:color w:val="000000"/>
                <w:lang w:val="en-AU"/>
              </w:rPr>
            </w:pPr>
            <w:r w:rsidRPr="008352AB">
              <w:rPr>
                <w:rFonts w:ascii="Arial" w:hAnsi="Arial" w:cs="Arial"/>
                <w:color w:val="000000"/>
                <w:lang w:val="en-AU"/>
              </w:rPr>
              <w:t xml:space="preserve">Safety Conditions for maintenance of 11 KV and LT Network </w:t>
            </w:r>
            <w:r>
              <w:rPr>
                <w:rFonts w:ascii="Arial" w:hAnsi="Arial" w:cs="Arial"/>
                <w:iCs/>
                <w:color w:val="000000"/>
                <w:lang w:val="en-AU"/>
              </w:rPr>
              <w:t>for Discom</w:t>
            </w:r>
          </w:p>
        </w:tc>
        <w:tc>
          <w:tcPr>
            <w:tcW w:w="1372" w:type="dxa"/>
          </w:tcPr>
          <w:p w14:paraId="570310D3" w14:textId="18D6D825" w:rsidR="00B8368F" w:rsidRPr="001D30D8" w:rsidRDefault="00381C7F" w:rsidP="00B8368F">
            <w:pPr>
              <w:spacing w:after="0"/>
              <w:jc w:val="center"/>
              <w:rPr>
                <w:rFonts w:asciiTheme="minorHAnsi" w:hAnsiTheme="minorHAnsi" w:cstheme="minorHAnsi"/>
                <w:sz w:val="24"/>
                <w:szCs w:val="24"/>
              </w:rPr>
            </w:pPr>
            <w:r>
              <w:rPr>
                <w:rFonts w:asciiTheme="minorHAnsi" w:hAnsiTheme="minorHAnsi" w:cstheme="minorHAnsi"/>
                <w:sz w:val="24"/>
                <w:szCs w:val="24"/>
              </w:rPr>
              <w:t>52</w:t>
            </w:r>
          </w:p>
        </w:tc>
      </w:tr>
      <w:tr w:rsidR="00B8368F" w14:paraId="6D037634" w14:textId="77777777" w:rsidTr="008C499D">
        <w:tc>
          <w:tcPr>
            <w:tcW w:w="1126" w:type="dxa"/>
          </w:tcPr>
          <w:p w14:paraId="643F49C7" w14:textId="102832F5" w:rsidR="00B8368F" w:rsidRDefault="00B8368F" w:rsidP="00B8368F">
            <w:pPr>
              <w:spacing w:after="0"/>
              <w:jc w:val="center"/>
              <w:rPr>
                <w:rFonts w:asciiTheme="minorHAnsi" w:hAnsiTheme="minorHAnsi" w:cstheme="minorHAnsi"/>
                <w:b/>
                <w:bCs/>
              </w:rPr>
            </w:pPr>
          </w:p>
        </w:tc>
        <w:tc>
          <w:tcPr>
            <w:tcW w:w="1029" w:type="dxa"/>
          </w:tcPr>
          <w:p w14:paraId="6AFE3301" w14:textId="10451C3F" w:rsidR="00B8368F" w:rsidRPr="00636169" w:rsidRDefault="00B8368F" w:rsidP="00B8368F">
            <w:pPr>
              <w:spacing w:after="0"/>
              <w:jc w:val="center"/>
              <w:rPr>
                <w:rFonts w:asciiTheme="minorHAnsi" w:hAnsiTheme="minorHAnsi" w:cstheme="minorHAnsi"/>
                <w:b/>
                <w:bCs/>
                <w:sz w:val="24"/>
                <w:szCs w:val="24"/>
              </w:rPr>
            </w:pPr>
            <w:r>
              <w:rPr>
                <w:rFonts w:asciiTheme="minorHAnsi" w:hAnsiTheme="minorHAnsi" w:cstheme="minorHAnsi"/>
                <w:b/>
                <w:bCs/>
                <w:sz w:val="24"/>
                <w:szCs w:val="24"/>
              </w:rPr>
              <w:t>12.3</w:t>
            </w:r>
          </w:p>
        </w:tc>
        <w:tc>
          <w:tcPr>
            <w:tcW w:w="5490" w:type="dxa"/>
          </w:tcPr>
          <w:p w14:paraId="34F793CB" w14:textId="6A45ACE1" w:rsidR="00B8368F" w:rsidRPr="008352AB" w:rsidRDefault="00B8368F" w:rsidP="00B8368F">
            <w:pPr>
              <w:spacing w:before="100" w:beforeAutospacing="1" w:after="0"/>
              <w:rPr>
                <w:rFonts w:ascii="Arial" w:hAnsi="Arial" w:cs="Arial"/>
                <w:iCs/>
                <w:color w:val="000000"/>
                <w:lang w:val="en-AU"/>
              </w:rPr>
            </w:pPr>
            <w:r w:rsidRPr="008352AB">
              <w:rPr>
                <w:rFonts w:ascii="Arial" w:hAnsi="Arial" w:cs="Arial"/>
                <w:iCs/>
                <w:color w:val="000000"/>
                <w:lang w:val="en-AU"/>
              </w:rPr>
              <w:t>Safety Conditions for the major contract work in C</w:t>
            </w:r>
            <w:r>
              <w:rPr>
                <w:rFonts w:ascii="Arial" w:hAnsi="Arial" w:cs="Arial"/>
                <w:iCs/>
                <w:color w:val="000000"/>
                <w:lang w:val="en-AU"/>
              </w:rPr>
              <w:t>ivil Projects for Odisha Discom</w:t>
            </w:r>
          </w:p>
        </w:tc>
        <w:tc>
          <w:tcPr>
            <w:tcW w:w="1372" w:type="dxa"/>
          </w:tcPr>
          <w:p w14:paraId="18ED91EA" w14:textId="24C3B7EA" w:rsidR="00B8368F" w:rsidRPr="001D30D8" w:rsidRDefault="007555EE" w:rsidP="00B8368F">
            <w:pPr>
              <w:spacing w:after="0"/>
              <w:jc w:val="center"/>
              <w:rPr>
                <w:rFonts w:asciiTheme="minorHAnsi" w:hAnsiTheme="minorHAnsi" w:cstheme="minorHAnsi"/>
                <w:sz w:val="24"/>
                <w:szCs w:val="24"/>
              </w:rPr>
            </w:pPr>
            <w:r>
              <w:rPr>
                <w:rFonts w:asciiTheme="minorHAnsi" w:hAnsiTheme="minorHAnsi" w:cstheme="minorHAnsi"/>
                <w:sz w:val="24"/>
                <w:szCs w:val="24"/>
              </w:rPr>
              <w:t>53</w:t>
            </w:r>
          </w:p>
        </w:tc>
      </w:tr>
      <w:tr w:rsidR="00B8368F" w14:paraId="02259777" w14:textId="77777777" w:rsidTr="008C499D">
        <w:tc>
          <w:tcPr>
            <w:tcW w:w="1126" w:type="dxa"/>
          </w:tcPr>
          <w:p w14:paraId="28BBB133" w14:textId="71379334" w:rsidR="00B8368F" w:rsidRDefault="00B8368F" w:rsidP="00B8368F">
            <w:pPr>
              <w:spacing w:after="0"/>
              <w:jc w:val="center"/>
              <w:rPr>
                <w:rFonts w:asciiTheme="minorHAnsi" w:hAnsiTheme="minorHAnsi" w:cstheme="minorHAnsi"/>
                <w:b/>
                <w:bCs/>
              </w:rPr>
            </w:pPr>
          </w:p>
        </w:tc>
        <w:tc>
          <w:tcPr>
            <w:tcW w:w="1029" w:type="dxa"/>
          </w:tcPr>
          <w:p w14:paraId="4389C692" w14:textId="6A41DEE8" w:rsidR="00B8368F" w:rsidRPr="00636169" w:rsidRDefault="00B8368F" w:rsidP="00B8368F">
            <w:pPr>
              <w:spacing w:after="0"/>
              <w:jc w:val="center"/>
              <w:rPr>
                <w:rFonts w:asciiTheme="minorHAnsi" w:hAnsiTheme="minorHAnsi" w:cstheme="minorHAnsi"/>
                <w:b/>
                <w:bCs/>
                <w:sz w:val="24"/>
                <w:szCs w:val="24"/>
              </w:rPr>
            </w:pPr>
            <w:r>
              <w:rPr>
                <w:rFonts w:asciiTheme="minorHAnsi" w:hAnsiTheme="minorHAnsi" w:cstheme="minorHAnsi"/>
                <w:b/>
                <w:bCs/>
                <w:sz w:val="24"/>
                <w:szCs w:val="24"/>
              </w:rPr>
              <w:t>12.4</w:t>
            </w:r>
          </w:p>
        </w:tc>
        <w:tc>
          <w:tcPr>
            <w:tcW w:w="5490" w:type="dxa"/>
          </w:tcPr>
          <w:p w14:paraId="1793AF1A" w14:textId="13CFD783" w:rsidR="00B8368F" w:rsidRPr="008352AB" w:rsidRDefault="00B8368F" w:rsidP="00B8368F">
            <w:pPr>
              <w:spacing w:after="0" w:line="240" w:lineRule="auto"/>
              <w:rPr>
                <w:rFonts w:ascii="Arial" w:hAnsi="Arial" w:cs="Arial"/>
                <w:bCs/>
                <w:iCs/>
                <w:sz w:val="20"/>
                <w:szCs w:val="20"/>
                <w:lang w:val="en-AU"/>
              </w:rPr>
            </w:pPr>
            <w:r w:rsidRPr="008352AB">
              <w:rPr>
                <w:rFonts w:ascii="Arial" w:hAnsi="Arial" w:cs="Arial"/>
                <w:bCs/>
                <w:iCs/>
                <w:color w:val="000000"/>
                <w:lang w:val="en-AU"/>
              </w:rPr>
              <w:t>Safety Conditions for the major contract work in Commercial Department like - MMG, RRG, EAG, etc</w:t>
            </w:r>
          </w:p>
        </w:tc>
        <w:tc>
          <w:tcPr>
            <w:tcW w:w="1372" w:type="dxa"/>
          </w:tcPr>
          <w:p w14:paraId="17B126AE" w14:textId="72F6BF63" w:rsidR="00B8368F" w:rsidRPr="001D30D8" w:rsidRDefault="007555EE" w:rsidP="00B8368F">
            <w:pPr>
              <w:spacing w:after="0"/>
              <w:jc w:val="center"/>
              <w:rPr>
                <w:rFonts w:asciiTheme="minorHAnsi" w:hAnsiTheme="minorHAnsi" w:cstheme="minorHAnsi"/>
                <w:sz w:val="24"/>
                <w:szCs w:val="24"/>
              </w:rPr>
            </w:pPr>
            <w:r>
              <w:rPr>
                <w:rFonts w:asciiTheme="minorHAnsi" w:hAnsiTheme="minorHAnsi" w:cstheme="minorHAnsi"/>
                <w:sz w:val="24"/>
                <w:szCs w:val="24"/>
              </w:rPr>
              <w:t>54</w:t>
            </w:r>
          </w:p>
        </w:tc>
      </w:tr>
      <w:tr w:rsidR="00B8368F" w14:paraId="70B9F69E" w14:textId="77777777" w:rsidTr="008C499D">
        <w:tc>
          <w:tcPr>
            <w:tcW w:w="1126" w:type="dxa"/>
          </w:tcPr>
          <w:p w14:paraId="660C2BC6" w14:textId="7C17268D" w:rsidR="00B8368F" w:rsidRDefault="00B8368F" w:rsidP="00B8368F">
            <w:pPr>
              <w:spacing w:after="0"/>
              <w:jc w:val="center"/>
              <w:rPr>
                <w:rFonts w:asciiTheme="minorHAnsi" w:hAnsiTheme="minorHAnsi" w:cstheme="minorHAnsi"/>
                <w:b/>
                <w:bCs/>
              </w:rPr>
            </w:pPr>
          </w:p>
        </w:tc>
        <w:tc>
          <w:tcPr>
            <w:tcW w:w="1029" w:type="dxa"/>
          </w:tcPr>
          <w:p w14:paraId="7BF84090" w14:textId="3E5AE054" w:rsidR="00B8368F" w:rsidRPr="00636169" w:rsidRDefault="00B8368F" w:rsidP="00B8368F">
            <w:pPr>
              <w:spacing w:after="0"/>
              <w:jc w:val="center"/>
              <w:rPr>
                <w:rFonts w:asciiTheme="minorHAnsi" w:hAnsiTheme="minorHAnsi" w:cstheme="minorHAnsi"/>
                <w:b/>
                <w:bCs/>
                <w:sz w:val="24"/>
                <w:szCs w:val="24"/>
              </w:rPr>
            </w:pPr>
            <w:r>
              <w:rPr>
                <w:rFonts w:asciiTheme="minorHAnsi" w:hAnsiTheme="minorHAnsi" w:cstheme="minorHAnsi"/>
                <w:b/>
                <w:bCs/>
                <w:sz w:val="24"/>
                <w:szCs w:val="24"/>
              </w:rPr>
              <w:t>12.5</w:t>
            </w:r>
          </w:p>
        </w:tc>
        <w:tc>
          <w:tcPr>
            <w:tcW w:w="5490" w:type="dxa"/>
          </w:tcPr>
          <w:p w14:paraId="7DD1DB41" w14:textId="17EBAAF0" w:rsidR="00B8368F" w:rsidRPr="008352AB" w:rsidRDefault="00B8368F" w:rsidP="00B8368F">
            <w:pPr>
              <w:spacing w:after="0" w:line="240" w:lineRule="auto"/>
              <w:rPr>
                <w:rFonts w:ascii="Arial" w:hAnsi="Arial" w:cs="Arial"/>
                <w:bCs/>
                <w:sz w:val="20"/>
                <w:szCs w:val="20"/>
              </w:rPr>
            </w:pPr>
            <w:r w:rsidRPr="008352AB">
              <w:rPr>
                <w:rFonts w:ascii="Arial" w:hAnsi="Arial" w:cs="Arial"/>
                <w:bCs/>
                <w:color w:val="000000"/>
                <w:lang w:val="en-AU"/>
              </w:rPr>
              <w:t>Safety Conditions for Major Projects in Distribution Network</w:t>
            </w:r>
          </w:p>
        </w:tc>
        <w:tc>
          <w:tcPr>
            <w:tcW w:w="1372" w:type="dxa"/>
          </w:tcPr>
          <w:p w14:paraId="76D5520F" w14:textId="626E65A2" w:rsidR="00B8368F" w:rsidRPr="001D30D8" w:rsidRDefault="00381C7F" w:rsidP="00B8368F">
            <w:pPr>
              <w:spacing w:after="0"/>
              <w:jc w:val="center"/>
              <w:rPr>
                <w:rFonts w:asciiTheme="minorHAnsi" w:hAnsiTheme="minorHAnsi" w:cstheme="minorHAnsi"/>
                <w:sz w:val="24"/>
                <w:szCs w:val="24"/>
              </w:rPr>
            </w:pPr>
            <w:r>
              <w:rPr>
                <w:rFonts w:asciiTheme="minorHAnsi" w:hAnsiTheme="minorHAnsi" w:cstheme="minorHAnsi"/>
                <w:sz w:val="24"/>
                <w:szCs w:val="24"/>
              </w:rPr>
              <w:t>55</w:t>
            </w:r>
          </w:p>
        </w:tc>
      </w:tr>
    </w:tbl>
    <w:p w14:paraId="62217AFA" w14:textId="79D00CB9" w:rsidR="001A34BF" w:rsidRDefault="001A34BF" w:rsidP="001A34BF">
      <w:pPr>
        <w:spacing w:after="160" w:line="259" w:lineRule="auto"/>
        <w:contextualSpacing/>
        <w:rPr>
          <w:rFonts w:asciiTheme="minorHAnsi" w:eastAsiaTheme="minorHAnsi" w:hAnsiTheme="minorHAnsi" w:cstheme="minorHAnsi"/>
          <w:i/>
          <w:iCs/>
          <w:sz w:val="24"/>
          <w:szCs w:val="24"/>
        </w:rPr>
      </w:pPr>
    </w:p>
    <w:p w14:paraId="3D84FFFB" w14:textId="325D13E1" w:rsidR="00EE3640" w:rsidRDefault="00EE3640" w:rsidP="001A34BF">
      <w:pPr>
        <w:spacing w:after="160" w:line="259" w:lineRule="auto"/>
        <w:contextualSpacing/>
        <w:rPr>
          <w:rFonts w:asciiTheme="minorHAnsi" w:eastAsiaTheme="minorHAnsi" w:hAnsiTheme="minorHAnsi" w:cstheme="minorHAnsi"/>
          <w:i/>
          <w:iCs/>
          <w:sz w:val="24"/>
          <w:szCs w:val="24"/>
        </w:rPr>
      </w:pPr>
    </w:p>
    <w:p w14:paraId="3AD3BD17" w14:textId="6AAF958B" w:rsidR="00EE3640" w:rsidRDefault="00EE3640" w:rsidP="001A34BF">
      <w:pPr>
        <w:spacing w:after="160" w:line="259" w:lineRule="auto"/>
        <w:contextualSpacing/>
        <w:rPr>
          <w:rFonts w:asciiTheme="minorHAnsi" w:eastAsiaTheme="minorHAnsi" w:hAnsiTheme="minorHAnsi" w:cstheme="minorHAnsi"/>
          <w:i/>
          <w:iCs/>
          <w:sz w:val="24"/>
          <w:szCs w:val="24"/>
        </w:rPr>
      </w:pPr>
    </w:p>
    <w:p w14:paraId="79A8B481" w14:textId="77777777" w:rsidR="00B8368F" w:rsidRDefault="00B8368F" w:rsidP="001A34BF">
      <w:pPr>
        <w:spacing w:after="160" w:line="259" w:lineRule="auto"/>
        <w:contextualSpacing/>
        <w:rPr>
          <w:rFonts w:asciiTheme="minorHAnsi" w:eastAsiaTheme="minorHAnsi" w:hAnsiTheme="minorHAnsi" w:cstheme="minorHAnsi"/>
          <w:i/>
          <w:iCs/>
          <w:sz w:val="24"/>
          <w:szCs w:val="24"/>
        </w:rPr>
      </w:pPr>
    </w:p>
    <w:p w14:paraId="5821A3B6" w14:textId="77777777" w:rsidR="00B8368F" w:rsidRDefault="00B8368F" w:rsidP="001A34BF">
      <w:pPr>
        <w:spacing w:after="160" w:line="259" w:lineRule="auto"/>
        <w:contextualSpacing/>
        <w:rPr>
          <w:rFonts w:asciiTheme="minorHAnsi" w:eastAsiaTheme="minorHAnsi" w:hAnsiTheme="minorHAnsi" w:cstheme="minorHAnsi"/>
          <w:i/>
          <w:iCs/>
          <w:sz w:val="24"/>
          <w:szCs w:val="24"/>
        </w:rPr>
      </w:pPr>
    </w:p>
    <w:p w14:paraId="1D9257DC" w14:textId="77777777" w:rsidR="00B8368F" w:rsidRDefault="00B8368F" w:rsidP="001A34BF">
      <w:pPr>
        <w:spacing w:after="160" w:line="259" w:lineRule="auto"/>
        <w:contextualSpacing/>
        <w:rPr>
          <w:rFonts w:asciiTheme="minorHAnsi" w:eastAsiaTheme="minorHAnsi" w:hAnsiTheme="minorHAnsi" w:cstheme="minorHAnsi"/>
          <w:i/>
          <w:iCs/>
          <w:sz w:val="24"/>
          <w:szCs w:val="24"/>
        </w:rPr>
      </w:pPr>
    </w:p>
    <w:p w14:paraId="12414520" w14:textId="77777777" w:rsidR="00B8368F" w:rsidRDefault="00B8368F" w:rsidP="001A34BF">
      <w:pPr>
        <w:spacing w:after="160" w:line="259" w:lineRule="auto"/>
        <w:contextualSpacing/>
        <w:rPr>
          <w:rFonts w:asciiTheme="minorHAnsi" w:eastAsiaTheme="minorHAnsi" w:hAnsiTheme="minorHAnsi" w:cstheme="minorHAnsi"/>
          <w:i/>
          <w:iCs/>
          <w:sz w:val="24"/>
          <w:szCs w:val="24"/>
        </w:rPr>
      </w:pPr>
    </w:p>
    <w:p w14:paraId="6D05AAEC" w14:textId="77777777" w:rsidR="00B8368F" w:rsidRDefault="00B8368F" w:rsidP="001A34BF">
      <w:pPr>
        <w:spacing w:after="160" w:line="259" w:lineRule="auto"/>
        <w:contextualSpacing/>
        <w:rPr>
          <w:rFonts w:asciiTheme="minorHAnsi" w:eastAsiaTheme="minorHAnsi" w:hAnsiTheme="minorHAnsi" w:cstheme="minorHAnsi"/>
          <w:i/>
          <w:iCs/>
          <w:sz w:val="24"/>
          <w:szCs w:val="24"/>
        </w:rPr>
      </w:pPr>
    </w:p>
    <w:p w14:paraId="0F0FB34C" w14:textId="42B955A6" w:rsidR="001A34BF" w:rsidRPr="001A34BF" w:rsidRDefault="001A34BF" w:rsidP="001A34BF">
      <w:pPr>
        <w:spacing w:after="0" w:line="240" w:lineRule="auto"/>
        <w:rPr>
          <w:rFonts w:asciiTheme="minorHAnsi" w:eastAsiaTheme="minorHAnsi" w:hAnsiTheme="minorHAnsi" w:cstheme="minorHAnsi"/>
          <w:i/>
          <w:iCs/>
          <w:sz w:val="24"/>
          <w:szCs w:val="24"/>
        </w:rPr>
      </w:pPr>
    </w:p>
    <w:p w14:paraId="612D65D8" w14:textId="66644341" w:rsidR="00E714C2" w:rsidRPr="00F70061" w:rsidRDefault="00F70061">
      <w:pPr>
        <w:pStyle w:val="Heading1"/>
        <w:numPr>
          <w:ilvl w:val="0"/>
          <w:numId w:val="6"/>
        </w:numPr>
        <w:rPr>
          <w:rFonts w:ascii="Arial" w:hAnsi="Arial" w:cs="Arial"/>
          <w:sz w:val="24"/>
          <w:szCs w:val="24"/>
          <w:u w:val="single"/>
        </w:rPr>
      </w:pPr>
      <w:r>
        <w:rPr>
          <w:rFonts w:ascii="Arial" w:hAnsi="Arial" w:cs="Arial"/>
          <w:sz w:val="24"/>
          <w:szCs w:val="24"/>
        </w:rPr>
        <w:lastRenderedPageBreak/>
        <w:t xml:space="preserve"> </w:t>
      </w:r>
      <w:r w:rsidR="00E714C2" w:rsidRPr="00F70061">
        <w:rPr>
          <w:rFonts w:ascii="Arial" w:hAnsi="Arial" w:cs="Arial"/>
          <w:sz w:val="24"/>
          <w:szCs w:val="24"/>
        </w:rPr>
        <w:t>Objective:</w:t>
      </w:r>
      <w:r w:rsidR="00E714C2" w:rsidRPr="00F70061">
        <w:rPr>
          <w:rFonts w:ascii="Arial" w:hAnsi="Arial" w:cs="Arial"/>
          <w:sz w:val="24"/>
          <w:szCs w:val="24"/>
          <w:u w:val="single"/>
        </w:rPr>
        <w:t xml:space="preserve"> </w:t>
      </w:r>
    </w:p>
    <w:p w14:paraId="3BF69B93" w14:textId="2C1F2248" w:rsidR="00E714C2" w:rsidRPr="00E714C2" w:rsidRDefault="00E714C2" w:rsidP="00E92099">
      <w:pPr>
        <w:rPr>
          <w:rFonts w:ascii="Arial" w:hAnsi="Arial" w:cs="Arial"/>
        </w:rPr>
      </w:pPr>
      <w:r w:rsidRPr="00E714C2">
        <w:rPr>
          <w:rFonts w:ascii="Arial" w:hAnsi="Arial" w:cs="Arial"/>
        </w:rPr>
        <w:t>The Objective of Safety Terms and Conditions is to apprise the Business Associates about various expectatio</w:t>
      </w:r>
      <w:r w:rsidR="00D554C1">
        <w:rPr>
          <w:rFonts w:ascii="Arial" w:hAnsi="Arial" w:cs="Arial"/>
        </w:rPr>
        <w:t>ns from the BA to implement Tata Power Health &amp; Safety Management System without fail.</w:t>
      </w:r>
    </w:p>
    <w:p w14:paraId="00BFBEEF" w14:textId="2DF335D0" w:rsidR="00D608BB" w:rsidRPr="00F70061" w:rsidRDefault="00F70061">
      <w:pPr>
        <w:pStyle w:val="Heading1"/>
        <w:numPr>
          <w:ilvl w:val="0"/>
          <w:numId w:val="6"/>
        </w:numPr>
        <w:rPr>
          <w:rFonts w:ascii="Arial" w:hAnsi="Arial" w:cs="Arial"/>
          <w:sz w:val="24"/>
          <w:szCs w:val="24"/>
        </w:rPr>
      </w:pPr>
      <w:r>
        <w:rPr>
          <w:rFonts w:ascii="Arial" w:hAnsi="Arial" w:cs="Arial"/>
          <w:sz w:val="24"/>
          <w:szCs w:val="24"/>
        </w:rPr>
        <w:t xml:space="preserve"> </w:t>
      </w:r>
      <w:r w:rsidR="00D608BB" w:rsidRPr="00F70061">
        <w:rPr>
          <w:rFonts w:ascii="Arial" w:hAnsi="Arial" w:cs="Arial"/>
          <w:sz w:val="24"/>
          <w:szCs w:val="24"/>
        </w:rPr>
        <w:t xml:space="preserve">Scope: </w:t>
      </w:r>
    </w:p>
    <w:p w14:paraId="777DE3D2" w14:textId="13631620" w:rsidR="00D608BB" w:rsidRPr="008352AB" w:rsidRDefault="00D608BB" w:rsidP="00D608BB">
      <w:pPr>
        <w:rPr>
          <w:rFonts w:ascii="Arial" w:hAnsi="Arial" w:cs="Arial"/>
          <w:iCs/>
        </w:rPr>
      </w:pPr>
      <w:r w:rsidRPr="00D608BB">
        <w:rPr>
          <w:rFonts w:ascii="Arial" w:hAnsi="Arial" w:cs="Arial"/>
        </w:rPr>
        <w:t xml:space="preserve">This procedure applies to all operating and project sites of The Tata Power Company Ltd and Group companies including new businesses like Electric Vehicle charging, Home Automation, Microgrid, Roof top solar etc. </w:t>
      </w:r>
      <w:r w:rsidRPr="008352AB">
        <w:rPr>
          <w:rFonts w:ascii="Arial" w:hAnsi="Arial" w:cs="Arial"/>
          <w:iCs/>
        </w:rPr>
        <w:t xml:space="preserve">This Code of Conduct also applies to all operating and project sites of four Odisha Discoms and New business based on mutually agreed timeline for implementation. </w:t>
      </w:r>
    </w:p>
    <w:p w14:paraId="1B64EDF1" w14:textId="38AF08D9" w:rsidR="00E92099" w:rsidRPr="00F70061" w:rsidRDefault="00F70061">
      <w:pPr>
        <w:pStyle w:val="Heading1"/>
        <w:numPr>
          <w:ilvl w:val="0"/>
          <w:numId w:val="6"/>
        </w:numPr>
        <w:rPr>
          <w:rFonts w:ascii="Arial" w:hAnsi="Arial" w:cs="Arial"/>
          <w:sz w:val="24"/>
          <w:szCs w:val="24"/>
        </w:rPr>
      </w:pPr>
      <w:r>
        <w:rPr>
          <w:rFonts w:ascii="Arial" w:hAnsi="Arial" w:cs="Arial"/>
          <w:sz w:val="24"/>
          <w:szCs w:val="24"/>
        </w:rPr>
        <w:t xml:space="preserve"> </w:t>
      </w:r>
      <w:r w:rsidR="00E714C2" w:rsidRPr="00F70061">
        <w:rPr>
          <w:rFonts w:ascii="Arial" w:hAnsi="Arial" w:cs="Arial"/>
          <w:sz w:val="24"/>
          <w:szCs w:val="24"/>
        </w:rPr>
        <w:t xml:space="preserve">Safety Organization &amp; Responsibilities </w:t>
      </w:r>
      <w:bookmarkStart w:id="1" w:name="_Toc92390424"/>
    </w:p>
    <w:p w14:paraId="24C2CB9B" w14:textId="123A94C9" w:rsidR="00E714C2" w:rsidRPr="00E92099" w:rsidRDefault="00880EE4">
      <w:pPr>
        <w:pStyle w:val="Heading1"/>
        <w:numPr>
          <w:ilvl w:val="1"/>
          <w:numId w:val="6"/>
        </w:numPr>
        <w:rPr>
          <w:rFonts w:ascii="Arial" w:hAnsi="Arial" w:cs="Arial"/>
          <w:sz w:val="22"/>
          <w:szCs w:val="22"/>
          <w:u w:val="single"/>
        </w:rPr>
      </w:pPr>
      <w:r>
        <w:rPr>
          <w:rFonts w:ascii="Arial" w:eastAsia="SimSun" w:hAnsi="Arial" w:cs="Arial"/>
          <w:sz w:val="22"/>
          <w:szCs w:val="22"/>
        </w:rPr>
        <w:t xml:space="preserve">Business Associate </w:t>
      </w:r>
      <w:r w:rsidRPr="00E92099">
        <w:rPr>
          <w:rFonts w:ascii="Arial" w:eastAsia="SimSun" w:hAnsi="Arial" w:cs="Arial"/>
          <w:sz w:val="22"/>
          <w:szCs w:val="22"/>
        </w:rPr>
        <w:t>Site</w:t>
      </w:r>
      <w:r w:rsidR="00E714C2" w:rsidRPr="00E92099">
        <w:rPr>
          <w:rFonts w:ascii="Arial" w:eastAsia="SimSun" w:hAnsi="Arial" w:cs="Arial"/>
          <w:sz w:val="22"/>
          <w:szCs w:val="22"/>
        </w:rPr>
        <w:t xml:space="preserve"> Management and Supervision</w:t>
      </w:r>
      <w:bookmarkEnd w:id="1"/>
    </w:p>
    <w:p w14:paraId="6EB4E700" w14:textId="6C0A2370" w:rsidR="00E714C2" w:rsidRPr="00C71F4B" w:rsidRDefault="00E714C2" w:rsidP="00E714C2">
      <w:pPr>
        <w:ind w:left="720"/>
        <w:jc w:val="both"/>
        <w:rPr>
          <w:rFonts w:ascii="Arial" w:eastAsia="SimSun" w:hAnsi="Arial" w:cs="Arial"/>
          <w:color w:val="000000"/>
          <w:kern w:val="2"/>
        </w:rPr>
      </w:pPr>
      <w:r w:rsidRPr="00E714C2">
        <w:rPr>
          <w:rFonts w:ascii="Arial" w:eastAsia="SimSun" w:hAnsi="Arial" w:cs="Arial"/>
          <w:color w:val="000000"/>
          <w:kern w:val="2"/>
        </w:rPr>
        <w:t xml:space="preserve">Each </w:t>
      </w:r>
      <w:r w:rsidR="00880EE4">
        <w:rPr>
          <w:rFonts w:ascii="Arial" w:eastAsia="SimSun" w:hAnsi="Arial" w:cs="Arial"/>
          <w:color w:val="000000"/>
          <w:kern w:val="2"/>
        </w:rPr>
        <w:t xml:space="preserve">Business Associate </w:t>
      </w:r>
      <w:r w:rsidR="00880EE4" w:rsidRPr="00E714C2">
        <w:rPr>
          <w:rFonts w:ascii="Arial" w:eastAsia="SimSun" w:hAnsi="Arial" w:cs="Arial"/>
          <w:color w:val="000000"/>
          <w:kern w:val="2"/>
        </w:rPr>
        <w:t>will</w:t>
      </w:r>
      <w:r w:rsidRPr="00E714C2">
        <w:rPr>
          <w:rFonts w:ascii="Arial" w:eastAsia="SimSun" w:hAnsi="Arial" w:cs="Arial"/>
          <w:color w:val="000000"/>
          <w:kern w:val="2"/>
        </w:rPr>
        <w:t xml:space="preserve"> be responsible for fulfilling all statutory and safety requirements as per the laws of the land and not limited to Factory Act, Electricity Act, Electricity </w:t>
      </w:r>
      <w:r w:rsidRPr="00C71F4B">
        <w:rPr>
          <w:rFonts w:ascii="Arial" w:eastAsia="SimSun" w:hAnsi="Arial" w:cs="Arial"/>
          <w:color w:val="000000"/>
          <w:kern w:val="2"/>
        </w:rPr>
        <w:t>Rules and Regulations, Shop and Establishment Act etc.</w:t>
      </w:r>
    </w:p>
    <w:p w14:paraId="2C236C86" w14:textId="6EF336AE" w:rsidR="00E714C2" w:rsidRDefault="00E714C2" w:rsidP="00E714C2">
      <w:pPr>
        <w:ind w:left="720"/>
        <w:jc w:val="both"/>
        <w:rPr>
          <w:rFonts w:ascii="Arial" w:eastAsia="SimSun" w:hAnsi="Arial" w:cs="Arial"/>
          <w:color w:val="000000"/>
          <w:kern w:val="2"/>
        </w:rPr>
      </w:pPr>
      <w:r w:rsidRPr="00C71F4B">
        <w:rPr>
          <w:rFonts w:ascii="Arial" w:eastAsia="SimSun" w:hAnsi="Arial" w:cs="Arial"/>
          <w:color w:val="000000"/>
          <w:kern w:val="2"/>
        </w:rPr>
        <w:t xml:space="preserve">Each </w:t>
      </w:r>
      <w:r w:rsidR="00880EE4">
        <w:rPr>
          <w:rFonts w:ascii="Arial" w:eastAsia="SimSun" w:hAnsi="Arial" w:cs="Arial"/>
          <w:color w:val="000000"/>
          <w:kern w:val="2"/>
        </w:rPr>
        <w:t xml:space="preserve">Business Associate </w:t>
      </w:r>
      <w:r w:rsidR="00880EE4" w:rsidRPr="00C71F4B">
        <w:rPr>
          <w:rFonts w:ascii="Arial" w:eastAsia="SimSun" w:hAnsi="Arial" w:cs="Arial"/>
          <w:color w:val="000000"/>
          <w:kern w:val="2"/>
        </w:rPr>
        <w:t>shall</w:t>
      </w:r>
      <w:r w:rsidRPr="00C71F4B">
        <w:rPr>
          <w:rFonts w:ascii="Arial" w:eastAsia="SimSun" w:hAnsi="Arial" w:cs="Arial"/>
          <w:color w:val="000000"/>
          <w:kern w:val="2"/>
        </w:rPr>
        <w:t xml:space="preserve"> provide at least </w:t>
      </w:r>
      <w:r w:rsidRPr="00865F37">
        <w:rPr>
          <w:rFonts w:ascii="Arial" w:eastAsia="SimSun" w:hAnsi="Arial" w:cs="Arial"/>
          <w:color w:val="000000"/>
          <w:kern w:val="2"/>
        </w:rPr>
        <w:t>one competent full-time safety supervisor for workforce of every 50 workers</w:t>
      </w:r>
      <w:r w:rsidRPr="00C71F4B">
        <w:rPr>
          <w:rFonts w:ascii="Arial" w:eastAsia="SimSun" w:hAnsi="Arial" w:cs="Arial"/>
          <w:color w:val="000000"/>
          <w:kern w:val="2"/>
        </w:rPr>
        <w:t xml:space="preserve"> or less than that. When workforce ranges to 500, the </w:t>
      </w:r>
      <w:r w:rsidR="00880EE4">
        <w:rPr>
          <w:rFonts w:ascii="Arial" w:eastAsia="SimSun" w:hAnsi="Arial" w:cs="Arial"/>
          <w:color w:val="000000"/>
          <w:kern w:val="2"/>
        </w:rPr>
        <w:t xml:space="preserve">Business Associate </w:t>
      </w:r>
      <w:r w:rsidR="00880EE4" w:rsidRPr="00C71F4B">
        <w:rPr>
          <w:rFonts w:ascii="Arial" w:eastAsia="SimSun" w:hAnsi="Arial" w:cs="Arial"/>
          <w:color w:val="000000"/>
          <w:kern w:val="2"/>
        </w:rPr>
        <w:t>must</w:t>
      </w:r>
      <w:r w:rsidRPr="00C71F4B">
        <w:rPr>
          <w:rFonts w:ascii="Arial" w:eastAsia="SimSun" w:hAnsi="Arial" w:cs="Arial"/>
          <w:color w:val="000000"/>
          <w:kern w:val="2"/>
        </w:rPr>
        <w:t xml:space="preserve"> provide at least one qualified safety </w:t>
      </w:r>
      <w:r w:rsidR="009A59A1" w:rsidRPr="00C71F4B">
        <w:rPr>
          <w:rFonts w:ascii="Arial" w:eastAsia="SimSun" w:hAnsi="Arial" w:cs="Arial"/>
          <w:color w:val="000000"/>
          <w:kern w:val="2"/>
        </w:rPr>
        <w:t>officer</w:t>
      </w:r>
      <w:r w:rsidR="009A59A1">
        <w:rPr>
          <w:rFonts w:ascii="Arial" w:eastAsia="SimSun" w:hAnsi="Arial" w:cs="Arial"/>
          <w:color w:val="000000"/>
          <w:kern w:val="2"/>
        </w:rPr>
        <w:t xml:space="preserve"> (</w:t>
      </w:r>
      <w:r w:rsidR="00B2160B">
        <w:rPr>
          <w:rFonts w:ascii="Arial" w:eastAsia="SimSun" w:hAnsi="Arial" w:cs="Arial"/>
          <w:color w:val="000000"/>
          <w:kern w:val="2"/>
        </w:rPr>
        <w:t xml:space="preserve">This may </w:t>
      </w:r>
      <w:r w:rsidR="00D35388">
        <w:rPr>
          <w:rFonts w:ascii="Arial" w:eastAsia="SimSun" w:hAnsi="Arial" w:cs="Arial"/>
          <w:color w:val="000000"/>
          <w:kern w:val="2"/>
        </w:rPr>
        <w:t>be subjected</w:t>
      </w:r>
      <w:r w:rsidR="00B2160B">
        <w:rPr>
          <w:rFonts w:ascii="Arial" w:eastAsia="SimSun" w:hAnsi="Arial" w:cs="Arial"/>
          <w:color w:val="000000"/>
          <w:kern w:val="2"/>
        </w:rPr>
        <w:t xml:space="preserve"> to change as per applicable act)</w:t>
      </w:r>
      <w:r w:rsidRPr="00C71F4B">
        <w:rPr>
          <w:rFonts w:ascii="Arial" w:eastAsia="SimSun" w:hAnsi="Arial" w:cs="Arial"/>
          <w:color w:val="000000"/>
          <w:kern w:val="2"/>
        </w:rPr>
        <w:t xml:space="preserve">.  Thus, for work force of 500 workers there will be one qualified safety officer and 10 safety supervisors. For every 500 additions in workforce, the </w:t>
      </w:r>
      <w:r w:rsidR="00880EE4">
        <w:rPr>
          <w:rFonts w:ascii="Arial" w:eastAsia="SimSun" w:hAnsi="Arial" w:cs="Arial"/>
          <w:color w:val="000000"/>
          <w:kern w:val="2"/>
        </w:rPr>
        <w:t xml:space="preserve">Business Associate </w:t>
      </w:r>
      <w:r w:rsidR="00880EE4" w:rsidRPr="00C71F4B">
        <w:rPr>
          <w:rFonts w:ascii="Arial" w:eastAsia="SimSun" w:hAnsi="Arial" w:cs="Arial"/>
          <w:color w:val="000000"/>
          <w:kern w:val="2"/>
        </w:rPr>
        <w:t>must</w:t>
      </w:r>
      <w:r w:rsidRPr="00C71F4B">
        <w:rPr>
          <w:rFonts w:ascii="Arial" w:eastAsia="SimSun" w:hAnsi="Arial" w:cs="Arial"/>
          <w:color w:val="000000"/>
          <w:kern w:val="2"/>
        </w:rPr>
        <w:t xml:space="preserve"> add 1 safety officer and 10 safety supervisors. The Order Manager or Safety Department of the </w:t>
      </w:r>
      <w:r w:rsidR="00F74152">
        <w:rPr>
          <w:rFonts w:ascii="Arial" w:eastAsia="SimSun" w:hAnsi="Arial" w:cs="Arial"/>
          <w:color w:val="000000"/>
          <w:kern w:val="2"/>
        </w:rPr>
        <w:t>Tata Power Division /</w:t>
      </w:r>
      <w:r w:rsidRPr="00C71F4B">
        <w:rPr>
          <w:rFonts w:ascii="Arial" w:eastAsia="SimSun" w:hAnsi="Arial" w:cs="Arial"/>
          <w:color w:val="000000"/>
          <w:kern w:val="2"/>
        </w:rPr>
        <w:t xml:space="preserve">Discoms will review and approve the appointment of all safety officers and supervisors. The safety supervisors/officers will work with the guidance from </w:t>
      </w:r>
      <w:r w:rsidR="00704745">
        <w:rPr>
          <w:rFonts w:ascii="Arial" w:eastAsia="SimSun" w:hAnsi="Arial" w:cs="Arial"/>
          <w:color w:val="000000"/>
          <w:kern w:val="2"/>
        </w:rPr>
        <w:t>Tata Power Division /</w:t>
      </w:r>
      <w:r w:rsidR="00704745" w:rsidRPr="00C71F4B">
        <w:rPr>
          <w:rFonts w:ascii="Arial" w:eastAsia="SimSun" w:hAnsi="Arial" w:cs="Arial"/>
          <w:color w:val="000000"/>
          <w:kern w:val="2"/>
        </w:rPr>
        <w:t>Discoms</w:t>
      </w:r>
      <w:r w:rsidRPr="00C71F4B">
        <w:rPr>
          <w:rFonts w:ascii="Arial" w:eastAsia="SimSun" w:hAnsi="Arial" w:cs="Arial"/>
          <w:color w:val="000000"/>
          <w:kern w:val="2"/>
        </w:rPr>
        <w:t xml:space="preserve"> Safety Department and align themselves with </w:t>
      </w:r>
      <w:r w:rsidR="00865F37">
        <w:rPr>
          <w:rFonts w:ascii="Arial" w:eastAsia="SimSun" w:hAnsi="Arial" w:cs="Arial"/>
          <w:color w:val="000000"/>
          <w:kern w:val="2"/>
        </w:rPr>
        <w:t>Tata power Division/</w:t>
      </w:r>
      <w:r w:rsidRPr="00C71F4B">
        <w:rPr>
          <w:rFonts w:ascii="Arial" w:eastAsia="SimSun" w:hAnsi="Arial" w:cs="Arial"/>
          <w:color w:val="000000"/>
          <w:kern w:val="2"/>
        </w:rPr>
        <w:t>Discom safety requirements.</w:t>
      </w:r>
    </w:p>
    <w:p w14:paraId="6CC7155A" w14:textId="77777777" w:rsidR="00B24996" w:rsidRDefault="007C3F6A" w:rsidP="00B24996">
      <w:pPr>
        <w:ind w:left="720"/>
        <w:jc w:val="both"/>
        <w:rPr>
          <w:rFonts w:ascii="Arial" w:eastAsia="SimSun" w:hAnsi="Arial" w:cs="Arial"/>
          <w:kern w:val="2"/>
        </w:rPr>
      </w:pPr>
      <w:r w:rsidRPr="00803F31">
        <w:rPr>
          <w:rFonts w:ascii="Arial" w:eastAsia="SimSun" w:hAnsi="Arial" w:cs="Arial"/>
          <w:kern w:val="2"/>
        </w:rPr>
        <w:t xml:space="preserve">For O&amp;M related AMC activities, minimum one qualified safety officer to be deployed </w:t>
      </w:r>
      <w:r w:rsidRPr="00B24996">
        <w:rPr>
          <w:rFonts w:ascii="Arial" w:eastAsia="SimSun" w:hAnsi="Arial" w:cs="Arial"/>
          <w:kern w:val="2"/>
        </w:rPr>
        <w:t>for each Division of the Discoms.</w:t>
      </w:r>
    </w:p>
    <w:p w14:paraId="55D9507D" w14:textId="5BC63494" w:rsidR="00B24996" w:rsidRPr="00024239" w:rsidRDefault="00B24996" w:rsidP="00B24996">
      <w:pPr>
        <w:ind w:left="720"/>
        <w:jc w:val="both"/>
        <w:rPr>
          <w:rFonts w:ascii="Arial" w:eastAsia="SimSun" w:hAnsi="Arial" w:cs="Arial"/>
          <w:i/>
          <w:kern w:val="2"/>
          <w:u w:val="single"/>
        </w:rPr>
      </w:pPr>
      <w:r w:rsidRPr="00024239">
        <w:rPr>
          <w:rFonts w:ascii="Arial" w:eastAsia="SimSun" w:hAnsi="Arial" w:cs="Arial"/>
          <w:i/>
          <w:kern w:val="2"/>
          <w:u w:val="single"/>
        </w:rPr>
        <w:t>(For any specific &amp; specialized work, site safety super</w:t>
      </w:r>
      <w:r w:rsidR="00240D49" w:rsidRPr="00024239">
        <w:rPr>
          <w:rFonts w:ascii="Arial" w:eastAsia="SimSun" w:hAnsi="Arial" w:cs="Arial"/>
          <w:i/>
          <w:kern w:val="2"/>
          <w:u w:val="single"/>
        </w:rPr>
        <w:t>visor will be decided by SCG)(R6</w:t>
      </w:r>
      <w:r w:rsidRPr="00024239">
        <w:rPr>
          <w:rFonts w:ascii="Arial" w:eastAsia="SimSun" w:hAnsi="Arial" w:cs="Arial"/>
          <w:i/>
          <w:kern w:val="2"/>
          <w:u w:val="single"/>
        </w:rPr>
        <w:t>)</w:t>
      </w:r>
    </w:p>
    <w:p w14:paraId="48378E82" w14:textId="36DCB0D9" w:rsidR="00396A57" w:rsidRDefault="00396A57" w:rsidP="00E714C2">
      <w:pPr>
        <w:ind w:left="720"/>
        <w:jc w:val="both"/>
        <w:rPr>
          <w:rFonts w:ascii="Arial" w:eastAsia="SimSun" w:hAnsi="Arial" w:cs="Arial"/>
          <w:color w:val="000000"/>
          <w:kern w:val="2"/>
        </w:rPr>
      </w:pPr>
      <w:r>
        <w:rPr>
          <w:rFonts w:ascii="Arial" w:eastAsia="SimSun" w:hAnsi="Arial" w:cs="Arial"/>
          <w:color w:val="000000"/>
          <w:kern w:val="2"/>
        </w:rPr>
        <w:t xml:space="preserve">Qualified safety officer means he or she has completed PDIS or ADIS from a recognized institute. </w:t>
      </w:r>
    </w:p>
    <w:p w14:paraId="4BD0EC78" w14:textId="2331869C" w:rsidR="00E04BE3" w:rsidRPr="00C71F4B" w:rsidRDefault="00E04BE3" w:rsidP="00E714C2">
      <w:pPr>
        <w:ind w:left="720"/>
        <w:jc w:val="both"/>
        <w:rPr>
          <w:rFonts w:ascii="Arial" w:eastAsia="SimSun" w:hAnsi="Arial" w:cs="Arial"/>
          <w:color w:val="000000"/>
          <w:kern w:val="2"/>
        </w:rPr>
      </w:pPr>
      <w:r w:rsidRPr="00E04BE3">
        <w:rPr>
          <w:rFonts w:ascii="Arial" w:eastAsia="SimSun" w:hAnsi="Arial" w:cs="Arial"/>
          <w:color w:val="000000"/>
          <w:kern w:val="2"/>
        </w:rPr>
        <w:t xml:space="preserve">Site Safety Officer/Safety Supervisor / Safety Coordinator shall be interviewed by the </w:t>
      </w:r>
      <w:r w:rsidR="007C3F6A">
        <w:rPr>
          <w:rFonts w:ascii="Arial" w:eastAsia="SimSun" w:hAnsi="Arial" w:cs="Arial"/>
          <w:color w:val="000000"/>
          <w:kern w:val="2"/>
        </w:rPr>
        <w:t>Or</w:t>
      </w:r>
      <w:r w:rsidRPr="00E04BE3">
        <w:rPr>
          <w:rFonts w:ascii="Arial" w:eastAsia="SimSun" w:hAnsi="Arial" w:cs="Arial"/>
          <w:color w:val="000000"/>
          <w:kern w:val="2"/>
        </w:rPr>
        <w:t xml:space="preserve">der Manager/ Safety head of the </w:t>
      </w:r>
      <w:r w:rsidR="00865F37">
        <w:rPr>
          <w:rFonts w:ascii="Arial" w:eastAsia="SimSun" w:hAnsi="Arial" w:cs="Arial"/>
          <w:color w:val="000000"/>
          <w:kern w:val="2"/>
        </w:rPr>
        <w:t>Tata Power Division/</w:t>
      </w:r>
      <w:r>
        <w:rPr>
          <w:rFonts w:ascii="Arial" w:eastAsia="SimSun" w:hAnsi="Arial" w:cs="Arial"/>
          <w:color w:val="000000"/>
          <w:kern w:val="2"/>
        </w:rPr>
        <w:t>Discom</w:t>
      </w:r>
      <w:r w:rsidRPr="00E04BE3">
        <w:rPr>
          <w:rFonts w:ascii="Arial" w:eastAsia="SimSun" w:hAnsi="Arial" w:cs="Arial"/>
          <w:color w:val="000000"/>
          <w:kern w:val="2"/>
        </w:rPr>
        <w:t xml:space="preserve"> and then gate passes shall be issued</w:t>
      </w:r>
      <w:r w:rsidR="007C3F6A">
        <w:rPr>
          <w:rFonts w:ascii="Arial" w:eastAsia="SimSun" w:hAnsi="Arial" w:cs="Arial"/>
          <w:color w:val="000000"/>
          <w:kern w:val="2"/>
        </w:rPr>
        <w:t xml:space="preserve"> if the interview is successful.</w:t>
      </w:r>
    </w:p>
    <w:p w14:paraId="3AAC70DD" w14:textId="73613C52" w:rsidR="00E714C2" w:rsidRPr="00C71F4B" w:rsidRDefault="00C71F4B" w:rsidP="00E714C2">
      <w:pPr>
        <w:ind w:left="720"/>
        <w:jc w:val="both"/>
        <w:rPr>
          <w:rFonts w:ascii="Arial" w:eastAsia="SimSun" w:hAnsi="Arial" w:cs="Arial"/>
          <w:color w:val="000000"/>
          <w:kern w:val="2"/>
        </w:rPr>
      </w:pPr>
      <w:r w:rsidRPr="00C71F4B">
        <w:rPr>
          <w:rFonts w:ascii="Arial" w:eastAsia="SimSun" w:hAnsi="Arial" w:cs="Arial"/>
          <w:color w:val="000000"/>
          <w:kern w:val="2"/>
        </w:rPr>
        <w:lastRenderedPageBreak/>
        <w:t xml:space="preserve">Site Manager of </w:t>
      </w:r>
      <w:r w:rsidR="00880EE4">
        <w:rPr>
          <w:rFonts w:ascii="Arial" w:eastAsia="SimSun" w:hAnsi="Arial" w:cs="Arial"/>
          <w:color w:val="000000"/>
          <w:kern w:val="2"/>
        </w:rPr>
        <w:t xml:space="preserve">Business Associate </w:t>
      </w:r>
      <w:r w:rsidR="00E714C2" w:rsidRPr="00C71F4B">
        <w:rPr>
          <w:rFonts w:ascii="Arial" w:eastAsia="SimSun" w:hAnsi="Arial" w:cs="Arial"/>
          <w:color w:val="000000"/>
          <w:kern w:val="2"/>
        </w:rPr>
        <w:t>/</w:t>
      </w:r>
      <w:r w:rsidR="00880EE4" w:rsidRPr="00C71F4B">
        <w:rPr>
          <w:rFonts w:ascii="Arial" w:eastAsia="SimSun" w:hAnsi="Arial" w:cs="Arial"/>
          <w:color w:val="000000"/>
          <w:kern w:val="2"/>
        </w:rPr>
        <w:t>Sub</w:t>
      </w:r>
      <w:r w:rsidR="00880EE4">
        <w:rPr>
          <w:rFonts w:ascii="Arial" w:eastAsia="SimSun" w:hAnsi="Arial" w:cs="Arial"/>
          <w:color w:val="000000"/>
          <w:kern w:val="2"/>
        </w:rPr>
        <w:t xml:space="preserve"> Vendor </w:t>
      </w:r>
      <w:r w:rsidR="00880EE4" w:rsidRPr="00C71F4B">
        <w:rPr>
          <w:rFonts w:ascii="Arial" w:eastAsia="SimSun" w:hAnsi="Arial" w:cs="Arial"/>
          <w:color w:val="000000"/>
          <w:kern w:val="2"/>
        </w:rPr>
        <w:t>is</w:t>
      </w:r>
      <w:r w:rsidR="00E714C2" w:rsidRPr="00C71F4B">
        <w:rPr>
          <w:rFonts w:ascii="Arial" w:eastAsia="SimSun" w:hAnsi="Arial" w:cs="Arial"/>
          <w:color w:val="000000"/>
          <w:kern w:val="2"/>
        </w:rPr>
        <w:t xml:space="preserve"> responsible, and will be held accountable, for the safety of their own workforce as well as </w:t>
      </w:r>
      <w:r w:rsidRPr="00C71F4B">
        <w:rPr>
          <w:rFonts w:ascii="Arial" w:eastAsia="SimSun" w:hAnsi="Arial" w:cs="Arial"/>
          <w:color w:val="000000"/>
          <w:kern w:val="2"/>
        </w:rPr>
        <w:t>that</w:t>
      </w:r>
      <w:r w:rsidR="00E714C2" w:rsidRPr="00C71F4B">
        <w:rPr>
          <w:rFonts w:ascii="Arial" w:eastAsia="SimSun" w:hAnsi="Arial" w:cs="Arial"/>
          <w:color w:val="000000"/>
          <w:kern w:val="2"/>
        </w:rPr>
        <w:t xml:space="preserve"> of sub-</w:t>
      </w:r>
      <w:r w:rsidR="00880EE4">
        <w:rPr>
          <w:rFonts w:ascii="Arial" w:eastAsia="SimSun" w:hAnsi="Arial" w:cs="Arial"/>
          <w:color w:val="000000"/>
          <w:kern w:val="2"/>
        </w:rPr>
        <w:t xml:space="preserve">Business Associate </w:t>
      </w:r>
      <w:r w:rsidRPr="00C71F4B">
        <w:rPr>
          <w:rFonts w:ascii="Arial" w:eastAsia="SimSun" w:hAnsi="Arial" w:cs="Arial"/>
          <w:color w:val="000000"/>
          <w:kern w:val="2"/>
        </w:rPr>
        <w:t>s.</w:t>
      </w:r>
      <w:r w:rsidR="00E714C2" w:rsidRPr="00C71F4B">
        <w:rPr>
          <w:rFonts w:ascii="Arial" w:eastAsia="SimSun" w:hAnsi="Arial" w:cs="Arial"/>
          <w:color w:val="000000"/>
          <w:kern w:val="2"/>
        </w:rPr>
        <w:t xml:space="preserve"> He should also </w:t>
      </w:r>
      <w:r w:rsidRPr="00C71F4B">
        <w:rPr>
          <w:rFonts w:ascii="Arial" w:eastAsia="SimSun" w:hAnsi="Arial" w:cs="Arial"/>
          <w:color w:val="000000"/>
          <w:kern w:val="2"/>
        </w:rPr>
        <w:t>ensure that</w:t>
      </w:r>
      <w:r w:rsidR="00E714C2" w:rsidRPr="00C71F4B">
        <w:rPr>
          <w:rFonts w:ascii="Arial" w:eastAsia="SimSun" w:hAnsi="Arial" w:cs="Arial"/>
          <w:color w:val="000000"/>
          <w:kern w:val="2"/>
        </w:rPr>
        <w:t xml:space="preserve"> all equipment, materials, </w:t>
      </w:r>
      <w:r w:rsidRPr="00C71F4B">
        <w:rPr>
          <w:rFonts w:ascii="Arial" w:eastAsia="SimSun" w:hAnsi="Arial" w:cs="Arial"/>
          <w:color w:val="000000"/>
          <w:kern w:val="2"/>
        </w:rPr>
        <w:t>tools,</w:t>
      </w:r>
      <w:r w:rsidR="00E714C2" w:rsidRPr="00C71F4B">
        <w:rPr>
          <w:rFonts w:ascii="Arial" w:eastAsia="SimSun" w:hAnsi="Arial" w:cs="Arial"/>
          <w:color w:val="000000"/>
          <w:kern w:val="2"/>
        </w:rPr>
        <w:t xml:space="preserve"> and procedures remain in safety compliance at job site</w:t>
      </w:r>
      <w:r w:rsidRPr="00C71F4B">
        <w:rPr>
          <w:rFonts w:ascii="Arial" w:eastAsia="SimSun" w:hAnsi="Arial" w:cs="Arial"/>
          <w:color w:val="000000"/>
          <w:kern w:val="2"/>
        </w:rPr>
        <w:t xml:space="preserve">. </w:t>
      </w:r>
    </w:p>
    <w:p w14:paraId="04728EE1" w14:textId="7298EEF2" w:rsidR="00E714C2" w:rsidRPr="00C71F4B" w:rsidRDefault="00C71F4B" w:rsidP="00E714C2">
      <w:pPr>
        <w:jc w:val="both"/>
        <w:rPr>
          <w:rFonts w:ascii="Arial" w:eastAsia="SimSun" w:hAnsi="Arial" w:cs="Arial"/>
          <w:color w:val="000000"/>
          <w:kern w:val="2"/>
        </w:rPr>
      </w:pPr>
      <w:r>
        <w:rPr>
          <w:rFonts w:ascii="Arial" w:eastAsia="SimSun" w:hAnsi="Arial" w:cs="Arial"/>
          <w:color w:val="000000"/>
          <w:kern w:val="2"/>
        </w:rPr>
        <w:tab/>
        <w:t>Responsibility of Site manager includes, but not limited to:</w:t>
      </w:r>
    </w:p>
    <w:p w14:paraId="39DFF0E1" w14:textId="52369BC4" w:rsidR="00E714C2" w:rsidRPr="00C71F4B" w:rsidRDefault="00E714C2">
      <w:pPr>
        <w:pStyle w:val="ListParagraph"/>
        <w:numPr>
          <w:ilvl w:val="2"/>
          <w:numId w:val="6"/>
        </w:numPr>
        <w:jc w:val="both"/>
        <w:rPr>
          <w:rFonts w:ascii="Arial" w:eastAsia="SimSun" w:hAnsi="Arial" w:cs="Arial"/>
          <w:color w:val="000000"/>
          <w:kern w:val="2"/>
          <w:sz w:val="22"/>
          <w:szCs w:val="22"/>
        </w:rPr>
      </w:pPr>
      <w:r w:rsidRPr="00C71F4B">
        <w:rPr>
          <w:rFonts w:ascii="Arial" w:eastAsia="SimSun" w:hAnsi="Arial" w:cs="Arial"/>
          <w:color w:val="000000"/>
          <w:kern w:val="2"/>
          <w:sz w:val="22"/>
          <w:szCs w:val="22"/>
        </w:rPr>
        <w:t>Holding officer/supervisors accountable for safety and actively promote safe work performance.</w:t>
      </w:r>
    </w:p>
    <w:p w14:paraId="7D7BB94A" w14:textId="7F549E80" w:rsidR="00C71F4B" w:rsidRPr="00C71F4B" w:rsidRDefault="00E714C2">
      <w:pPr>
        <w:pStyle w:val="ListParagraph"/>
        <w:numPr>
          <w:ilvl w:val="2"/>
          <w:numId w:val="6"/>
        </w:numPr>
        <w:jc w:val="both"/>
        <w:rPr>
          <w:rFonts w:ascii="Arial" w:eastAsia="SimSun" w:hAnsi="Arial" w:cs="Arial"/>
          <w:color w:val="000000"/>
          <w:kern w:val="2"/>
          <w:sz w:val="22"/>
          <w:szCs w:val="22"/>
        </w:rPr>
      </w:pPr>
      <w:r w:rsidRPr="00C71F4B">
        <w:rPr>
          <w:rFonts w:ascii="Arial" w:eastAsia="SimSun" w:hAnsi="Arial" w:cs="Arial"/>
          <w:color w:val="000000"/>
          <w:kern w:val="2"/>
          <w:sz w:val="22"/>
          <w:szCs w:val="22"/>
        </w:rPr>
        <w:t xml:space="preserve">Participate in and cooperate with all safety program requirements to be implemented </w:t>
      </w:r>
      <w:r w:rsidR="00C71F4B" w:rsidRPr="00C71F4B">
        <w:rPr>
          <w:rFonts w:ascii="Arial" w:eastAsia="SimSun" w:hAnsi="Arial" w:cs="Arial"/>
          <w:color w:val="000000"/>
          <w:kern w:val="2"/>
          <w:sz w:val="22"/>
          <w:szCs w:val="22"/>
        </w:rPr>
        <w:t>to</w:t>
      </w:r>
      <w:r w:rsidRPr="00C71F4B">
        <w:rPr>
          <w:rFonts w:ascii="Arial" w:eastAsia="SimSun" w:hAnsi="Arial" w:cs="Arial"/>
          <w:color w:val="000000"/>
          <w:kern w:val="2"/>
          <w:sz w:val="22"/>
          <w:szCs w:val="22"/>
        </w:rPr>
        <w:t xml:space="preserve"> meet </w:t>
      </w:r>
      <w:r w:rsidR="00704745">
        <w:rPr>
          <w:rFonts w:ascii="Arial" w:eastAsia="SimSun" w:hAnsi="Arial" w:cs="Arial"/>
          <w:color w:val="000000"/>
          <w:kern w:val="2"/>
        </w:rPr>
        <w:t>Tata Power Division /</w:t>
      </w:r>
      <w:r w:rsidR="00704745" w:rsidRPr="00C71F4B">
        <w:rPr>
          <w:rFonts w:ascii="Arial" w:eastAsia="SimSun" w:hAnsi="Arial" w:cs="Arial"/>
          <w:color w:val="000000"/>
          <w:kern w:val="2"/>
        </w:rPr>
        <w:t>Discoms</w:t>
      </w:r>
      <w:r w:rsidRPr="00C71F4B">
        <w:rPr>
          <w:rFonts w:ascii="Arial" w:eastAsia="SimSun" w:hAnsi="Arial" w:cs="Arial"/>
          <w:color w:val="000000"/>
          <w:kern w:val="2"/>
          <w:sz w:val="22"/>
          <w:szCs w:val="22"/>
        </w:rPr>
        <w:t xml:space="preserve"> safety objectives</w:t>
      </w:r>
    </w:p>
    <w:p w14:paraId="3AADEFE5" w14:textId="2748B71B" w:rsidR="00E714C2" w:rsidRDefault="00E714C2">
      <w:pPr>
        <w:pStyle w:val="ListParagraph"/>
        <w:numPr>
          <w:ilvl w:val="2"/>
          <w:numId w:val="6"/>
        </w:numPr>
        <w:jc w:val="both"/>
        <w:rPr>
          <w:rFonts w:ascii="Arial" w:eastAsia="SimSun" w:hAnsi="Arial" w:cs="Arial"/>
          <w:color w:val="000000"/>
          <w:kern w:val="2"/>
          <w:sz w:val="22"/>
          <w:szCs w:val="22"/>
        </w:rPr>
      </w:pPr>
      <w:r w:rsidRPr="00C71F4B">
        <w:rPr>
          <w:rFonts w:ascii="Arial" w:eastAsia="SimSun" w:hAnsi="Arial" w:cs="Arial"/>
          <w:color w:val="000000"/>
          <w:kern w:val="2"/>
          <w:sz w:val="22"/>
          <w:szCs w:val="22"/>
        </w:rPr>
        <w:t xml:space="preserve">Ensure timely reporting of safety incidents, near misses, unsafe </w:t>
      </w:r>
      <w:r w:rsidR="00C71F4B" w:rsidRPr="00C71F4B">
        <w:rPr>
          <w:rFonts w:ascii="Arial" w:eastAsia="SimSun" w:hAnsi="Arial" w:cs="Arial"/>
          <w:color w:val="000000"/>
          <w:kern w:val="2"/>
          <w:sz w:val="22"/>
          <w:szCs w:val="22"/>
        </w:rPr>
        <w:t>acts,</w:t>
      </w:r>
      <w:r w:rsidRPr="00C71F4B">
        <w:rPr>
          <w:rFonts w:ascii="Arial" w:eastAsia="SimSun" w:hAnsi="Arial" w:cs="Arial"/>
          <w:color w:val="000000"/>
          <w:kern w:val="2"/>
          <w:sz w:val="22"/>
          <w:szCs w:val="22"/>
        </w:rPr>
        <w:t xml:space="preserve"> and conditions.</w:t>
      </w:r>
    </w:p>
    <w:p w14:paraId="2BA553D6" w14:textId="74E9E4DB" w:rsidR="00C71F4B" w:rsidRDefault="00C71F4B">
      <w:pPr>
        <w:pStyle w:val="ListParagraph"/>
        <w:numPr>
          <w:ilvl w:val="2"/>
          <w:numId w:val="6"/>
        </w:numPr>
        <w:jc w:val="both"/>
        <w:rPr>
          <w:rFonts w:ascii="Arial" w:eastAsia="SimSun" w:hAnsi="Arial" w:cs="Arial"/>
          <w:color w:val="000000"/>
          <w:kern w:val="2"/>
          <w:sz w:val="22"/>
          <w:szCs w:val="22"/>
        </w:rPr>
      </w:pPr>
      <w:r>
        <w:rPr>
          <w:rFonts w:ascii="Arial" w:eastAsia="SimSun" w:hAnsi="Arial" w:cs="Arial"/>
          <w:color w:val="000000"/>
          <w:kern w:val="2"/>
          <w:sz w:val="22"/>
          <w:szCs w:val="22"/>
        </w:rPr>
        <w:t>Identify the training needs of BA employees and maintain all safety training documents.</w:t>
      </w:r>
    </w:p>
    <w:p w14:paraId="4BFD9700" w14:textId="231467E1" w:rsidR="00C71F4B" w:rsidRDefault="00C71F4B">
      <w:pPr>
        <w:pStyle w:val="ListParagraph"/>
        <w:numPr>
          <w:ilvl w:val="2"/>
          <w:numId w:val="6"/>
        </w:numPr>
        <w:jc w:val="both"/>
        <w:rPr>
          <w:rFonts w:ascii="Arial" w:eastAsia="SimSun" w:hAnsi="Arial" w:cs="Arial"/>
          <w:color w:val="000000"/>
          <w:kern w:val="2"/>
          <w:sz w:val="22"/>
          <w:szCs w:val="22"/>
        </w:rPr>
      </w:pPr>
      <w:r>
        <w:rPr>
          <w:rFonts w:ascii="Arial" w:eastAsia="SimSun" w:hAnsi="Arial" w:cs="Arial"/>
          <w:color w:val="000000"/>
          <w:kern w:val="2"/>
          <w:sz w:val="22"/>
          <w:szCs w:val="22"/>
        </w:rPr>
        <w:t>Provide Safety Performance Report at an agreed frequency.</w:t>
      </w:r>
    </w:p>
    <w:p w14:paraId="60E1DD7B" w14:textId="4CBE8DBC" w:rsidR="00C71F4B" w:rsidRDefault="00C71F4B">
      <w:pPr>
        <w:pStyle w:val="ListParagraph"/>
        <w:numPr>
          <w:ilvl w:val="2"/>
          <w:numId w:val="6"/>
        </w:numPr>
        <w:jc w:val="both"/>
        <w:rPr>
          <w:rFonts w:ascii="Arial" w:eastAsia="SimSun" w:hAnsi="Arial" w:cs="Arial"/>
          <w:color w:val="000000"/>
          <w:kern w:val="2"/>
          <w:sz w:val="22"/>
          <w:szCs w:val="22"/>
        </w:rPr>
      </w:pPr>
      <w:r>
        <w:rPr>
          <w:rFonts w:ascii="Arial" w:eastAsia="SimSun" w:hAnsi="Arial" w:cs="Arial"/>
          <w:color w:val="000000"/>
          <w:kern w:val="2"/>
          <w:sz w:val="22"/>
          <w:szCs w:val="22"/>
        </w:rPr>
        <w:t xml:space="preserve">Stopping of unsafe work (Acts and/or Conditions) immediately. Work to start only after corrective actions are implemented. </w:t>
      </w:r>
    </w:p>
    <w:p w14:paraId="45504A13" w14:textId="67A8A104" w:rsidR="00C71F4B" w:rsidRDefault="00C71F4B">
      <w:pPr>
        <w:pStyle w:val="ListParagraph"/>
        <w:numPr>
          <w:ilvl w:val="2"/>
          <w:numId w:val="6"/>
        </w:numPr>
        <w:jc w:val="both"/>
        <w:rPr>
          <w:rFonts w:ascii="Arial" w:eastAsia="SimSun" w:hAnsi="Arial" w:cs="Arial"/>
          <w:color w:val="000000"/>
          <w:kern w:val="2"/>
          <w:sz w:val="22"/>
          <w:szCs w:val="22"/>
        </w:rPr>
      </w:pPr>
      <w:r>
        <w:rPr>
          <w:rFonts w:ascii="Arial" w:eastAsia="SimSun" w:hAnsi="Arial" w:cs="Arial"/>
          <w:color w:val="000000"/>
          <w:kern w:val="2"/>
          <w:sz w:val="22"/>
          <w:szCs w:val="22"/>
        </w:rPr>
        <w:t xml:space="preserve">Ensure and </w:t>
      </w:r>
      <w:r w:rsidR="003152D2">
        <w:rPr>
          <w:rFonts w:ascii="Arial" w:eastAsia="SimSun" w:hAnsi="Arial" w:cs="Arial"/>
          <w:color w:val="000000"/>
          <w:kern w:val="2"/>
          <w:sz w:val="22"/>
          <w:szCs w:val="22"/>
        </w:rPr>
        <w:t>participate in</w:t>
      </w:r>
      <w:r>
        <w:rPr>
          <w:rFonts w:ascii="Arial" w:eastAsia="SimSun" w:hAnsi="Arial" w:cs="Arial"/>
          <w:color w:val="000000"/>
          <w:kern w:val="2"/>
          <w:sz w:val="22"/>
          <w:szCs w:val="22"/>
        </w:rPr>
        <w:t xml:space="preserve"> daily toolbox talk for all the jobs.</w:t>
      </w:r>
    </w:p>
    <w:p w14:paraId="7B8AE154" w14:textId="1FF9739D" w:rsidR="00E92099" w:rsidRDefault="00C71F4B">
      <w:pPr>
        <w:pStyle w:val="ListParagraph"/>
        <w:numPr>
          <w:ilvl w:val="2"/>
          <w:numId w:val="6"/>
        </w:numPr>
        <w:jc w:val="both"/>
        <w:rPr>
          <w:rFonts w:ascii="Arial" w:eastAsia="SimSun" w:hAnsi="Arial" w:cs="Arial"/>
          <w:color w:val="000000"/>
          <w:kern w:val="2"/>
          <w:sz w:val="22"/>
          <w:szCs w:val="22"/>
        </w:rPr>
      </w:pPr>
      <w:r>
        <w:rPr>
          <w:rFonts w:ascii="Arial" w:eastAsia="SimSun" w:hAnsi="Arial" w:cs="Arial"/>
          <w:color w:val="000000"/>
          <w:kern w:val="2"/>
          <w:sz w:val="22"/>
          <w:szCs w:val="22"/>
        </w:rPr>
        <w:t>Ensure that only tested and certified tools and equipment are issued to the workers and being used at the site</w:t>
      </w:r>
      <w:bookmarkStart w:id="2" w:name="_Toc92390425"/>
      <w:r w:rsidR="00E92099">
        <w:rPr>
          <w:rFonts w:ascii="Arial" w:eastAsia="SimSun" w:hAnsi="Arial" w:cs="Arial"/>
          <w:color w:val="000000"/>
          <w:kern w:val="2"/>
          <w:sz w:val="22"/>
          <w:szCs w:val="22"/>
        </w:rPr>
        <w:t>.</w:t>
      </w:r>
    </w:p>
    <w:p w14:paraId="3FD5015D" w14:textId="77777777" w:rsidR="00E92099" w:rsidRDefault="00E92099" w:rsidP="00E92099">
      <w:pPr>
        <w:pStyle w:val="ListParagraph"/>
        <w:ind w:left="1997" w:firstLine="0"/>
        <w:jc w:val="both"/>
        <w:rPr>
          <w:rFonts w:ascii="Arial" w:eastAsia="SimSun" w:hAnsi="Arial" w:cs="Arial"/>
          <w:color w:val="000000"/>
          <w:kern w:val="2"/>
          <w:sz w:val="22"/>
          <w:szCs w:val="22"/>
        </w:rPr>
      </w:pPr>
    </w:p>
    <w:p w14:paraId="79FDC392" w14:textId="23F561CF" w:rsidR="00E714C2" w:rsidRPr="00A56035" w:rsidRDefault="00880EE4">
      <w:pPr>
        <w:pStyle w:val="ListParagraph"/>
        <w:numPr>
          <w:ilvl w:val="1"/>
          <w:numId w:val="6"/>
        </w:numPr>
        <w:jc w:val="both"/>
        <w:rPr>
          <w:rFonts w:ascii="Arial" w:eastAsia="SimSun" w:hAnsi="Arial" w:cs="Arial"/>
          <w:b/>
          <w:bCs/>
          <w:color w:val="000000"/>
          <w:kern w:val="2"/>
          <w:sz w:val="22"/>
          <w:szCs w:val="22"/>
        </w:rPr>
      </w:pPr>
      <w:r>
        <w:rPr>
          <w:rFonts w:ascii="Arial" w:eastAsia="SimSun" w:hAnsi="Arial" w:cs="Arial"/>
          <w:b/>
          <w:bCs/>
          <w:kern w:val="2"/>
          <w:sz w:val="22"/>
          <w:szCs w:val="22"/>
        </w:rPr>
        <w:t xml:space="preserve">Business </w:t>
      </w:r>
      <w:r w:rsidR="0035194A">
        <w:rPr>
          <w:rFonts w:ascii="Arial" w:eastAsia="SimSun" w:hAnsi="Arial" w:cs="Arial"/>
          <w:b/>
          <w:bCs/>
          <w:kern w:val="2"/>
          <w:sz w:val="22"/>
          <w:szCs w:val="22"/>
        </w:rPr>
        <w:t xml:space="preserve">Associate </w:t>
      </w:r>
      <w:r w:rsidR="0035194A" w:rsidRPr="00E92099">
        <w:rPr>
          <w:rFonts w:ascii="Arial" w:eastAsia="SimSun" w:hAnsi="Arial" w:cs="Arial"/>
          <w:b/>
          <w:bCs/>
          <w:kern w:val="2"/>
          <w:sz w:val="22"/>
          <w:szCs w:val="22"/>
        </w:rPr>
        <w:t>Supervisors</w:t>
      </w:r>
      <w:r w:rsidR="00E714C2" w:rsidRPr="00E92099">
        <w:rPr>
          <w:rFonts w:ascii="Arial" w:eastAsia="SimSun" w:hAnsi="Arial" w:cs="Arial"/>
          <w:b/>
          <w:bCs/>
          <w:kern w:val="2"/>
          <w:sz w:val="22"/>
          <w:szCs w:val="22"/>
        </w:rPr>
        <w:t xml:space="preserve"> and General Staff</w:t>
      </w:r>
      <w:bookmarkEnd w:id="2"/>
      <w:r w:rsidR="00A56035">
        <w:rPr>
          <w:rFonts w:ascii="Arial" w:eastAsia="SimSun" w:hAnsi="Arial" w:cs="Arial"/>
          <w:b/>
          <w:bCs/>
          <w:kern w:val="2"/>
          <w:sz w:val="22"/>
          <w:szCs w:val="22"/>
        </w:rPr>
        <w:t>.</w:t>
      </w:r>
    </w:p>
    <w:p w14:paraId="0D0ECCA3" w14:textId="77777777" w:rsidR="00A56035" w:rsidRPr="00E92099" w:rsidRDefault="00A56035" w:rsidP="00A56035">
      <w:pPr>
        <w:pStyle w:val="ListParagraph"/>
        <w:ind w:left="1090" w:firstLine="0"/>
        <w:jc w:val="both"/>
        <w:rPr>
          <w:rFonts w:ascii="Arial" w:eastAsia="SimSun" w:hAnsi="Arial" w:cs="Arial"/>
          <w:b/>
          <w:bCs/>
          <w:color w:val="000000"/>
          <w:kern w:val="2"/>
          <w:sz w:val="22"/>
          <w:szCs w:val="22"/>
        </w:rPr>
      </w:pPr>
    </w:p>
    <w:p w14:paraId="41154303" w14:textId="0F95D5B0" w:rsidR="00E714C2" w:rsidRPr="00C71F4B" w:rsidRDefault="00880EE4" w:rsidP="00E92099">
      <w:pPr>
        <w:ind w:left="1090"/>
        <w:jc w:val="both"/>
        <w:rPr>
          <w:rFonts w:ascii="Arial" w:eastAsia="SimSun" w:hAnsi="Arial" w:cs="Arial"/>
          <w:color w:val="000000"/>
          <w:kern w:val="2"/>
        </w:rPr>
      </w:pPr>
      <w:r>
        <w:rPr>
          <w:rFonts w:ascii="Arial" w:eastAsia="SimSun" w:hAnsi="Arial" w:cs="Arial"/>
          <w:color w:val="000000"/>
          <w:kern w:val="2"/>
        </w:rPr>
        <w:t xml:space="preserve">Business Associate </w:t>
      </w:r>
      <w:r w:rsidR="00E714C2" w:rsidRPr="00C71F4B">
        <w:rPr>
          <w:rFonts w:ascii="Arial" w:eastAsia="SimSun" w:hAnsi="Arial" w:cs="Arial"/>
          <w:color w:val="000000"/>
          <w:kern w:val="2"/>
        </w:rPr>
        <w:t xml:space="preserve">s’ site supervisors and general staff members in charge of job site functions such as field engineering, warehousing, purchasing, </w:t>
      </w:r>
      <w:r w:rsidR="00E04BE3" w:rsidRPr="00C71F4B">
        <w:rPr>
          <w:rFonts w:ascii="Arial" w:eastAsia="SimSun" w:hAnsi="Arial" w:cs="Arial"/>
          <w:color w:val="000000"/>
          <w:kern w:val="2"/>
        </w:rPr>
        <w:t>cost</w:t>
      </w:r>
      <w:r w:rsidR="00E04BE3">
        <w:rPr>
          <w:rFonts w:ascii="Arial" w:eastAsia="SimSun" w:hAnsi="Arial" w:cs="Arial"/>
          <w:color w:val="000000"/>
          <w:kern w:val="2"/>
        </w:rPr>
        <w:t>ing,</w:t>
      </w:r>
      <w:r w:rsidR="00E714C2" w:rsidRPr="00C71F4B">
        <w:rPr>
          <w:rFonts w:ascii="Arial" w:eastAsia="SimSun" w:hAnsi="Arial" w:cs="Arial"/>
          <w:color w:val="000000"/>
          <w:kern w:val="2"/>
        </w:rPr>
        <w:t xml:space="preserve"> and scheduling etc. are responsible for the safe performance of the work of those they supervise. They must set an example for their fellow employees by being familiar with applicable sections of the Site Safety program and ensuring that all site activities are performed with SAFETY as the primary objective.</w:t>
      </w:r>
    </w:p>
    <w:p w14:paraId="33D9F796" w14:textId="3F330962" w:rsidR="00E714C2" w:rsidRDefault="00E714C2" w:rsidP="00E92099">
      <w:pPr>
        <w:spacing w:after="120"/>
        <w:ind w:left="1090"/>
        <w:jc w:val="both"/>
        <w:rPr>
          <w:rFonts w:ascii="Arial" w:eastAsia="SimSun" w:hAnsi="Arial" w:cs="Arial"/>
          <w:color w:val="000000"/>
          <w:kern w:val="2"/>
        </w:rPr>
      </w:pPr>
      <w:r w:rsidRPr="00C71F4B">
        <w:rPr>
          <w:rFonts w:ascii="Arial" w:eastAsia="SimSun" w:hAnsi="Arial" w:cs="Arial"/>
          <w:color w:val="000000"/>
          <w:kern w:val="2"/>
        </w:rPr>
        <w:t xml:space="preserve">Each site supervisor is responsible and will be held accountable for identifying, </w:t>
      </w:r>
      <w:r w:rsidR="00E04BE3" w:rsidRPr="00C71F4B">
        <w:rPr>
          <w:rFonts w:ascii="Arial" w:eastAsia="SimSun" w:hAnsi="Arial" w:cs="Arial"/>
          <w:color w:val="000000"/>
          <w:kern w:val="2"/>
        </w:rPr>
        <w:t>analyzing,</w:t>
      </w:r>
      <w:r w:rsidRPr="00C71F4B">
        <w:rPr>
          <w:rFonts w:ascii="Arial" w:eastAsia="SimSun" w:hAnsi="Arial" w:cs="Arial"/>
          <w:color w:val="000000"/>
          <w:kern w:val="2"/>
        </w:rPr>
        <w:t xml:space="preserve"> and eliminating or controlling all hazards through implementation of an aggressive, pro</w:t>
      </w:r>
      <w:r w:rsidRPr="00C71F4B">
        <w:rPr>
          <w:rFonts w:ascii="Arial" w:eastAsia="SimSun" w:hAnsi="Arial" w:cs="Arial"/>
          <w:color w:val="000000"/>
          <w:kern w:val="2"/>
        </w:rPr>
        <w:noBreakHyphen/>
        <w:t>active Health, Safety and Environmental Program. Each supervisor will proactively participate in the S</w:t>
      </w:r>
      <w:r w:rsidR="00E04BE3">
        <w:rPr>
          <w:rFonts w:ascii="Arial" w:eastAsia="SimSun" w:hAnsi="Arial" w:cs="Arial"/>
          <w:color w:val="000000"/>
          <w:kern w:val="2"/>
        </w:rPr>
        <w:t>afety</w:t>
      </w:r>
      <w:r w:rsidRPr="00C71F4B">
        <w:rPr>
          <w:rFonts w:ascii="Arial" w:eastAsia="SimSun" w:hAnsi="Arial" w:cs="Arial"/>
          <w:color w:val="000000"/>
          <w:kern w:val="2"/>
        </w:rPr>
        <w:t xml:space="preserve"> program by observing, correcting, and recording unsafe acts and con</w:t>
      </w:r>
      <w:r w:rsidR="00E04BE3">
        <w:rPr>
          <w:rFonts w:ascii="Arial" w:eastAsia="SimSun" w:hAnsi="Arial" w:cs="Arial"/>
          <w:color w:val="000000"/>
          <w:kern w:val="2"/>
        </w:rPr>
        <w:t>di</w:t>
      </w:r>
      <w:r w:rsidRPr="00C71F4B">
        <w:rPr>
          <w:rFonts w:ascii="Arial" w:eastAsia="SimSun" w:hAnsi="Arial" w:cs="Arial"/>
          <w:color w:val="000000"/>
          <w:kern w:val="2"/>
        </w:rPr>
        <w:t xml:space="preserve">tions at plant / sites. </w:t>
      </w:r>
    </w:p>
    <w:p w14:paraId="5A920028" w14:textId="6EBA2CE0" w:rsidR="00B24996" w:rsidRPr="00AD31E7" w:rsidRDefault="00B24996" w:rsidP="00AD31E7">
      <w:pPr>
        <w:spacing w:after="120"/>
        <w:ind w:left="1090"/>
        <w:jc w:val="both"/>
        <w:rPr>
          <w:rFonts w:ascii="Arial" w:eastAsia="SimSun" w:hAnsi="Arial" w:cs="Arial"/>
          <w:color w:val="000000"/>
          <w:kern w:val="2"/>
          <w:u w:val="single"/>
        </w:rPr>
      </w:pPr>
      <w:r w:rsidRPr="00AD31E7">
        <w:rPr>
          <w:rFonts w:ascii="Arial" w:eastAsia="SimSun" w:hAnsi="Arial" w:cs="Arial"/>
          <w:color w:val="000000"/>
          <w:kern w:val="2"/>
          <w:u w:val="single"/>
        </w:rPr>
        <w:t>The BA’s supervisor is the link between Tata Power Management and the BA (including his employees).</w:t>
      </w:r>
      <w:r w:rsidR="00AD31E7" w:rsidRPr="00AD31E7">
        <w:rPr>
          <w:rFonts w:ascii="Arial" w:eastAsia="SimSun" w:hAnsi="Arial" w:cs="Arial"/>
          <w:color w:val="000000"/>
          <w:kern w:val="2"/>
          <w:u w:val="single"/>
        </w:rPr>
        <w:t xml:space="preserve"> </w:t>
      </w:r>
      <w:r w:rsidR="00240D49">
        <w:rPr>
          <w:rFonts w:ascii="Arial" w:eastAsia="SimSun" w:hAnsi="Arial" w:cs="Arial"/>
          <w:color w:val="000000"/>
          <w:kern w:val="2"/>
          <w:u w:val="single"/>
        </w:rPr>
        <w:t>(R6</w:t>
      </w:r>
      <w:r w:rsidRPr="00AD31E7">
        <w:rPr>
          <w:rFonts w:ascii="Arial" w:eastAsia="SimSun" w:hAnsi="Arial" w:cs="Arial"/>
          <w:color w:val="000000"/>
          <w:kern w:val="2"/>
          <w:u w:val="single"/>
        </w:rPr>
        <w:t>)</w:t>
      </w:r>
    </w:p>
    <w:p w14:paraId="2E1CDCCB" w14:textId="37373276"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He coordinates the work of his company’s employee on site and is responsible &amp; accountable for the safety of BA workforce. He will collaborate with site safety supervisor (SSS). BA’s supervisor shall review the Safety requirements with his employees prior to the beginning of each job. Documentation of this review shall be forwarded</w:t>
      </w:r>
      <w:r w:rsidR="00240D49">
        <w:rPr>
          <w:rFonts w:ascii="Arial" w:eastAsia="SimSun" w:hAnsi="Arial" w:cs="Arial"/>
          <w:color w:val="000000"/>
          <w:kern w:val="2"/>
          <w:sz w:val="22"/>
          <w:szCs w:val="22"/>
          <w:u w:val="single"/>
          <w:lang w:val="en-US" w:eastAsia="en-US" w:bidi="ar-SA"/>
        </w:rPr>
        <w:t xml:space="preserve"> by him to the Order Manager.(R6</w:t>
      </w:r>
      <w:r w:rsidRPr="00AD31E7">
        <w:rPr>
          <w:rFonts w:ascii="Arial" w:eastAsia="SimSun" w:hAnsi="Arial" w:cs="Arial"/>
          <w:color w:val="000000"/>
          <w:kern w:val="2"/>
          <w:sz w:val="22"/>
          <w:szCs w:val="22"/>
          <w:u w:val="single"/>
          <w:lang w:val="en-US" w:eastAsia="en-US" w:bidi="ar-SA"/>
        </w:rPr>
        <w:t xml:space="preserve">) </w:t>
      </w:r>
    </w:p>
    <w:p w14:paraId="244F1E8E" w14:textId="193BD2F8"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lastRenderedPageBreak/>
        <w:t>Assigning jobs to his workers, inspection of tools, equipment &amp; PPEs , reporting of incidents &amp; near-misses, housekeeping of work area an</w:t>
      </w:r>
      <w:r w:rsidR="00240D49">
        <w:rPr>
          <w:rFonts w:ascii="Arial" w:eastAsia="SimSun" w:hAnsi="Arial" w:cs="Arial"/>
          <w:color w:val="000000"/>
          <w:kern w:val="2"/>
          <w:sz w:val="22"/>
          <w:szCs w:val="22"/>
          <w:u w:val="single"/>
          <w:lang w:val="en-US" w:eastAsia="en-US" w:bidi="ar-SA"/>
        </w:rPr>
        <w:t>d carrying out Safety Audits.(R6</w:t>
      </w:r>
      <w:r w:rsidRPr="00AD31E7">
        <w:rPr>
          <w:rFonts w:ascii="Arial" w:eastAsia="SimSun" w:hAnsi="Arial" w:cs="Arial"/>
          <w:color w:val="000000"/>
          <w:kern w:val="2"/>
          <w:sz w:val="22"/>
          <w:szCs w:val="22"/>
          <w:u w:val="single"/>
          <w:lang w:val="en-US" w:eastAsia="en-US" w:bidi="ar-SA"/>
        </w:rPr>
        <w:t>)</w:t>
      </w:r>
    </w:p>
    <w:p w14:paraId="0A53FA04" w14:textId="0D20C5EB"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Deployment of all applicable Safety standards &amp; procedure as mention in Safety Term&amp; Condition CSMF2 during execution of the jobs.</w:t>
      </w:r>
      <w:r w:rsidR="00AD31E7" w:rsidRPr="00AD31E7">
        <w:rPr>
          <w:rFonts w:ascii="Arial" w:eastAsia="SimSun" w:hAnsi="Arial" w:cs="Arial"/>
          <w:color w:val="000000"/>
          <w:kern w:val="2"/>
          <w:sz w:val="22"/>
          <w:szCs w:val="22"/>
          <w:u w:val="single"/>
          <w:lang w:val="en-US" w:eastAsia="en-US" w:bidi="ar-SA"/>
        </w:rPr>
        <w:t>(R</w:t>
      </w:r>
      <w:r w:rsidR="00240D49">
        <w:rPr>
          <w:rFonts w:ascii="Arial" w:eastAsia="SimSun" w:hAnsi="Arial" w:cs="Arial"/>
          <w:color w:val="000000"/>
          <w:kern w:val="2"/>
          <w:sz w:val="22"/>
          <w:szCs w:val="22"/>
          <w:u w:val="single"/>
          <w:lang w:val="en-US" w:eastAsia="en-US" w:bidi="ar-SA"/>
        </w:rPr>
        <w:t>6</w:t>
      </w:r>
      <w:r w:rsidR="00AD31E7" w:rsidRPr="00AD31E7">
        <w:rPr>
          <w:rFonts w:ascii="Arial" w:eastAsia="SimSun" w:hAnsi="Arial" w:cs="Arial"/>
          <w:color w:val="000000"/>
          <w:kern w:val="2"/>
          <w:sz w:val="22"/>
          <w:szCs w:val="22"/>
          <w:u w:val="single"/>
          <w:lang w:val="en-US" w:eastAsia="en-US" w:bidi="ar-SA"/>
        </w:rPr>
        <w:t>)</w:t>
      </w:r>
    </w:p>
    <w:p w14:paraId="52AB296B" w14:textId="14C4B6C4"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Ensuring job specific training prior to execution of the job.</w:t>
      </w:r>
      <w:r w:rsidR="00AD31E7" w:rsidRPr="00AD31E7">
        <w:rPr>
          <w:rFonts w:ascii="Arial" w:eastAsia="SimSun" w:hAnsi="Arial" w:cs="Arial"/>
          <w:color w:val="000000"/>
          <w:kern w:val="2"/>
          <w:sz w:val="22"/>
          <w:szCs w:val="22"/>
          <w:u w:val="single"/>
          <w:lang w:val="en-US" w:eastAsia="en-US" w:bidi="ar-SA"/>
        </w:rPr>
        <w:t>(R</w:t>
      </w:r>
      <w:r w:rsidR="00240D49">
        <w:rPr>
          <w:rFonts w:ascii="Arial" w:eastAsia="SimSun" w:hAnsi="Arial" w:cs="Arial"/>
          <w:color w:val="000000"/>
          <w:kern w:val="2"/>
          <w:sz w:val="22"/>
          <w:szCs w:val="22"/>
          <w:u w:val="single"/>
          <w:lang w:val="en-US" w:eastAsia="en-US" w:bidi="ar-SA"/>
        </w:rPr>
        <w:t>6</w:t>
      </w:r>
      <w:r w:rsidR="00AD31E7" w:rsidRPr="00AD31E7">
        <w:rPr>
          <w:rFonts w:ascii="Arial" w:eastAsia="SimSun" w:hAnsi="Arial" w:cs="Arial"/>
          <w:color w:val="000000"/>
          <w:kern w:val="2"/>
          <w:sz w:val="22"/>
          <w:szCs w:val="22"/>
          <w:u w:val="single"/>
          <w:lang w:val="en-US" w:eastAsia="en-US" w:bidi="ar-SA"/>
        </w:rPr>
        <w:t>)</w:t>
      </w:r>
    </w:p>
    <w:p w14:paraId="0B60D008" w14:textId="4B32A1EC"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 xml:space="preserve"> Conducting Tool - box meeting and compliance of SOP &amp; statutory requirements at work place, correction of al</w:t>
      </w:r>
      <w:r w:rsidR="00240D49">
        <w:rPr>
          <w:rFonts w:ascii="Arial" w:eastAsia="SimSun" w:hAnsi="Arial" w:cs="Arial"/>
          <w:color w:val="000000"/>
          <w:kern w:val="2"/>
          <w:sz w:val="22"/>
          <w:szCs w:val="22"/>
          <w:u w:val="single"/>
          <w:lang w:val="en-US" w:eastAsia="en-US" w:bidi="ar-SA"/>
        </w:rPr>
        <w:t>l unsafe conditions and acts.(R6</w:t>
      </w:r>
      <w:r w:rsidRPr="00AD31E7">
        <w:rPr>
          <w:rFonts w:ascii="Arial" w:eastAsia="SimSun" w:hAnsi="Arial" w:cs="Arial"/>
          <w:color w:val="000000"/>
          <w:kern w:val="2"/>
          <w:sz w:val="22"/>
          <w:szCs w:val="22"/>
          <w:u w:val="single"/>
          <w:lang w:val="en-US" w:eastAsia="en-US" w:bidi="ar-SA"/>
        </w:rPr>
        <w:t>)</w:t>
      </w:r>
    </w:p>
    <w:p w14:paraId="1C197470" w14:textId="5DA64E84"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BA'S Supervisor will deeply involve in making JSA through participation of work force.</w:t>
      </w:r>
      <w:r w:rsidR="00240D49">
        <w:rPr>
          <w:rFonts w:ascii="Arial" w:eastAsia="SimSun" w:hAnsi="Arial" w:cs="Arial"/>
          <w:color w:val="000000"/>
          <w:kern w:val="2"/>
          <w:sz w:val="22"/>
          <w:szCs w:val="22"/>
          <w:u w:val="single"/>
          <w:lang w:val="en-US" w:eastAsia="en-US" w:bidi="ar-SA"/>
        </w:rPr>
        <w:t>(R6</w:t>
      </w:r>
      <w:r w:rsidRPr="00AD31E7">
        <w:rPr>
          <w:rFonts w:ascii="Arial" w:eastAsia="SimSun" w:hAnsi="Arial" w:cs="Arial"/>
          <w:color w:val="000000"/>
          <w:kern w:val="2"/>
          <w:sz w:val="22"/>
          <w:szCs w:val="22"/>
          <w:u w:val="single"/>
          <w:lang w:val="en-US" w:eastAsia="en-US" w:bidi="ar-SA"/>
        </w:rPr>
        <w:t xml:space="preserve">) </w:t>
      </w:r>
    </w:p>
    <w:p w14:paraId="1794A2A3" w14:textId="494404BE" w:rsidR="00B24996" w:rsidRPr="00AD31E7" w:rsidRDefault="00B24996" w:rsidP="007347DF">
      <w:pPr>
        <w:pStyle w:val="ListParagraph"/>
        <w:widowControl/>
        <w:numPr>
          <w:ilvl w:val="0"/>
          <w:numId w:val="46"/>
        </w:numPr>
        <w:autoSpaceDE/>
        <w:autoSpaceDN/>
        <w:spacing w:after="120"/>
        <w:contextualSpacing/>
        <w:jc w:val="both"/>
        <w:rPr>
          <w:rFonts w:ascii="Arial" w:eastAsia="SimSun" w:hAnsi="Arial" w:cs="Arial"/>
          <w:color w:val="000000"/>
          <w:kern w:val="2"/>
          <w:sz w:val="22"/>
          <w:szCs w:val="22"/>
          <w:u w:val="single"/>
          <w:lang w:val="en-US" w:eastAsia="en-US" w:bidi="ar-SA"/>
        </w:rPr>
      </w:pPr>
      <w:r w:rsidRPr="00AD31E7">
        <w:rPr>
          <w:rFonts w:ascii="Arial" w:eastAsia="SimSun" w:hAnsi="Arial" w:cs="Arial"/>
          <w:color w:val="000000"/>
          <w:kern w:val="2"/>
          <w:sz w:val="22"/>
          <w:szCs w:val="22"/>
          <w:u w:val="single"/>
          <w:lang w:val="en-US" w:eastAsia="en-US" w:bidi="ar-SA"/>
        </w:rPr>
        <w:t>BA's Supervisor will invite all BA employees for participation &amp; engagement daily ensuring 100% in either observation reporting, TBT, Mass Meeting and discussion for Risk Assessment &amp; implementation of control measure.</w:t>
      </w:r>
      <w:r w:rsidR="00240D49">
        <w:rPr>
          <w:rFonts w:ascii="Arial" w:eastAsia="SimSun" w:hAnsi="Arial" w:cs="Arial"/>
          <w:color w:val="000000"/>
          <w:kern w:val="2"/>
          <w:sz w:val="22"/>
          <w:szCs w:val="22"/>
          <w:u w:val="single"/>
          <w:lang w:val="en-US" w:eastAsia="en-US" w:bidi="ar-SA"/>
        </w:rPr>
        <w:t>(R6</w:t>
      </w:r>
      <w:r w:rsidRPr="00AD31E7">
        <w:rPr>
          <w:rFonts w:ascii="Arial" w:eastAsia="SimSun" w:hAnsi="Arial" w:cs="Arial"/>
          <w:color w:val="000000"/>
          <w:kern w:val="2"/>
          <w:sz w:val="22"/>
          <w:szCs w:val="22"/>
          <w:u w:val="single"/>
          <w:lang w:val="en-US" w:eastAsia="en-US" w:bidi="ar-SA"/>
        </w:rPr>
        <w:t>)</w:t>
      </w:r>
    </w:p>
    <w:p w14:paraId="6EE47F70" w14:textId="77777777" w:rsidR="00B24996" w:rsidRPr="00C71F4B" w:rsidRDefault="00B24996" w:rsidP="00E92099">
      <w:pPr>
        <w:spacing w:after="120"/>
        <w:ind w:left="1090"/>
        <w:jc w:val="both"/>
        <w:rPr>
          <w:rFonts w:ascii="Arial" w:eastAsia="SimSun" w:hAnsi="Arial" w:cs="Arial"/>
          <w:color w:val="000000"/>
          <w:kern w:val="2"/>
        </w:rPr>
      </w:pPr>
    </w:p>
    <w:p w14:paraId="2FB1EBC1" w14:textId="230FEEC1" w:rsidR="00AD31E7" w:rsidRPr="00AD31E7" w:rsidRDefault="00953209" w:rsidP="00AD31E7">
      <w:pPr>
        <w:pStyle w:val="Heading2"/>
        <w:numPr>
          <w:ilvl w:val="1"/>
          <w:numId w:val="6"/>
        </w:numPr>
        <w:spacing w:after="120"/>
        <w:jc w:val="left"/>
        <w:rPr>
          <w:rFonts w:ascii="Arial" w:eastAsia="SimSun" w:hAnsi="Arial" w:cs="Arial"/>
          <w:kern w:val="2"/>
          <w:sz w:val="22"/>
          <w:szCs w:val="22"/>
          <w:u w:val="single"/>
        </w:rPr>
      </w:pPr>
      <w:bookmarkStart w:id="3" w:name="_Toc92390426"/>
      <w:r>
        <w:rPr>
          <w:rFonts w:ascii="Arial" w:eastAsia="SimSun" w:hAnsi="Arial" w:cs="Arial"/>
          <w:kern w:val="2"/>
          <w:sz w:val="22"/>
          <w:szCs w:val="22"/>
          <w:u w:val="single"/>
        </w:rPr>
        <w:t>BA</w:t>
      </w:r>
      <w:r w:rsidR="00AD31E7" w:rsidRPr="00AD31E7">
        <w:rPr>
          <w:rFonts w:ascii="Arial" w:eastAsia="SimSun" w:hAnsi="Arial" w:cs="Arial"/>
          <w:kern w:val="2"/>
          <w:sz w:val="22"/>
          <w:szCs w:val="22"/>
          <w:u w:val="single"/>
        </w:rPr>
        <w:t xml:space="preserve"> Site Safety Supervisor</w:t>
      </w:r>
      <w:r w:rsidR="005C5E83">
        <w:rPr>
          <w:rFonts w:ascii="Arial" w:eastAsia="SimSun" w:hAnsi="Arial" w:cs="Arial"/>
          <w:kern w:val="2"/>
          <w:sz w:val="22"/>
          <w:szCs w:val="22"/>
          <w:u w:val="single"/>
        </w:rPr>
        <w:t xml:space="preserve"> </w:t>
      </w:r>
      <w:r w:rsidR="00240D49">
        <w:rPr>
          <w:rFonts w:ascii="Arial" w:eastAsia="SimSun" w:hAnsi="Arial" w:cs="Arial"/>
          <w:kern w:val="2"/>
          <w:sz w:val="22"/>
          <w:szCs w:val="22"/>
          <w:u w:val="single"/>
        </w:rPr>
        <w:t>(SSS)(R6</w:t>
      </w:r>
      <w:r w:rsidR="00AD31E7" w:rsidRPr="00AD31E7">
        <w:rPr>
          <w:rFonts w:ascii="Arial" w:eastAsia="SimSun" w:hAnsi="Arial" w:cs="Arial"/>
          <w:kern w:val="2"/>
          <w:sz w:val="22"/>
          <w:szCs w:val="22"/>
          <w:u w:val="single"/>
        </w:rPr>
        <w:t>):</w:t>
      </w:r>
    </w:p>
    <w:p w14:paraId="3456A014" w14:textId="2699B8C7" w:rsidR="00AD31E7" w:rsidRPr="005C5E83" w:rsidRDefault="00AD31E7" w:rsidP="005C5E83">
      <w:pPr>
        <w:pStyle w:val="ListParagraph"/>
        <w:numPr>
          <w:ilvl w:val="2"/>
          <w:numId w:val="6"/>
        </w:numPr>
        <w:spacing w:after="120"/>
        <w:jc w:val="both"/>
        <w:rPr>
          <w:rFonts w:ascii="Arial" w:eastAsia="SimSun" w:hAnsi="Arial" w:cs="Arial"/>
          <w:color w:val="000000"/>
          <w:kern w:val="2"/>
          <w:sz w:val="22"/>
          <w:szCs w:val="22"/>
          <w:u w:val="single"/>
        </w:rPr>
      </w:pPr>
      <w:r w:rsidRPr="005C5E83">
        <w:rPr>
          <w:rFonts w:ascii="Arial" w:eastAsia="SimSun" w:hAnsi="Arial" w:cs="Arial"/>
          <w:color w:val="000000"/>
          <w:kern w:val="2"/>
          <w:sz w:val="22"/>
          <w:szCs w:val="22"/>
          <w:u w:val="single"/>
        </w:rPr>
        <w:t xml:space="preserve">SSS will carry out daily safety audit and inspections of tools, tackles, equipment and PPEs. They will identify and help in correcting the unsafe acts and unsafe conditions created while executing job t site with </w:t>
      </w:r>
      <w:r w:rsidR="00240D49">
        <w:rPr>
          <w:rFonts w:ascii="Arial" w:eastAsia="SimSun" w:hAnsi="Arial" w:cs="Arial"/>
          <w:color w:val="000000"/>
          <w:kern w:val="2"/>
          <w:sz w:val="22"/>
          <w:szCs w:val="22"/>
          <w:u w:val="single"/>
        </w:rPr>
        <w:t>the help of BA’s supervisors (R6</w:t>
      </w:r>
      <w:r w:rsidRPr="005C5E83">
        <w:rPr>
          <w:rFonts w:ascii="Arial" w:eastAsia="SimSun" w:hAnsi="Arial" w:cs="Arial"/>
          <w:color w:val="000000"/>
          <w:kern w:val="2"/>
          <w:sz w:val="22"/>
          <w:szCs w:val="22"/>
          <w:u w:val="single"/>
        </w:rPr>
        <w:t>).</w:t>
      </w:r>
    </w:p>
    <w:p w14:paraId="7A47E52C" w14:textId="464A1575" w:rsidR="00AD31E7" w:rsidRPr="005C5E83" w:rsidRDefault="00AD31E7" w:rsidP="005C5E83">
      <w:pPr>
        <w:pStyle w:val="ListParagraph"/>
        <w:numPr>
          <w:ilvl w:val="2"/>
          <w:numId w:val="6"/>
        </w:numPr>
        <w:spacing w:after="120"/>
        <w:jc w:val="both"/>
        <w:rPr>
          <w:rFonts w:ascii="Arial" w:eastAsia="SimSun" w:hAnsi="Arial" w:cs="Arial"/>
          <w:color w:val="000000"/>
          <w:kern w:val="2"/>
          <w:sz w:val="22"/>
          <w:szCs w:val="22"/>
          <w:u w:val="single"/>
        </w:rPr>
      </w:pPr>
      <w:r w:rsidRPr="005C5E83">
        <w:rPr>
          <w:rFonts w:ascii="Arial" w:eastAsia="SimSun" w:hAnsi="Arial" w:cs="Arial"/>
          <w:color w:val="000000"/>
          <w:kern w:val="2"/>
          <w:sz w:val="22"/>
          <w:szCs w:val="22"/>
          <w:u w:val="single"/>
        </w:rPr>
        <w:t>SSS will ensure his participations in TBT and Mass Meetings regularly. They will also ensure reporting of all incidents &amp; near-misses and participa</w:t>
      </w:r>
      <w:r w:rsidR="00240D49">
        <w:rPr>
          <w:rFonts w:ascii="Arial" w:eastAsia="SimSun" w:hAnsi="Arial" w:cs="Arial"/>
          <w:color w:val="000000"/>
          <w:kern w:val="2"/>
          <w:sz w:val="22"/>
          <w:szCs w:val="22"/>
          <w:u w:val="single"/>
        </w:rPr>
        <w:t>te in incident investigation (R6</w:t>
      </w:r>
      <w:r w:rsidRPr="005C5E83">
        <w:rPr>
          <w:rFonts w:ascii="Arial" w:eastAsia="SimSun" w:hAnsi="Arial" w:cs="Arial"/>
          <w:color w:val="000000"/>
          <w:kern w:val="2"/>
          <w:sz w:val="22"/>
          <w:szCs w:val="22"/>
          <w:u w:val="single"/>
        </w:rPr>
        <w:t>).</w:t>
      </w:r>
    </w:p>
    <w:p w14:paraId="332FB4E2" w14:textId="41D20EE3" w:rsidR="00AD31E7" w:rsidRPr="005C5E83" w:rsidRDefault="00AD31E7" w:rsidP="005C5E83">
      <w:pPr>
        <w:pStyle w:val="ListParagraph"/>
        <w:numPr>
          <w:ilvl w:val="2"/>
          <w:numId w:val="6"/>
        </w:numPr>
        <w:spacing w:after="120"/>
        <w:jc w:val="both"/>
        <w:rPr>
          <w:rFonts w:ascii="Arial" w:eastAsia="SimSun" w:hAnsi="Arial" w:cs="Arial"/>
          <w:color w:val="000000"/>
          <w:kern w:val="2"/>
          <w:sz w:val="22"/>
          <w:szCs w:val="22"/>
          <w:u w:val="single"/>
        </w:rPr>
      </w:pPr>
      <w:r w:rsidRPr="005C5E83">
        <w:rPr>
          <w:rFonts w:ascii="Arial" w:eastAsia="SimSun" w:hAnsi="Arial" w:cs="Arial"/>
          <w:color w:val="000000"/>
          <w:kern w:val="2"/>
          <w:sz w:val="22"/>
          <w:szCs w:val="22"/>
          <w:u w:val="single"/>
        </w:rPr>
        <w:t>SSS will help in risk assessment of activities while developing</w:t>
      </w:r>
      <w:r w:rsidR="00240D49">
        <w:rPr>
          <w:rFonts w:ascii="Arial" w:eastAsia="SimSun" w:hAnsi="Arial" w:cs="Arial"/>
          <w:color w:val="000000"/>
          <w:kern w:val="2"/>
          <w:sz w:val="22"/>
          <w:szCs w:val="22"/>
          <w:u w:val="single"/>
        </w:rPr>
        <w:t xml:space="preserve"> SOP for the job (R6</w:t>
      </w:r>
      <w:r w:rsidRPr="005C5E83">
        <w:rPr>
          <w:rFonts w:ascii="Arial" w:eastAsia="SimSun" w:hAnsi="Arial" w:cs="Arial"/>
          <w:color w:val="000000"/>
          <w:kern w:val="2"/>
          <w:sz w:val="22"/>
          <w:szCs w:val="22"/>
          <w:u w:val="single"/>
        </w:rPr>
        <w:t>).</w:t>
      </w:r>
    </w:p>
    <w:p w14:paraId="483B0B28" w14:textId="05E8879F" w:rsidR="00AD31E7" w:rsidRPr="005C5E83" w:rsidRDefault="00AD31E7" w:rsidP="005C5E83">
      <w:pPr>
        <w:pStyle w:val="ListParagraph"/>
        <w:numPr>
          <w:ilvl w:val="2"/>
          <w:numId w:val="6"/>
        </w:numPr>
        <w:spacing w:after="120"/>
        <w:jc w:val="both"/>
        <w:rPr>
          <w:rFonts w:ascii="Arial" w:eastAsia="SimSun" w:hAnsi="Arial" w:cs="Arial"/>
          <w:color w:val="000000"/>
          <w:kern w:val="2"/>
          <w:sz w:val="22"/>
          <w:szCs w:val="22"/>
          <w:u w:val="single"/>
        </w:rPr>
      </w:pPr>
      <w:r w:rsidRPr="005C5E83">
        <w:rPr>
          <w:rFonts w:ascii="Arial" w:eastAsia="SimSun" w:hAnsi="Arial" w:cs="Arial"/>
          <w:color w:val="000000"/>
          <w:kern w:val="2"/>
          <w:sz w:val="22"/>
          <w:szCs w:val="22"/>
          <w:u w:val="single"/>
        </w:rPr>
        <w:t>SSS will deeply involve in making JSA through participation of work force.</w:t>
      </w:r>
      <w:r w:rsidR="00240D49">
        <w:rPr>
          <w:rFonts w:ascii="Arial" w:eastAsia="SimSun" w:hAnsi="Arial" w:cs="Arial"/>
          <w:color w:val="000000"/>
          <w:kern w:val="2"/>
          <w:sz w:val="22"/>
          <w:szCs w:val="22"/>
          <w:u w:val="single"/>
        </w:rPr>
        <w:t>(R6)</w:t>
      </w:r>
      <w:r w:rsidRPr="005C5E83">
        <w:rPr>
          <w:rFonts w:ascii="Arial" w:eastAsia="SimSun" w:hAnsi="Arial" w:cs="Arial"/>
          <w:color w:val="000000"/>
          <w:kern w:val="2"/>
          <w:sz w:val="22"/>
          <w:szCs w:val="22"/>
          <w:u w:val="single"/>
        </w:rPr>
        <w:t xml:space="preserve">  </w:t>
      </w:r>
    </w:p>
    <w:p w14:paraId="1C27DB32" w14:textId="1FB9A8F8" w:rsidR="00AD31E7" w:rsidRPr="005C5E83" w:rsidRDefault="00AD31E7" w:rsidP="005C5E83">
      <w:pPr>
        <w:pStyle w:val="ListParagraph"/>
        <w:numPr>
          <w:ilvl w:val="2"/>
          <w:numId w:val="6"/>
        </w:numPr>
        <w:spacing w:after="120"/>
        <w:jc w:val="both"/>
        <w:rPr>
          <w:rFonts w:ascii="Arial" w:eastAsia="SimSun" w:hAnsi="Arial" w:cs="Arial"/>
          <w:color w:val="000000"/>
          <w:kern w:val="2"/>
          <w:sz w:val="22"/>
          <w:szCs w:val="22"/>
          <w:u w:val="single"/>
        </w:rPr>
      </w:pPr>
      <w:r w:rsidRPr="005C5E83">
        <w:rPr>
          <w:rFonts w:ascii="Arial" w:eastAsia="SimSun" w:hAnsi="Arial" w:cs="Arial"/>
          <w:color w:val="000000"/>
          <w:kern w:val="2"/>
          <w:sz w:val="22"/>
          <w:szCs w:val="22"/>
          <w:u w:val="single"/>
        </w:rPr>
        <w:t>SSS will assist for participation &amp; engagement of 100% BA employees daily in either observation reporting, TBT, Mass Meeting and discussion for Risk Assessment &amp; implementation of control measure.</w:t>
      </w:r>
      <w:r w:rsidR="00240D49">
        <w:rPr>
          <w:rFonts w:ascii="Arial" w:eastAsia="SimSun" w:hAnsi="Arial" w:cs="Arial"/>
          <w:color w:val="000000"/>
          <w:kern w:val="2"/>
          <w:sz w:val="22"/>
          <w:szCs w:val="22"/>
          <w:u w:val="single"/>
        </w:rPr>
        <w:t>(R6</w:t>
      </w:r>
      <w:r w:rsidRPr="005C5E83">
        <w:rPr>
          <w:rFonts w:ascii="Arial" w:eastAsia="SimSun" w:hAnsi="Arial" w:cs="Arial"/>
          <w:color w:val="000000"/>
          <w:kern w:val="2"/>
          <w:sz w:val="22"/>
          <w:szCs w:val="22"/>
          <w:u w:val="single"/>
        </w:rPr>
        <w:t>)</w:t>
      </w:r>
    </w:p>
    <w:p w14:paraId="17ACD3B9" w14:textId="77777777" w:rsidR="00AD31E7" w:rsidRPr="00AD31E7" w:rsidRDefault="00AD31E7" w:rsidP="00AD31E7">
      <w:pPr>
        <w:shd w:val="clear" w:color="auto" w:fill="FFFFFF"/>
        <w:spacing w:after="120"/>
        <w:jc w:val="both"/>
        <w:rPr>
          <w:b/>
          <w:bCs/>
          <w:sz w:val="24"/>
          <w:u w:val="single"/>
        </w:rPr>
      </w:pPr>
    </w:p>
    <w:p w14:paraId="6FDC9003" w14:textId="14BE4B7C" w:rsidR="00865F37" w:rsidRPr="00865F37" w:rsidRDefault="00880EE4">
      <w:pPr>
        <w:pStyle w:val="Heading2"/>
        <w:numPr>
          <w:ilvl w:val="1"/>
          <w:numId w:val="6"/>
        </w:numPr>
        <w:spacing w:after="120"/>
        <w:jc w:val="left"/>
        <w:rPr>
          <w:rFonts w:ascii="Arial" w:eastAsia="SimSun" w:hAnsi="Arial" w:cs="Arial"/>
          <w:kern w:val="2"/>
          <w:sz w:val="22"/>
          <w:szCs w:val="22"/>
        </w:rPr>
      </w:pPr>
      <w:r>
        <w:rPr>
          <w:rFonts w:ascii="Arial" w:eastAsia="SimSun" w:hAnsi="Arial" w:cs="Arial"/>
          <w:kern w:val="2"/>
          <w:sz w:val="22"/>
          <w:szCs w:val="22"/>
        </w:rPr>
        <w:t xml:space="preserve">Business </w:t>
      </w:r>
      <w:bookmarkEnd w:id="3"/>
      <w:r>
        <w:rPr>
          <w:rFonts w:ascii="Arial" w:eastAsia="SimSun" w:hAnsi="Arial" w:cs="Arial"/>
          <w:kern w:val="2"/>
          <w:sz w:val="22"/>
          <w:szCs w:val="22"/>
        </w:rPr>
        <w:t xml:space="preserve">Associate </w:t>
      </w:r>
      <w:r w:rsidRPr="00C71F4B">
        <w:rPr>
          <w:rFonts w:ascii="Arial" w:eastAsia="SimSun" w:hAnsi="Arial" w:cs="Arial"/>
          <w:kern w:val="2"/>
          <w:sz w:val="22"/>
          <w:szCs w:val="22"/>
        </w:rPr>
        <w:t>Workforce</w:t>
      </w:r>
    </w:p>
    <w:p w14:paraId="6C109A4D" w14:textId="77777777" w:rsidR="000A490C" w:rsidRDefault="00331ABA" w:rsidP="000A490C">
      <w:pPr>
        <w:pStyle w:val="ListParagraph"/>
        <w:numPr>
          <w:ilvl w:val="2"/>
          <w:numId w:val="6"/>
        </w:numPr>
        <w:spacing w:after="120"/>
        <w:jc w:val="both"/>
        <w:rPr>
          <w:rFonts w:ascii="Arial" w:eastAsia="SimSun" w:hAnsi="Arial" w:cs="Arial"/>
          <w:i/>
          <w:iCs/>
          <w:color w:val="000000"/>
          <w:kern w:val="2"/>
          <w:sz w:val="22"/>
          <w:szCs w:val="22"/>
          <w:u w:val="single"/>
        </w:rPr>
      </w:pPr>
      <w:r>
        <w:rPr>
          <w:rFonts w:ascii="Arial" w:eastAsia="SimSun" w:hAnsi="Arial" w:cs="Arial"/>
          <w:color w:val="000000"/>
          <w:kern w:val="2"/>
          <w:sz w:val="22"/>
          <w:szCs w:val="22"/>
        </w:rPr>
        <w:t xml:space="preserve">Business Associate </w:t>
      </w:r>
      <w:r w:rsidR="00803F31" w:rsidRPr="00763240">
        <w:rPr>
          <w:rFonts w:ascii="Arial" w:eastAsia="SimSun" w:hAnsi="Arial" w:cs="Arial"/>
          <w:color w:val="000000"/>
          <w:kern w:val="2"/>
          <w:sz w:val="22"/>
          <w:szCs w:val="22"/>
        </w:rPr>
        <w:t>shall provide adequate quality and quantity of manpower as mutually agreed</w:t>
      </w:r>
      <w:r w:rsidR="00865F37" w:rsidRPr="00763240">
        <w:rPr>
          <w:rFonts w:ascii="Arial" w:eastAsia="SimSun" w:hAnsi="Arial" w:cs="Arial"/>
          <w:color w:val="000000"/>
          <w:kern w:val="2"/>
          <w:sz w:val="22"/>
          <w:szCs w:val="22"/>
        </w:rPr>
        <w:t xml:space="preserve">. </w:t>
      </w:r>
      <w:r w:rsidR="00763240" w:rsidRPr="00331ABA">
        <w:rPr>
          <w:rFonts w:ascii="Arial" w:eastAsia="SimSun" w:hAnsi="Arial" w:cs="Arial"/>
          <w:iCs/>
          <w:color w:val="000000"/>
          <w:kern w:val="2"/>
          <w:sz w:val="22"/>
          <w:szCs w:val="22"/>
        </w:rPr>
        <w:t>Generally,</w:t>
      </w:r>
      <w:r w:rsidR="0035194A" w:rsidRPr="00331ABA">
        <w:rPr>
          <w:rFonts w:ascii="Arial" w:eastAsia="SimSun" w:hAnsi="Arial" w:cs="Arial"/>
          <w:iCs/>
          <w:color w:val="000000"/>
          <w:kern w:val="2"/>
          <w:sz w:val="22"/>
          <w:szCs w:val="22"/>
        </w:rPr>
        <w:t xml:space="preserve"> for each 10-15 workforce</w:t>
      </w:r>
      <w:r w:rsidR="005A4C5F" w:rsidRPr="00331ABA">
        <w:rPr>
          <w:rFonts w:ascii="Arial" w:eastAsia="SimSun" w:hAnsi="Arial" w:cs="Arial"/>
          <w:iCs/>
          <w:color w:val="000000"/>
          <w:kern w:val="2"/>
          <w:sz w:val="22"/>
          <w:szCs w:val="22"/>
        </w:rPr>
        <w:t xml:space="preserve"> one supervisor is suggested. </w:t>
      </w:r>
      <w:r w:rsidR="005A4C5F">
        <w:rPr>
          <w:rFonts w:ascii="Arial" w:eastAsia="SimSun" w:hAnsi="Arial" w:cs="Arial"/>
          <w:i/>
          <w:iCs/>
          <w:color w:val="000000"/>
          <w:kern w:val="2"/>
          <w:sz w:val="22"/>
          <w:szCs w:val="22"/>
          <w:u w:val="single"/>
        </w:rPr>
        <w:t>For all high risk jobs there shall be one Business Associates supervisor shall be deployed</w:t>
      </w:r>
      <w:proofErr w:type="gramStart"/>
      <w:r w:rsidR="005A4C5F">
        <w:rPr>
          <w:rFonts w:ascii="Arial" w:eastAsia="SimSun" w:hAnsi="Arial" w:cs="Arial"/>
          <w:i/>
          <w:iCs/>
          <w:color w:val="000000"/>
          <w:kern w:val="2"/>
          <w:sz w:val="22"/>
          <w:szCs w:val="22"/>
          <w:u w:val="single"/>
        </w:rPr>
        <w:t>.(</w:t>
      </w:r>
      <w:proofErr w:type="gramEnd"/>
      <w:r w:rsidR="005A4C5F">
        <w:rPr>
          <w:rFonts w:ascii="Arial" w:eastAsia="SimSun" w:hAnsi="Arial" w:cs="Arial"/>
          <w:i/>
          <w:iCs/>
          <w:color w:val="000000"/>
          <w:kern w:val="2"/>
          <w:sz w:val="22"/>
          <w:szCs w:val="22"/>
          <w:u w:val="single"/>
        </w:rPr>
        <w:t>R6).</w:t>
      </w:r>
    </w:p>
    <w:p w14:paraId="7DB26866" w14:textId="11C30990" w:rsidR="00687B97" w:rsidRPr="00A76872" w:rsidRDefault="00A76872" w:rsidP="00A76872">
      <w:pPr>
        <w:pStyle w:val="ListParagraph"/>
        <w:numPr>
          <w:ilvl w:val="2"/>
          <w:numId w:val="6"/>
        </w:numPr>
        <w:spacing w:after="120"/>
        <w:jc w:val="both"/>
        <w:rPr>
          <w:rFonts w:ascii="Arial" w:eastAsia="SimSun" w:hAnsi="Arial" w:cs="Arial"/>
          <w:color w:val="000000"/>
          <w:kern w:val="2"/>
          <w:sz w:val="22"/>
          <w:szCs w:val="22"/>
        </w:rPr>
      </w:pPr>
      <w:r>
        <w:rPr>
          <w:rFonts w:ascii="Arial" w:eastAsia="SimSun" w:hAnsi="Arial" w:cs="Arial"/>
          <w:color w:val="000000"/>
          <w:kern w:val="2"/>
          <w:sz w:val="22"/>
          <w:szCs w:val="22"/>
        </w:rPr>
        <w:t xml:space="preserve"> BA shall arrange to provide</w:t>
      </w:r>
      <w:r w:rsidR="00986ED4">
        <w:rPr>
          <w:rFonts w:ascii="Arial" w:eastAsia="SimSun" w:hAnsi="Arial" w:cs="Arial"/>
          <w:color w:val="000000"/>
          <w:kern w:val="2"/>
          <w:sz w:val="22"/>
          <w:szCs w:val="22"/>
        </w:rPr>
        <w:t xml:space="preserve"> mandatory</w:t>
      </w:r>
      <w:r>
        <w:rPr>
          <w:rFonts w:ascii="Arial" w:eastAsia="SimSun" w:hAnsi="Arial" w:cs="Arial"/>
          <w:color w:val="000000"/>
          <w:kern w:val="2"/>
          <w:sz w:val="22"/>
          <w:szCs w:val="22"/>
        </w:rPr>
        <w:t xml:space="preserve"> training to BA employee as per capability building as mention in clause 4.4 in this document</w:t>
      </w:r>
      <w:r w:rsidR="00986ED4">
        <w:rPr>
          <w:rFonts w:ascii="Arial" w:eastAsia="SimSun" w:hAnsi="Arial" w:cs="Arial"/>
          <w:color w:val="000000"/>
          <w:kern w:val="2"/>
          <w:sz w:val="22"/>
          <w:szCs w:val="22"/>
        </w:rPr>
        <w:t xml:space="preserve"> to get gate pass.</w:t>
      </w:r>
    </w:p>
    <w:p w14:paraId="67DBE3DD" w14:textId="77777777" w:rsidR="008D70A0" w:rsidRPr="00A76872" w:rsidRDefault="008D70A0" w:rsidP="008D70A0">
      <w:pPr>
        <w:pStyle w:val="ListParagraph"/>
        <w:ind w:left="1440" w:firstLine="0"/>
        <w:jc w:val="both"/>
        <w:rPr>
          <w:rStyle w:val="Hyperlink"/>
          <w:rFonts w:ascii="Arial" w:hAnsi="Arial" w:cs="Arial"/>
          <w:color w:val="auto"/>
          <w:sz w:val="2"/>
          <w:szCs w:val="22"/>
        </w:rPr>
      </w:pPr>
    </w:p>
    <w:p w14:paraId="7A572A26" w14:textId="6F6E7A48" w:rsidR="00E04BE3" w:rsidRDefault="00880EE4">
      <w:pPr>
        <w:pStyle w:val="ListParagraph"/>
        <w:numPr>
          <w:ilvl w:val="2"/>
          <w:numId w:val="6"/>
        </w:numPr>
        <w:spacing w:after="120"/>
        <w:jc w:val="both"/>
        <w:rPr>
          <w:rFonts w:ascii="Arial" w:eastAsia="SimSun" w:hAnsi="Arial" w:cs="Arial"/>
          <w:color w:val="000000"/>
          <w:kern w:val="2"/>
          <w:sz w:val="22"/>
          <w:szCs w:val="22"/>
        </w:rPr>
      </w:pPr>
      <w:r>
        <w:rPr>
          <w:rFonts w:ascii="Arial" w:eastAsia="SimSun" w:hAnsi="Arial" w:cs="Arial"/>
          <w:color w:val="000000"/>
          <w:kern w:val="2"/>
          <w:sz w:val="22"/>
          <w:szCs w:val="22"/>
        </w:rPr>
        <w:t xml:space="preserve">Business Associate </w:t>
      </w:r>
      <w:r w:rsidRPr="00E04BE3">
        <w:rPr>
          <w:rFonts w:ascii="Arial" w:eastAsia="SimSun" w:hAnsi="Arial" w:cs="Arial"/>
          <w:color w:val="000000"/>
          <w:kern w:val="2"/>
          <w:sz w:val="22"/>
          <w:szCs w:val="22"/>
        </w:rPr>
        <w:t>employees</w:t>
      </w:r>
      <w:r w:rsidR="00E04BE3" w:rsidRPr="00E04BE3">
        <w:rPr>
          <w:rFonts w:ascii="Arial" w:eastAsia="SimSun" w:hAnsi="Arial" w:cs="Arial"/>
          <w:color w:val="000000"/>
          <w:kern w:val="2"/>
          <w:sz w:val="22"/>
          <w:szCs w:val="22"/>
        </w:rPr>
        <w:t xml:space="preserve"> shall be required to attend any other additional training if suggested by Order manager or Site Safety Head.</w:t>
      </w:r>
      <w:r w:rsidR="00FC1355">
        <w:rPr>
          <w:rFonts w:ascii="Arial" w:eastAsia="SimSun" w:hAnsi="Arial" w:cs="Arial"/>
          <w:color w:val="000000"/>
          <w:kern w:val="2"/>
          <w:sz w:val="22"/>
          <w:szCs w:val="22"/>
        </w:rPr>
        <w:t xml:space="preserve"> The cost of such additional training shall be borne by the Vendor.</w:t>
      </w:r>
    </w:p>
    <w:p w14:paraId="5160159D" w14:textId="345C5D88" w:rsidR="00E04BE3" w:rsidRPr="00D467FB" w:rsidRDefault="00880EE4">
      <w:pPr>
        <w:pStyle w:val="ListParagraph"/>
        <w:numPr>
          <w:ilvl w:val="2"/>
          <w:numId w:val="6"/>
        </w:numPr>
        <w:spacing w:after="120"/>
        <w:jc w:val="both"/>
        <w:rPr>
          <w:rFonts w:ascii="Arial" w:eastAsia="SimSun" w:hAnsi="Arial" w:cs="Arial"/>
          <w:color w:val="000000"/>
          <w:kern w:val="2"/>
          <w:sz w:val="22"/>
          <w:szCs w:val="22"/>
        </w:rPr>
      </w:pPr>
      <w:r w:rsidRPr="00D467FB">
        <w:rPr>
          <w:rFonts w:ascii="Arial" w:eastAsia="SimSun" w:hAnsi="Arial" w:cs="Arial"/>
          <w:color w:val="000000"/>
          <w:kern w:val="2"/>
          <w:sz w:val="22"/>
          <w:szCs w:val="22"/>
        </w:rPr>
        <w:lastRenderedPageBreak/>
        <w:t>Business Associate /</w:t>
      </w:r>
      <w:r w:rsidR="00E04BE3" w:rsidRPr="00D467FB">
        <w:rPr>
          <w:rFonts w:ascii="Arial" w:eastAsia="SimSun" w:hAnsi="Arial" w:cs="Arial"/>
          <w:color w:val="000000"/>
          <w:kern w:val="2"/>
          <w:sz w:val="22"/>
          <w:szCs w:val="22"/>
        </w:rPr>
        <w:t xml:space="preserve"> Vendor shall mobilize their manpower well in advance to complete the training through </w:t>
      </w:r>
      <w:r w:rsidR="00865F37" w:rsidRPr="00D467FB">
        <w:rPr>
          <w:rFonts w:ascii="Arial" w:eastAsia="SimSun" w:hAnsi="Arial" w:cs="Arial"/>
          <w:color w:val="000000"/>
          <w:kern w:val="2"/>
          <w:sz w:val="22"/>
          <w:szCs w:val="22"/>
        </w:rPr>
        <w:t>TPSDI/</w:t>
      </w:r>
      <w:r w:rsidR="00865F37" w:rsidRPr="00D467FB">
        <w:rPr>
          <w:rFonts w:ascii="Arial" w:eastAsia="SimSun" w:hAnsi="Arial" w:cs="Arial"/>
          <w:iCs/>
          <w:color w:val="000000"/>
          <w:kern w:val="2"/>
          <w:sz w:val="22"/>
          <w:szCs w:val="22"/>
        </w:rPr>
        <w:t>Sill development Institute</w:t>
      </w:r>
      <w:r w:rsidR="00E04BE3" w:rsidRPr="00D467FB">
        <w:rPr>
          <w:rFonts w:ascii="Arial" w:eastAsia="SimSun" w:hAnsi="Arial" w:cs="Arial"/>
          <w:color w:val="000000"/>
          <w:kern w:val="2"/>
          <w:sz w:val="22"/>
          <w:szCs w:val="22"/>
        </w:rPr>
        <w:t>.</w:t>
      </w:r>
    </w:p>
    <w:p w14:paraId="65DC0F24" w14:textId="120ACA8D" w:rsidR="00E04BE3" w:rsidRPr="00D467FB" w:rsidRDefault="00E04BE3">
      <w:pPr>
        <w:pStyle w:val="ListParagraph"/>
        <w:numPr>
          <w:ilvl w:val="2"/>
          <w:numId w:val="6"/>
        </w:numPr>
        <w:spacing w:after="120"/>
        <w:jc w:val="both"/>
        <w:rPr>
          <w:rFonts w:ascii="Arial" w:eastAsia="SimSun" w:hAnsi="Arial" w:cs="Arial"/>
          <w:color w:val="000000"/>
          <w:kern w:val="2"/>
          <w:sz w:val="22"/>
          <w:szCs w:val="22"/>
        </w:rPr>
      </w:pPr>
      <w:r w:rsidRPr="00D467FB">
        <w:rPr>
          <w:rFonts w:ascii="Arial" w:eastAsia="SimSun" w:hAnsi="Arial" w:cs="Arial"/>
          <w:color w:val="000000"/>
          <w:kern w:val="2"/>
          <w:sz w:val="22"/>
          <w:szCs w:val="22"/>
        </w:rPr>
        <w:t xml:space="preserve">The Vendor / BA shall </w:t>
      </w:r>
      <w:r w:rsidR="00FC1355" w:rsidRPr="00D467FB">
        <w:rPr>
          <w:rFonts w:ascii="Arial" w:eastAsia="SimSun" w:hAnsi="Arial" w:cs="Arial"/>
          <w:color w:val="000000"/>
          <w:kern w:val="2"/>
          <w:sz w:val="22"/>
          <w:szCs w:val="22"/>
        </w:rPr>
        <w:t xml:space="preserve">arrange or </w:t>
      </w:r>
      <w:r w:rsidRPr="00D467FB">
        <w:rPr>
          <w:rFonts w:ascii="Arial" w:eastAsia="SimSun" w:hAnsi="Arial" w:cs="Arial"/>
          <w:color w:val="000000"/>
          <w:kern w:val="2"/>
          <w:sz w:val="22"/>
          <w:szCs w:val="22"/>
        </w:rPr>
        <w:t xml:space="preserve">bear the </w:t>
      </w:r>
      <w:r w:rsidR="00FC1355" w:rsidRPr="00D467FB">
        <w:rPr>
          <w:rFonts w:ascii="Arial" w:eastAsia="SimSun" w:hAnsi="Arial" w:cs="Arial"/>
          <w:color w:val="000000"/>
          <w:kern w:val="2"/>
          <w:sz w:val="22"/>
          <w:szCs w:val="22"/>
        </w:rPr>
        <w:t xml:space="preserve">conveyance and food </w:t>
      </w:r>
      <w:r w:rsidRPr="00D467FB">
        <w:rPr>
          <w:rFonts w:ascii="Arial" w:eastAsia="SimSun" w:hAnsi="Arial" w:cs="Arial"/>
          <w:color w:val="000000"/>
          <w:kern w:val="2"/>
          <w:sz w:val="22"/>
          <w:szCs w:val="22"/>
        </w:rPr>
        <w:t xml:space="preserve">expenses incurred </w:t>
      </w:r>
      <w:r w:rsidR="00FC1355" w:rsidRPr="00D467FB">
        <w:rPr>
          <w:rFonts w:ascii="Arial" w:eastAsia="SimSun" w:hAnsi="Arial" w:cs="Arial"/>
          <w:color w:val="000000"/>
          <w:kern w:val="2"/>
          <w:sz w:val="22"/>
          <w:szCs w:val="22"/>
        </w:rPr>
        <w:t>during</w:t>
      </w:r>
      <w:r w:rsidRPr="00D467FB">
        <w:rPr>
          <w:rFonts w:ascii="Arial" w:eastAsia="SimSun" w:hAnsi="Arial" w:cs="Arial"/>
          <w:color w:val="000000"/>
          <w:kern w:val="2"/>
          <w:sz w:val="22"/>
          <w:szCs w:val="22"/>
        </w:rPr>
        <w:t xml:space="preserve"> training of BA employees</w:t>
      </w:r>
      <w:r w:rsidR="00865F37" w:rsidRPr="00D467FB">
        <w:rPr>
          <w:rFonts w:ascii="Arial" w:eastAsia="SimSun" w:hAnsi="Arial" w:cs="Arial"/>
          <w:color w:val="000000"/>
          <w:kern w:val="2"/>
          <w:sz w:val="22"/>
          <w:szCs w:val="22"/>
        </w:rPr>
        <w:t xml:space="preserve"> in Odisha Discom</w:t>
      </w:r>
      <w:r w:rsidRPr="00D467FB">
        <w:rPr>
          <w:rFonts w:ascii="Arial" w:eastAsia="SimSun" w:hAnsi="Arial" w:cs="Arial"/>
          <w:color w:val="000000"/>
          <w:kern w:val="2"/>
          <w:sz w:val="22"/>
          <w:szCs w:val="22"/>
        </w:rPr>
        <w:t>.</w:t>
      </w:r>
    </w:p>
    <w:p w14:paraId="7E9238D4" w14:textId="7A3E6B30" w:rsidR="00E04BE3" w:rsidRDefault="000E2ED5">
      <w:pPr>
        <w:pStyle w:val="ListParagraph"/>
        <w:numPr>
          <w:ilvl w:val="2"/>
          <w:numId w:val="6"/>
        </w:numPr>
        <w:spacing w:after="120"/>
        <w:jc w:val="both"/>
        <w:rPr>
          <w:rFonts w:ascii="Arial" w:eastAsia="SimSun" w:hAnsi="Arial" w:cs="Arial"/>
          <w:color w:val="000000"/>
          <w:kern w:val="2"/>
          <w:sz w:val="22"/>
          <w:szCs w:val="22"/>
        </w:rPr>
      </w:pPr>
      <w:r>
        <w:rPr>
          <w:rFonts w:ascii="Arial" w:eastAsia="SimSun" w:hAnsi="Arial" w:cs="Arial"/>
          <w:color w:val="000000"/>
          <w:kern w:val="2"/>
          <w:sz w:val="22"/>
          <w:szCs w:val="22"/>
        </w:rPr>
        <w:t>Supervisors/</w:t>
      </w:r>
      <w:r w:rsidR="00E04BE3">
        <w:rPr>
          <w:rFonts w:ascii="Arial" w:eastAsia="SimSun" w:hAnsi="Arial" w:cs="Arial"/>
          <w:color w:val="000000"/>
          <w:kern w:val="2"/>
          <w:sz w:val="22"/>
          <w:szCs w:val="22"/>
        </w:rPr>
        <w:t>Welder/Electricians/</w:t>
      </w:r>
      <w:r>
        <w:rPr>
          <w:rFonts w:ascii="Arial" w:eastAsia="SimSun" w:hAnsi="Arial" w:cs="Arial"/>
          <w:color w:val="000000"/>
          <w:kern w:val="2"/>
          <w:sz w:val="22"/>
          <w:szCs w:val="22"/>
        </w:rPr>
        <w:t>Line man /</w:t>
      </w:r>
      <w:r w:rsidR="00E04BE3">
        <w:rPr>
          <w:rFonts w:ascii="Arial" w:eastAsia="SimSun" w:hAnsi="Arial" w:cs="Arial"/>
          <w:color w:val="000000"/>
          <w:kern w:val="2"/>
          <w:sz w:val="22"/>
          <w:szCs w:val="22"/>
        </w:rPr>
        <w:t>Fitters</w:t>
      </w:r>
      <w:r>
        <w:rPr>
          <w:rFonts w:ascii="Arial" w:eastAsia="SimSun" w:hAnsi="Arial" w:cs="Arial"/>
          <w:color w:val="000000"/>
          <w:kern w:val="2"/>
          <w:sz w:val="22"/>
          <w:szCs w:val="22"/>
        </w:rPr>
        <w:t xml:space="preserve"> </w:t>
      </w:r>
      <w:r w:rsidR="00E04BE3">
        <w:rPr>
          <w:rFonts w:ascii="Arial" w:eastAsia="SimSun" w:hAnsi="Arial" w:cs="Arial"/>
          <w:color w:val="000000"/>
          <w:kern w:val="2"/>
          <w:sz w:val="22"/>
          <w:szCs w:val="22"/>
        </w:rPr>
        <w:t>/Radiographers/</w:t>
      </w:r>
      <w:r>
        <w:rPr>
          <w:rFonts w:ascii="Arial" w:eastAsia="SimSun" w:hAnsi="Arial" w:cs="Arial"/>
          <w:color w:val="000000"/>
          <w:kern w:val="2"/>
          <w:sz w:val="22"/>
          <w:szCs w:val="22"/>
        </w:rPr>
        <w:t xml:space="preserve"> </w:t>
      </w:r>
      <w:r w:rsidR="00E04BE3">
        <w:rPr>
          <w:rFonts w:ascii="Arial" w:eastAsia="SimSun" w:hAnsi="Arial" w:cs="Arial"/>
          <w:color w:val="000000"/>
          <w:kern w:val="2"/>
          <w:sz w:val="22"/>
          <w:szCs w:val="22"/>
        </w:rPr>
        <w:t xml:space="preserve">Riggers engaged by the </w:t>
      </w:r>
      <w:r w:rsidR="00880EE4">
        <w:rPr>
          <w:rFonts w:ascii="Arial" w:eastAsia="SimSun" w:hAnsi="Arial" w:cs="Arial"/>
          <w:color w:val="000000"/>
          <w:kern w:val="2"/>
          <w:sz w:val="22"/>
          <w:szCs w:val="22"/>
        </w:rPr>
        <w:t>Business Associate shall</w:t>
      </w:r>
      <w:r w:rsidR="00E04BE3">
        <w:rPr>
          <w:rFonts w:ascii="Arial" w:eastAsia="SimSun" w:hAnsi="Arial" w:cs="Arial"/>
          <w:color w:val="000000"/>
          <w:kern w:val="2"/>
          <w:sz w:val="22"/>
          <w:szCs w:val="22"/>
        </w:rPr>
        <w:t xml:space="preserve"> have valid competency certificates issued by authorized agency/Institute. </w:t>
      </w:r>
    </w:p>
    <w:p w14:paraId="3357A5DF" w14:textId="1E2021C5" w:rsidR="00E714C2" w:rsidRDefault="00880EE4">
      <w:pPr>
        <w:pStyle w:val="ListParagraph"/>
        <w:numPr>
          <w:ilvl w:val="2"/>
          <w:numId w:val="6"/>
        </w:numPr>
        <w:spacing w:after="120"/>
        <w:jc w:val="both"/>
        <w:rPr>
          <w:rFonts w:ascii="Arial" w:eastAsia="SimSun" w:hAnsi="Arial" w:cs="Arial"/>
          <w:color w:val="000000"/>
          <w:kern w:val="2"/>
          <w:sz w:val="22"/>
          <w:szCs w:val="22"/>
        </w:rPr>
      </w:pPr>
      <w:r>
        <w:rPr>
          <w:rFonts w:ascii="Arial" w:eastAsia="SimSun" w:hAnsi="Arial" w:cs="Arial"/>
          <w:color w:val="000000"/>
          <w:kern w:val="2"/>
          <w:sz w:val="22"/>
          <w:szCs w:val="22"/>
        </w:rPr>
        <w:t xml:space="preserve">Business Associate </w:t>
      </w:r>
      <w:r w:rsidRPr="00E04BE3">
        <w:rPr>
          <w:rFonts w:ascii="Arial" w:eastAsia="SimSun" w:hAnsi="Arial" w:cs="Arial"/>
          <w:color w:val="000000"/>
          <w:kern w:val="2"/>
          <w:sz w:val="22"/>
          <w:szCs w:val="22"/>
        </w:rPr>
        <w:t>workforce</w:t>
      </w:r>
      <w:r w:rsidR="00E714C2" w:rsidRPr="00E04BE3">
        <w:rPr>
          <w:rFonts w:ascii="Arial" w:eastAsia="SimSun" w:hAnsi="Arial" w:cs="Arial"/>
          <w:color w:val="000000"/>
          <w:kern w:val="2"/>
          <w:sz w:val="22"/>
          <w:szCs w:val="22"/>
        </w:rPr>
        <w:t xml:space="preserve"> must make safety a part of their job by following safety rules and regulations and by using all safeguards and safety equipment. They must take an active part in the Safety program</w:t>
      </w:r>
      <w:r w:rsidR="00E04BE3">
        <w:rPr>
          <w:rFonts w:ascii="Arial" w:eastAsia="SimSun" w:hAnsi="Arial" w:cs="Arial"/>
          <w:color w:val="000000"/>
          <w:kern w:val="2"/>
          <w:sz w:val="22"/>
          <w:szCs w:val="22"/>
        </w:rPr>
        <w:t>s for the Site.</w:t>
      </w:r>
      <w:r w:rsidR="00E714C2" w:rsidRPr="00E04BE3">
        <w:rPr>
          <w:rFonts w:ascii="Arial" w:eastAsia="SimSun" w:hAnsi="Arial" w:cs="Arial"/>
          <w:color w:val="000000"/>
          <w:kern w:val="2"/>
          <w:sz w:val="22"/>
          <w:szCs w:val="22"/>
        </w:rPr>
        <w:t xml:space="preserve">  </w:t>
      </w:r>
    </w:p>
    <w:p w14:paraId="77B029A2" w14:textId="5C7FAA7A" w:rsidR="00E714C2" w:rsidRDefault="00E714C2">
      <w:pPr>
        <w:pStyle w:val="ListParagraph"/>
        <w:numPr>
          <w:ilvl w:val="2"/>
          <w:numId w:val="6"/>
        </w:numPr>
        <w:spacing w:after="120"/>
        <w:jc w:val="both"/>
        <w:rPr>
          <w:rFonts w:ascii="Arial" w:eastAsia="SimSun" w:hAnsi="Arial" w:cs="Arial"/>
          <w:color w:val="000000"/>
          <w:kern w:val="2"/>
          <w:sz w:val="22"/>
          <w:szCs w:val="22"/>
        </w:rPr>
      </w:pPr>
      <w:r w:rsidRPr="00774474">
        <w:rPr>
          <w:rFonts w:ascii="Arial" w:eastAsia="SimSun" w:hAnsi="Arial" w:cs="Arial"/>
          <w:color w:val="000000"/>
          <w:kern w:val="2"/>
          <w:sz w:val="22"/>
          <w:szCs w:val="22"/>
        </w:rPr>
        <w:t>Every member of the workforce is expected to report for work without influence of any Drug/Alcohol.</w:t>
      </w:r>
      <w:r w:rsidR="00FC1355">
        <w:rPr>
          <w:rFonts w:ascii="Arial" w:eastAsia="SimSun" w:hAnsi="Arial" w:cs="Arial"/>
          <w:color w:val="000000"/>
          <w:kern w:val="2"/>
          <w:sz w:val="22"/>
          <w:szCs w:val="22"/>
        </w:rPr>
        <w:t xml:space="preserve"> Failure to comply with this requirement shall result in immediate termination of employees under the influence of drug and alcohol plus show cause notice/penalty to the vendor. </w:t>
      </w:r>
    </w:p>
    <w:p w14:paraId="3C3A22FD" w14:textId="28A464FF" w:rsidR="00E714C2" w:rsidRDefault="00E714C2">
      <w:pPr>
        <w:pStyle w:val="ListParagraph"/>
        <w:numPr>
          <w:ilvl w:val="2"/>
          <w:numId w:val="6"/>
        </w:numPr>
        <w:spacing w:after="120"/>
        <w:jc w:val="both"/>
        <w:rPr>
          <w:rFonts w:ascii="Arial" w:eastAsia="SimSun" w:hAnsi="Arial" w:cs="Arial"/>
          <w:color w:val="000000"/>
          <w:kern w:val="2"/>
          <w:sz w:val="22"/>
          <w:szCs w:val="22"/>
        </w:rPr>
      </w:pPr>
      <w:r w:rsidRPr="00774474">
        <w:rPr>
          <w:rFonts w:ascii="Arial" w:eastAsia="SimSun" w:hAnsi="Arial" w:cs="Arial"/>
          <w:color w:val="000000"/>
          <w:kern w:val="2"/>
          <w:sz w:val="22"/>
          <w:szCs w:val="22"/>
        </w:rPr>
        <w:t xml:space="preserve">All employees shall report hazardous conditions, practices and </w:t>
      </w:r>
      <w:r w:rsidR="00827EC0" w:rsidRPr="00774474">
        <w:rPr>
          <w:rFonts w:ascii="Arial" w:eastAsia="SimSun" w:hAnsi="Arial" w:cs="Arial"/>
          <w:color w:val="000000"/>
          <w:kern w:val="2"/>
          <w:sz w:val="22"/>
          <w:szCs w:val="22"/>
        </w:rPr>
        <w:t>behaviours</w:t>
      </w:r>
      <w:r w:rsidRPr="00774474">
        <w:rPr>
          <w:rFonts w:ascii="Arial" w:eastAsia="SimSun" w:hAnsi="Arial" w:cs="Arial"/>
          <w:color w:val="000000"/>
          <w:kern w:val="2"/>
          <w:sz w:val="22"/>
          <w:szCs w:val="22"/>
        </w:rPr>
        <w:t xml:space="preserve"> in their work areas and correct wherever possible.</w:t>
      </w:r>
    </w:p>
    <w:p w14:paraId="17372CD7" w14:textId="4F507E3C" w:rsidR="00E714C2" w:rsidRPr="00774474" w:rsidRDefault="00E714C2">
      <w:pPr>
        <w:pStyle w:val="ListParagraph"/>
        <w:numPr>
          <w:ilvl w:val="2"/>
          <w:numId w:val="6"/>
        </w:numPr>
        <w:spacing w:after="120"/>
        <w:jc w:val="both"/>
        <w:rPr>
          <w:rFonts w:ascii="Arial" w:eastAsia="SimSun" w:hAnsi="Arial" w:cs="Arial"/>
          <w:color w:val="000000"/>
          <w:kern w:val="2"/>
          <w:sz w:val="22"/>
          <w:szCs w:val="22"/>
        </w:rPr>
      </w:pPr>
      <w:r w:rsidRPr="00774474">
        <w:rPr>
          <w:rFonts w:ascii="Arial" w:eastAsia="SimSun" w:hAnsi="Arial" w:cs="Arial"/>
          <w:color w:val="000000"/>
          <w:kern w:val="2"/>
          <w:sz w:val="22"/>
          <w:szCs w:val="22"/>
        </w:rPr>
        <w:t xml:space="preserve">Workforce is responsible for active participation in safety and health programs, suggestion systems, trainings and reporting of unsafe </w:t>
      </w:r>
      <w:r w:rsidR="000E2ED5">
        <w:rPr>
          <w:rFonts w:ascii="Arial" w:eastAsia="SimSun" w:hAnsi="Arial" w:cs="Arial"/>
          <w:color w:val="000000"/>
          <w:kern w:val="2"/>
          <w:sz w:val="22"/>
          <w:szCs w:val="22"/>
        </w:rPr>
        <w:t>act/</w:t>
      </w:r>
      <w:r w:rsidRPr="00774474">
        <w:rPr>
          <w:rFonts w:ascii="Arial" w:eastAsia="SimSun" w:hAnsi="Arial" w:cs="Arial"/>
          <w:color w:val="000000"/>
          <w:kern w:val="2"/>
          <w:sz w:val="22"/>
          <w:szCs w:val="22"/>
        </w:rPr>
        <w:t>practices, Unsafe conditions incidents and injuries to their supervisors.</w:t>
      </w:r>
    </w:p>
    <w:p w14:paraId="2C011507" w14:textId="59F9D191" w:rsidR="00E714C2" w:rsidRDefault="00880EE4">
      <w:pPr>
        <w:pStyle w:val="Heading2"/>
        <w:numPr>
          <w:ilvl w:val="1"/>
          <w:numId w:val="6"/>
        </w:numPr>
        <w:spacing w:after="120"/>
        <w:jc w:val="left"/>
        <w:rPr>
          <w:rFonts w:ascii="Arial" w:eastAsia="SimSun" w:hAnsi="Arial" w:cs="Arial"/>
          <w:kern w:val="2"/>
          <w:sz w:val="22"/>
          <w:szCs w:val="22"/>
        </w:rPr>
      </w:pPr>
      <w:bookmarkStart w:id="4" w:name="_Toc92390427"/>
      <w:r>
        <w:rPr>
          <w:rFonts w:ascii="Arial" w:eastAsia="SimSun" w:hAnsi="Arial" w:cs="Arial"/>
          <w:kern w:val="2"/>
          <w:sz w:val="22"/>
          <w:szCs w:val="22"/>
        </w:rPr>
        <w:t>Business Associate</w:t>
      </w:r>
      <w:r w:rsidR="00D27CAA">
        <w:rPr>
          <w:rFonts w:ascii="Arial" w:eastAsia="SimSun" w:hAnsi="Arial" w:cs="Arial"/>
          <w:kern w:val="2"/>
          <w:sz w:val="22"/>
          <w:szCs w:val="22"/>
        </w:rPr>
        <w:t xml:space="preserve"> </w:t>
      </w:r>
      <w:r w:rsidR="005C5E83">
        <w:rPr>
          <w:rFonts w:ascii="Arial" w:eastAsia="SimSun" w:hAnsi="Arial" w:cs="Arial"/>
          <w:kern w:val="2"/>
          <w:sz w:val="22"/>
          <w:szCs w:val="22"/>
        </w:rPr>
        <w:t>(Vendor)</w:t>
      </w:r>
      <w:r>
        <w:rPr>
          <w:rFonts w:ascii="Arial" w:eastAsia="SimSun" w:hAnsi="Arial" w:cs="Arial"/>
          <w:kern w:val="2"/>
          <w:sz w:val="22"/>
          <w:szCs w:val="22"/>
        </w:rPr>
        <w:t xml:space="preserve"> </w:t>
      </w:r>
      <w:r w:rsidR="00E714C2" w:rsidRPr="00C71F4B">
        <w:rPr>
          <w:rFonts w:ascii="Arial" w:eastAsia="SimSun" w:hAnsi="Arial" w:cs="Arial"/>
          <w:kern w:val="2"/>
          <w:sz w:val="22"/>
          <w:szCs w:val="22"/>
        </w:rPr>
        <w:t>/sub-</w:t>
      </w:r>
      <w:r w:rsidR="0035194A">
        <w:rPr>
          <w:rFonts w:ascii="Arial" w:eastAsia="SimSun" w:hAnsi="Arial" w:cs="Arial"/>
          <w:kern w:val="2"/>
          <w:sz w:val="22"/>
          <w:szCs w:val="22"/>
        </w:rPr>
        <w:t>Vendor</w:t>
      </w:r>
      <w:r>
        <w:rPr>
          <w:rFonts w:ascii="Arial" w:eastAsia="SimSun" w:hAnsi="Arial" w:cs="Arial"/>
          <w:kern w:val="2"/>
          <w:sz w:val="22"/>
          <w:szCs w:val="22"/>
        </w:rPr>
        <w:t xml:space="preserve"> </w:t>
      </w:r>
      <w:bookmarkEnd w:id="4"/>
      <w:r w:rsidR="00E714C2" w:rsidRPr="00C71F4B">
        <w:rPr>
          <w:rFonts w:ascii="Arial" w:eastAsia="SimSun" w:hAnsi="Arial" w:cs="Arial"/>
          <w:kern w:val="2"/>
          <w:sz w:val="22"/>
          <w:szCs w:val="22"/>
        </w:rPr>
        <w:t xml:space="preserve"> </w:t>
      </w:r>
    </w:p>
    <w:p w14:paraId="7F11C109" w14:textId="232946BB" w:rsidR="00E714C2" w:rsidRPr="007A25CC" w:rsidRDefault="00E714C2">
      <w:pPr>
        <w:pStyle w:val="ListParagraph"/>
        <w:numPr>
          <w:ilvl w:val="2"/>
          <w:numId w:val="6"/>
        </w:numPr>
        <w:spacing w:after="120"/>
        <w:ind w:left="1810"/>
        <w:jc w:val="both"/>
        <w:rPr>
          <w:rFonts w:ascii="Arial" w:eastAsia="SimSun" w:hAnsi="Arial" w:cs="Arial"/>
          <w:color w:val="000000"/>
          <w:sz w:val="22"/>
          <w:szCs w:val="22"/>
        </w:rPr>
      </w:pPr>
      <w:r w:rsidRPr="007A25CC">
        <w:rPr>
          <w:rFonts w:ascii="Arial" w:eastAsia="SimSun" w:hAnsi="Arial" w:cs="Arial"/>
          <w:color w:val="000000"/>
          <w:sz w:val="22"/>
          <w:szCs w:val="22"/>
        </w:rPr>
        <w:t>Vendors/</w:t>
      </w:r>
      <w:r w:rsidR="00880EE4">
        <w:rPr>
          <w:rFonts w:ascii="Arial" w:eastAsia="SimSun" w:hAnsi="Arial" w:cs="Arial"/>
          <w:color w:val="000000"/>
          <w:sz w:val="22"/>
          <w:szCs w:val="22"/>
        </w:rPr>
        <w:t xml:space="preserve">Business Associate </w:t>
      </w:r>
      <w:r w:rsidR="00880EE4" w:rsidRPr="007A25CC">
        <w:rPr>
          <w:rFonts w:ascii="Arial" w:eastAsia="SimSun" w:hAnsi="Arial" w:cs="Arial"/>
          <w:color w:val="000000"/>
          <w:sz w:val="22"/>
          <w:szCs w:val="22"/>
        </w:rPr>
        <w:t>shall</w:t>
      </w:r>
      <w:r w:rsidRPr="007A25CC">
        <w:rPr>
          <w:rFonts w:ascii="Arial" w:eastAsia="SimSun" w:hAnsi="Arial" w:cs="Arial"/>
          <w:color w:val="000000"/>
          <w:sz w:val="22"/>
          <w:szCs w:val="22"/>
        </w:rPr>
        <w:t xml:space="preserve"> always comply with and ensure that their workforce comply with all site safety rules and regulations. Specifically, with applicable provisions of the Site Safety Management Plan and all statutory safety rules and regulations.</w:t>
      </w:r>
    </w:p>
    <w:p w14:paraId="67276F6D" w14:textId="26AFD199" w:rsidR="00E714C2" w:rsidRPr="007A25CC" w:rsidRDefault="00E714C2">
      <w:pPr>
        <w:pStyle w:val="ListParagraph"/>
        <w:numPr>
          <w:ilvl w:val="2"/>
          <w:numId w:val="6"/>
        </w:numPr>
        <w:spacing w:after="120"/>
        <w:ind w:left="1810"/>
        <w:jc w:val="both"/>
        <w:rPr>
          <w:rFonts w:ascii="Arial" w:hAnsi="Arial" w:cs="Arial"/>
          <w:vanish/>
          <w:sz w:val="22"/>
          <w:szCs w:val="22"/>
        </w:rPr>
      </w:pPr>
      <w:r w:rsidRPr="007A25CC">
        <w:rPr>
          <w:rFonts w:ascii="Arial" w:eastAsia="SimSun" w:hAnsi="Arial" w:cs="Arial"/>
          <w:color w:val="000000"/>
          <w:sz w:val="22"/>
          <w:szCs w:val="22"/>
        </w:rPr>
        <w:t>After receiving the work order/ purchase order vendor/</w:t>
      </w:r>
      <w:r w:rsidR="00880EE4">
        <w:rPr>
          <w:rFonts w:ascii="Arial" w:eastAsia="SimSun" w:hAnsi="Arial" w:cs="Arial"/>
          <w:color w:val="000000"/>
          <w:sz w:val="22"/>
          <w:szCs w:val="22"/>
        </w:rPr>
        <w:t xml:space="preserve">Business Associate </w:t>
      </w:r>
      <w:r w:rsidRPr="007A25CC">
        <w:rPr>
          <w:rFonts w:ascii="Arial" w:eastAsia="SimSun" w:hAnsi="Arial" w:cs="Arial"/>
          <w:color w:val="000000"/>
          <w:sz w:val="22"/>
          <w:szCs w:val="22"/>
        </w:rPr>
        <w:t>/bidder shall not appoint Sub-</w:t>
      </w:r>
      <w:r w:rsidR="00880EE4">
        <w:rPr>
          <w:rFonts w:ascii="Arial" w:eastAsia="SimSun" w:hAnsi="Arial" w:cs="Arial"/>
          <w:color w:val="000000"/>
          <w:sz w:val="22"/>
          <w:szCs w:val="22"/>
        </w:rPr>
        <w:t xml:space="preserve">Business Associate </w:t>
      </w:r>
      <w:r w:rsidR="00880EE4" w:rsidRPr="007A25CC">
        <w:rPr>
          <w:rFonts w:ascii="Arial" w:eastAsia="SimSun" w:hAnsi="Arial" w:cs="Arial"/>
          <w:color w:val="000000"/>
          <w:sz w:val="22"/>
          <w:szCs w:val="22"/>
        </w:rPr>
        <w:t>without</w:t>
      </w:r>
      <w:r w:rsidRPr="007A25CC">
        <w:rPr>
          <w:rFonts w:ascii="Arial" w:eastAsia="SimSun" w:hAnsi="Arial" w:cs="Arial"/>
          <w:color w:val="000000"/>
          <w:sz w:val="22"/>
          <w:szCs w:val="22"/>
        </w:rPr>
        <w:t xml:space="preserve"> safety assessment of the sub-</w:t>
      </w:r>
      <w:r w:rsidR="00880EE4">
        <w:rPr>
          <w:rFonts w:ascii="Arial" w:eastAsia="SimSun" w:hAnsi="Arial" w:cs="Arial"/>
          <w:color w:val="000000"/>
          <w:sz w:val="22"/>
          <w:szCs w:val="22"/>
        </w:rPr>
        <w:t xml:space="preserve">Business Associate </w:t>
      </w:r>
      <w:r w:rsidR="00880EE4" w:rsidRPr="007A25CC">
        <w:rPr>
          <w:rFonts w:ascii="Arial" w:eastAsia="SimSun" w:hAnsi="Arial" w:cs="Arial"/>
          <w:color w:val="000000"/>
          <w:sz w:val="22"/>
          <w:szCs w:val="22"/>
        </w:rPr>
        <w:t>through</w:t>
      </w:r>
      <w:r w:rsidRPr="007A25CC">
        <w:rPr>
          <w:rFonts w:ascii="Arial" w:eastAsia="SimSun" w:hAnsi="Arial" w:cs="Arial"/>
          <w:color w:val="000000"/>
          <w:sz w:val="22"/>
          <w:szCs w:val="22"/>
        </w:rPr>
        <w:t xml:space="preserve"> safety concurrence group Under </w:t>
      </w:r>
      <w:r w:rsidR="00880EE4">
        <w:rPr>
          <w:rFonts w:ascii="Arial" w:eastAsia="SimSun" w:hAnsi="Arial" w:cs="Arial"/>
          <w:color w:val="000000"/>
          <w:sz w:val="22"/>
          <w:szCs w:val="22"/>
        </w:rPr>
        <w:t xml:space="preserve">Business Associate </w:t>
      </w:r>
      <w:r w:rsidR="00880EE4" w:rsidRPr="007A25CC">
        <w:rPr>
          <w:rFonts w:ascii="Arial" w:eastAsia="SimSun" w:hAnsi="Arial" w:cs="Arial"/>
          <w:color w:val="000000"/>
          <w:sz w:val="22"/>
          <w:szCs w:val="22"/>
        </w:rPr>
        <w:t>Safety</w:t>
      </w:r>
      <w:r w:rsidRPr="007A25CC">
        <w:rPr>
          <w:rFonts w:ascii="Arial" w:eastAsia="SimSun" w:hAnsi="Arial" w:cs="Arial"/>
          <w:color w:val="000000"/>
          <w:sz w:val="22"/>
          <w:szCs w:val="22"/>
        </w:rPr>
        <w:t xml:space="preserve"> Code of Conduct. Penalty of 5% of contract value will be applicable to the </w:t>
      </w:r>
      <w:r w:rsidR="00880EE4">
        <w:rPr>
          <w:rFonts w:ascii="Arial" w:eastAsia="SimSun" w:hAnsi="Arial" w:cs="Arial"/>
          <w:color w:val="000000"/>
          <w:sz w:val="22"/>
          <w:szCs w:val="22"/>
        </w:rPr>
        <w:t xml:space="preserve">Business Associate </w:t>
      </w:r>
      <w:r w:rsidR="00880EE4" w:rsidRPr="007A25CC">
        <w:rPr>
          <w:rFonts w:ascii="Arial" w:eastAsia="SimSun" w:hAnsi="Arial" w:cs="Arial"/>
          <w:color w:val="000000"/>
          <w:sz w:val="22"/>
          <w:szCs w:val="22"/>
        </w:rPr>
        <w:t>if</w:t>
      </w:r>
      <w:r w:rsidRPr="007A25CC">
        <w:rPr>
          <w:rFonts w:ascii="Arial" w:eastAsia="SimSun" w:hAnsi="Arial" w:cs="Arial"/>
          <w:color w:val="000000"/>
          <w:sz w:val="22"/>
          <w:szCs w:val="22"/>
        </w:rPr>
        <w:t xml:space="preserve"> </w:t>
      </w:r>
      <w:r w:rsidR="00880EE4" w:rsidRPr="007A25CC">
        <w:rPr>
          <w:rFonts w:ascii="Arial" w:eastAsia="SimSun" w:hAnsi="Arial" w:cs="Arial"/>
          <w:color w:val="000000"/>
          <w:sz w:val="22"/>
          <w:szCs w:val="22"/>
        </w:rPr>
        <w:t>sub</w:t>
      </w:r>
      <w:r w:rsidR="00880EE4">
        <w:rPr>
          <w:rFonts w:ascii="Arial" w:eastAsia="SimSun" w:hAnsi="Arial" w:cs="Arial"/>
          <w:color w:val="000000"/>
          <w:sz w:val="22"/>
          <w:szCs w:val="22"/>
        </w:rPr>
        <w:t>-Vendor</w:t>
      </w:r>
      <w:r w:rsidRPr="007A25CC">
        <w:rPr>
          <w:rFonts w:ascii="Arial" w:eastAsia="SimSun" w:hAnsi="Arial" w:cs="Arial"/>
          <w:color w:val="000000"/>
          <w:sz w:val="22"/>
          <w:szCs w:val="22"/>
        </w:rPr>
        <w:t xml:space="preserve"> is appointed without the permission of SCG and without evaluation through </w:t>
      </w:r>
      <w:r w:rsidR="0035194A">
        <w:rPr>
          <w:rFonts w:ascii="Arial" w:eastAsia="SimSun" w:hAnsi="Arial" w:cs="Arial"/>
          <w:color w:val="000000"/>
          <w:sz w:val="22"/>
          <w:szCs w:val="22"/>
        </w:rPr>
        <w:t>BASCC</w:t>
      </w:r>
      <w:r w:rsidRPr="007A25CC">
        <w:rPr>
          <w:rFonts w:ascii="Arial" w:eastAsia="SimSun" w:hAnsi="Arial" w:cs="Arial"/>
          <w:color w:val="000000"/>
          <w:sz w:val="22"/>
          <w:szCs w:val="22"/>
        </w:rPr>
        <w:t xml:space="preserve"> process.</w:t>
      </w:r>
    </w:p>
    <w:p w14:paraId="32544726" w14:textId="4F0EFB38" w:rsidR="005C5E83" w:rsidRDefault="005C5E83" w:rsidP="005C5E83">
      <w:pPr>
        <w:pStyle w:val="ListParagraph"/>
        <w:spacing w:after="120"/>
        <w:ind w:left="0" w:firstLine="0"/>
        <w:jc w:val="both"/>
        <w:rPr>
          <w:rFonts w:ascii="Arial" w:hAnsi="Arial" w:cs="Arial"/>
          <w:sz w:val="22"/>
          <w:szCs w:val="22"/>
        </w:rPr>
      </w:pPr>
      <w:bookmarkStart w:id="5" w:name="_Toc92390428"/>
      <w:bookmarkEnd w:id="5"/>
    </w:p>
    <w:p w14:paraId="675B5AFA" w14:textId="2F839A96" w:rsidR="005C5E83" w:rsidRPr="00D27CAA" w:rsidRDefault="005C5E83" w:rsidP="005C5E83">
      <w:pPr>
        <w:pStyle w:val="ListParagraph"/>
        <w:numPr>
          <w:ilvl w:val="2"/>
          <w:numId w:val="6"/>
        </w:numPr>
        <w:spacing w:after="120"/>
        <w:ind w:left="1810"/>
        <w:jc w:val="both"/>
        <w:rPr>
          <w:rFonts w:ascii="Arial" w:eastAsia="SimSun" w:hAnsi="Arial" w:cs="Arial"/>
          <w:color w:val="000000"/>
          <w:sz w:val="22"/>
          <w:szCs w:val="22"/>
          <w:u w:val="single"/>
        </w:rPr>
      </w:pPr>
      <w:r w:rsidRPr="00D27CAA">
        <w:rPr>
          <w:rFonts w:ascii="Arial" w:eastAsia="SimSun" w:hAnsi="Arial" w:cs="Arial"/>
          <w:color w:val="000000"/>
          <w:sz w:val="22"/>
          <w:szCs w:val="22"/>
          <w:u w:val="single"/>
        </w:rPr>
        <w:t>For engaging any sub-Vendor, the Prime Vendor as well as the sub-Vendor</w:t>
      </w:r>
      <w:r w:rsidRPr="004B54FA">
        <w:rPr>
          <w:rFonts w:asciiTheme="minorHAnsi" w:hAnsiTheme="minorHAnsi" w:cstheme="minorHAnsi"/>
          <w:sz w:val="24"/>
          <w:szCs w:val="24"/>
          <w:u w:val="single"/>
        </w:rPr>
        <w:t xml:space="preserve"> </w:t>
      </w:r>
      <w:r w:rsidRPr="00D27CAA">
        <w:rPr>
          <w:rFonts w:ascii="Arial" w:eastAsia="SimSun" w:hAnsi="Arial" w:cs="Arial"/>
          <w:color w:val="000000"/>
          <w:sz w:val="22"/>
          <w:szCs w:val="22"/>
          <w:u w:val="single"/>
        </w:rPr>
        <w:t>should be individually registered with Tata Power. Sub-contracting or</w:t>
      </w:r>
      <w:r w:rsidRPr="004B54FA">
        <w:rPr>
          <w:rFonts w:asciiTheme="minorHAnsi" w:hAnsiTheme="minorHAnsi" w:cstheme="minorHAnsi"/>
          <w:sz w:val="24"/>
          <w:szCs w:val="24"/>
          <w:u w:val="single"/>
        </w:rPr>
        <w:t xml:space="preserve"> hiring </w:t>
      </w:r>
      <w:r w:rsidRPr="00D27CAA">
        <w:rPr>
          <w:rFonts w:ascii="Arial" w:eastAsia="SimSun" w:hAnsi="Arial" w:cs="Arial"/>
          <w:color w:val="000000"/>
          <w:sz w:val="22"/>
          <w:szCs w:val="22"/>
          <w:u w:val="single"/>
        </w:rPr>
        <w:t>of others, by the BA to perform the services is subjected to specific, prior approval by the CA/OM. Such approval shall depend upon compliance with the following minimum requirements</w:t>
      </w:r>
      <w:r w:rsidR="00D27CAA">
        <w:rPr>
          <w:rFonts w:ascii="Arial" w:eastAsia="SimSun" w:hAnsi="Arial" w:cs="Arial"/>
          <w:color w:val="000000"/>
          <w:sz w:val="22"/>
          <w:szCs w:val="22"/>
          <w:u w:val="single"/>
        </w:rPr>
        <w:t xml:space="preserve"> </w:t>
      </w:r>
      <w:r w:rsidR="00240D49">
        <w:rPr>
          <w:rFonts w:ascii="Arial" w:eastAsia="SimSun" w:hAnsi="Arial" w:cs="Arial"/>
          <w:color w:val="000000"/>
          <w:sz w:val="22"/>
          <w:szCs w:val="22"/>
          <w:u w:val="single"/>
        </w:rPr>
        <w:t>(R6</w:t>
      </w:r>
      <w:r w:rsidRPr="00D27CAA">
        <w:rPr>
          <w:rFonts w:ascii="Arial" w:eastAsia="SimSun" w:hAnsi="Arial" w:cs="Arial"/>
          <w:color w:val="000000"/>
          <w:sz w:val="22"/>
          <w:szCs w:val="22"/>
          <w:u w:val="single"/>
        </w:rPr>
        <w:t>)-</w:t>
      </w:r>
    </w:p>
    <w:p w14:paraId="36BE13BE" w14:textId="0E2B8D92"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Sub-vendors identified by the Prime vendor will be subject to the same Safety Potential Evaluation Criteria as the Prime vendor for all Medium-risk/High-risk job where supervision will be done by the sub- vendors. In such cases, vendors must have a Star-rating of 4 or above, for becoming a sub- vendor</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r w:rsidRPr="006A26F3">
        <w:rPr>
          <w:rFonts w:ascii="Arial" w:hAnsi="Arial" w:cs="Arial"/>
          <w:sz w:val="22"/>
          <w:szCs w:val="24"/>
          <w:u w:val="single"/>
        </w:rPr>
        <w:t>.</w:t>
      </w:r>
    </w:p>
    <w:p w14:paraId="35084195" w14:textId="113B466A"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lastRenderedPageBreak/>
        <w:t>The SCG team shall evaluate the Safety and technical competency of the sub-contractors for High risk job</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p>
    <w:p w14:paraId="18C8B7A4" w14:textId="77777777"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The Departmental Head will have the authority to approve any sub-contracting process based on requirement as submitted by the Prime Vendor (See CSM F-14 Sub-Vendor Engagement Request Form).</w:t>
      </w:r>
    </w:p>
    <w:p w14:paraId="6739BF21" w14:textId="395A7028"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 xml:space="preserve">No Safety potential evaluation shall be conducted for sub-letting of Low risk </w:t>
      </w:r>
      <w:proofErr w:type="gramStart"/>
      <w:r w:rsidRPr="006A26F3">
        <w:rPr>
          <w:rFonts w:ascii="Arial" w:hAnsi="Arial" w:cs="Arial"/>
          <w:sz w:val="22"/>
          <w:szCs w:val="24"/>
          <w:u w:val="single"/>
        </w:rPr>
        <w:t>work</w:t>
      </w:r>
      <w:r w:rsidR="00E012B8">
        <w:rPr>
          <w:rFonts w:ascii="Arial" w:hAnsi="Arial" w:cs="Arial"/>
          <w:sz w:val="22"/>
          <w:szCs w:val="24"/>
          <w:u w:val="single"/>
        </w:rPr>
        <w:t>(</w:t>
      </w:r>
      <w:proofErr w:type="gramEnd"/>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r w:rsidRPr="006A26F3">
        <w:rPr>
          <w:rFonts w:ascii="Arial" w:hAnsi="Arial" w:cs="Arial"/>
          <w:sz w:val="22"/>
          <w:szCs w:val="24"/>
          <w:u w:val="single"/>
        </w:rPr>
        <w:t>.</w:t>
      </w:r>
    </w:p>
    <w:p w14:paraId="2D6649CE" w14:textId="17DB2B86"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The Prime vendor shall be fully liable and responsible to Tata Power for the acts, errors, and omissions of its sub-vendors and shall be relieved neither of any obligation to Tata Power under the contract, nor of any other legal requirements</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r w:rsidRPr="006A26F3">
        <w:rPr>
          <w:rFonts w:ascii="Arial" w:hAnsi="Arial" w:cs="Arial"/>
          <w:sz w:val="22"/>
          <w:szCs w:val="24"/>
          <w:u w:val="single"/>
        </w:rPr>
        <w:t>.</w:t>
      </w:r>
    </w:p>
    <w:p w14:paraId="482A1E21" w14:textId="76986BFF"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The Prime vendor shall use only sub-vendors of demonstrated experience and reliability regarding the services to be provided</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r w:rsidRPr="006A26F3">
        <w:rPr>
          <w:rFonts w:ascii="Arial" w:hAnsi="Arial" w:cs="Arial"/>
          <w:sz w:val="22"/>
          <w:szCs w:val="24"/>
          <w:u w:val="single"/>
        </w:rPr>
        <w:t>.</w:t>
      </w:r>
    </w:p>
    <w:p w14:paraId="12D2BDF8" w14:textId="0F31D98B"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The Sub-vendor shall agree in writing to be bound by all obligations of the Prime vendor set forth in the Contract.</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p>
    <w:p w14:paraId="39CE8EBD" w14:textId="15940DAC" w:rsidR="005C5E83" w:rsidRPr="006A26F3" w:rsidRDefault="005C5E83" w:rsidP="007347DF">
      <w:pPr>
        <w:pStyle w:val="ListParagraph"/>
        <w:numPr>
          <w:ilvl w:val="0"/>
          <w:numId w:val="48"/>
        </w:numPr>
        <w:jc w:val="both"/>
        <w:rPr>
          <w:rFonts w:ascii="Arial" w:hAnsi="Arial" w:cs="Arial"/>
          <w:sz w:val="22"/>
          <w:szCs w:val="24"/>
          <w:u w:val="single"/>
        </w:rPr>
      </w:pPr>
      <w:r w:rsidRPr="006A26F3">
        <w:rPr>
          <w:rFonts w:ascii="Arial" w:hAnsi="Arial" w:cs="Arial"/>
          <w:sz w:val="22"/>
          <w:szCs w:val="24"/>
          <w:u w:val="single"/>
        </w:rPr>
        <w:t>Safety performance evaluation shall be done for both prime vendor &amp; sub-vendor.</w:t>
      </w:r>
      <w:r w:rsidR="00E012B8">
        <w:rPr>
          <w:rFonts w:ascii="Arial" w:hAnsi="Arial" w:cs="Arial"/>
          <w:sz w:val="22"/>
          <w:szCs w:val="24"/>
          <w:u w:val="single"/>
        </w:rPr>
        <w:t>(R</w:t>
      </w:r>
      <w:r w:rsidR="00240D49">
        <w:rPr>
          <w:rFonts w:ascii="Arial" w:hAnsi="Arial" w:cs="Arial"/>
          <w:sz w:val="22"/>
          <w:szCs w:val="24"/>
          <w:u w:val="single"/>
        </w:rPr>
        <w:t>6</w:t>
      </w:r>
      <w:r w:rsidR="00E012B8">
        <w:rPr>
          <w:rFonts w:ascii="Arial" w:hAnsi="Arial" w:cs="Arial"/>
          <w:sz w:val="22"/>
          <w:szCs w:val="24"/>
          <w:u w:val="single"/>
        </w:rPr>
        <w:t>)</w:t>
      </w:r>
    </w:p>
    <w:p w14:paraId="4446B29D" w14:textId="423E8EAD" w:rsidR="005C5E83" w:rsidRPr="00E012B8" w:rsidRDefault="005C5E83" w:rsidP="00E012B8">
      <w:pPr>
        <w:pStyle w:val="TableParagraph"/>
        <w:spacing w:before="202"/>
        <w:ind w:left="105"/>
        <w:jc w:val="center"/>
        <w:rPr>
          <w:rFonts w:ascii="Arial" w:eastAsia="Times New Roman" w:hAnsi="Arial" w:cs="Arial"/>
          <w:b/>
          <w:szCs w:val="24"/>
          <w:u w:val="single"/>
          <w:lang w:val="en-IN" w:eastAsia="en-IN" w:bidi="or-IN"/>
        </w:rPr>
      </w:pPr>
      <w:r w:rsidRPr="00E012B8">
        <w:rPr>
          <w:rFonts w:ascii="Arial" w:eastAsia="Times New Roman" w:hAnsi="Arial" w:cs="Arial"/>
          <w:b/>
          <w:szCs w:val="24"/>
          <w:u w:val="single"/>
          <w:lang w:val="en-IN" w:eastAsia="en-IN" w:bidi="or-IN"/>
        </w:rPr>
        <w:t>Types of Sub-contracts</w:t>
      </w:r>
      <w:r w:rsidR="00240D49">
        <w:rPr>
          <w:rFonts w:ascii="Arial" w:eastAsia="Times New Roman" w:hAnsi="Arial" w:cs="Arial"/>
          <w:b/>
          <w:szCs w:val="24"/>
          <w:u w:val="single"/>
          <w:lang w:val="en-IN" w:eastAsia="en-IN" w:bidi="or-IN"/>
        </w:rPr>
        <w:t xml:space="preserve"> and Associated Requirements (R6</w:t>
      </w:r>
      <w:r w:rsidRPr="00E012B8">
        <w:rPr>
          <w:rFonts w:ascii="Arial" w:eastAsia="Times New Roman" w:hAnsi="Arial" w:cs="Arial"/>
          <w:b/>
          <w:szCs w:val="24"/>
          <w:u w:val="single"/>
          <w:lang w:val="en-IN" w:eastAsia="en-IN" w:bidi="or-IN"/>
        </w:rPr>
        <w:t>):</w:t>
      </w:r>
    </w:p>
    <w:p w14:paraId="673F1596" w14:textId="77777777" w:rsidR="005C5E83" w:rsidRPr="006A26F3" w:rsidRDefault="005C5E83" w:rsidP="005C5E83">
      <w:pPr>
        <w:pStyle w:val="TableParagraph"/>
        <w:tabs>
          <w:tab w:val="left" w:pos="271"/>
        </w:tabs>
        <w:ind w:left="104"/>
        <w:rPr>
          <w:rFonts w:ascii="Arial" w:eastAsia="Times New Roman" w:hAnsi="Arial" w:cs="Arial"/>
          <w:sz w:val="24"/>
          <w:szCs w:val="24"/>
          <w:u w:val="single"/>
          <w:lang w:val="en-IN" w:eastAsia="en-IN" w:bidi="or-IN"/>
        </w:rPr>
      </w:pPr>
    </w:p>
    <w:p w14:paraId="07D09D1E" w14:textId="5D9D3D38" w:rsidR="005C5E83" w:rsidRPr="00E012B8" w:rsidRDefault="005C5E83" w:rsidP="007347DF">
      <w:pPr>
        <w:pStyle w:val="TableParagraph"/>
        <w:numPr>
          <w:ilvl w:val="0"/>
          <w:numId w:val="47"/>
        </w:numPr>
        <w:tabs>
          <w:tab w:val="left" w:pos="271"/>
        </w:tabs>
        <w:rPr>
          <w:rFonts w:ascii="Arial" w:eastAsia="Times New Roman" w:hAnsi="Arial" w:cs="Arial"/>
          <w:szCs w:val="24"/>
          <w:u w:val="single"/>
          <w:lang w:val="en-IN" w:eastAsia="en-IN" w:bidi="or-IN"/>
        </w:rPr>
      </w:pPr>
      <w:r w:rsidRPr="00E012B8">
        <w:rPr>
          <w:rFonts w:ascii="Arial" w:eastAsia="Times New Roman" w:hAnsi="Arial" w:cs="Arial"/>
          <w:szCs w:val="24"/>
          <w:u w:val="single"/>
          <w:lang w:val="en-IN" w:eastAsia="en-IN" w:bidi="or-IN"/>
        </w:rPr>
        <w:t>Sub - Vendor working with his own supervision:-  Sub-vendors must achieve a minimum Star-rating of 3 for performing High risk jobs under Tata Power supervision or under the Principal/Main Vendor (Prime Vendor).</w:t>
      </w:r>
      <w:r w:rsidR="00E012B8">
        <w:rPr>
          <w:rFonts w:ascii="Arial" w:eastAsia="Times New Roman" w:hAnsi="Arial" w:cs="Arial"/>
          <w:szCs w:val="24"/>
          <w:u w:val="single"/>
          <w:lang w:val="en-IN" w:eastAsia="en-IN" w:bidi="or-IN"/>
        </w:rPr>
        <w:t>(R</w:t>
      </w:r>
      <w:r w:rsidR="00240D49">
        <w:rPr>
          <w:rFonts w:ascii="Arial" w:eastAsia="Times New Roman" w:hAnsi="Arial" w:cs="Arial"/>
          <w:szCs w:val="24"/>
          <w:u w:val="single"/>
          <w:lang w:val="en-IN" w:eastAsia="en-IN" w:bidi="or-IN"/>
        </w:rPr>
        <w:t>6</w:t>
      </w:r>
      <w:r w:rsidR="00E012B8">
        <w:rPr>
          <w:rFonts w:ascii="Arial" w:eastAsia="Times New Roman" w:hAnsi="Arial" w:cs="Arial"/>
          <w:szCs w:val="24"/>
          <w:u w:val="single"/>
          <w:lang w:val="en-IN" w:eastAsia="en-IN" w:bidi="or-IN"/>
        </w:rPr>
        <w:t>)</w:t>
      </w:r>
    </w:p>
    <w:p w14:paraId="69283EF8" w14:textId="36545B84" w:rsidR="005C5E83" w:rsidRPr="00E012B8" w:rsidRDefault="005C5E83" w:rsidP="007347DF">
      <w:pPr>
        <w:pStyle w:val="TableParagraph"/>
        <w:numPr>
          <w:ilvl w:val="0"/>
          <w:numId w:val="47"/>
        </w:numPr>
        <w:tabs>
          <w:tab w:val="left" w:pos="271"/>
        </w:tabs>
        <w:spacing w:before="240"/>
        <w:rPr>
          <w:rFonts w:ascii="Arial" w:eastAsia="Times New Roman" w:hAnsi="Arial" w:cs="Arial"/>
          <w:szCs w:val="24"/>
          <w:u w:val="single"/>
          <w:lang w:val="en-IN" w:eastAsia="en-IN" w:bidi="or-IN"/>
        </w:rPr>
      </w:pPr>
      <w:r w:rsidRPr="00E012B8">
        <w:rPr>
          <w:rFonts w:ascii="Arial" w:eastAsia="Times New Roman" w:hAnsi="Arial" w:cs="Arial"/>
          <w:szCs w:val="24"/>
          <w:u w:val="single"/>
          <w:lang w:val="en-IN" w:eastAsia="en-IN" w:bidi="or-IN"/>
        </w:rPr>
        <w:t xml:space="preserve"> Sub-vendor working under Prime vendor’s supervision (as supplier of manpower):- Manpower-supply contracts have to be supervised by the Prime vendor and the Prime vendor’s Star- rating has to be taken into consideration. Vendors supplying manpower need not qualify in the Star-rating assessment.</w:t>
      </w:r>
      <w:r w:rsidR="00E012B8">
        <w:rPr>
          <w:rFonts w:ascii="Arial" w:eastAsia="Times New Roman" w:hAnsi="Arial" w:cs="Arial"/>
          <w:szCs w:val="24"/>
          <w:u w:val="single"/>
          <w:lang w:val="en-IN" w:eastAsia="en-IN" w:bidi="or-IN"/>
        </w:rPr>
        <w:t>(R</w:t>
      </w:r>
      <w:r w:rsidR="00240D49">
        <w:rPr>
          <w:rFonts w:ascii="Arial" w:eastAsia="Times New Roman" w:hAnsi="Arial" w:cs="Arial"/>
          <w:szCs w:val="24"/>
          <w:u w:val="single"/>
          <w:lang w:val="en-IN" w:eastAsia="en-IN" w:bidi="or-IN"/>
        </w:rPr>
        <w:t>6</w:t>
      </w:r>
      <w:r w:rsidR="00E012B8">
        <w:rPr>
          <w:rFonts w:ascii="Arial" w:eastAsia="Times New Roman" w:hAnsi="Arial" w:cs="Arial"/>
          <w:szCs w:val="24"/>
          <w:u w:val="single"/>
          <w:lang w:val="en-IN" w:eastAsia="en-IN" w:bidi="or-IN"/>
        </w:rPr>
        <w:t>)</w:t>
      </w:r>
    </w:p>
    <w:p w14:paraId="6E24D51B" w14:textId="23C61CDE" w:rsidR="004B3CA6" w:rsidRDefault="005C5E83" w:rsidP="007347DF">
      <w:pPr>
        <w:pStyle w:val="TableParagraph"/>
        <w:numPr>
          <w:ilvl w:val="0"/>
          <w:numId w:val="47"/>
        </w:numPr>
        <w:tabs>
          <w:tab w:val="left" w:pos="271"/>
        </w:tabs>
        <w:spacing w:before="240"/>
        <w:rPr>
          <w:rFonts w:ascii="Arial" w:eastAsia="Times New Roman" w:hAnsi="Arial" w:cs="Arial"/>
          <w:szCs w:val="24"/>
          <w:u w:val="single"/>
          <w:lang w:val="en-IN" w:eastAsia="en-IN" w:bidi="or-IN"/>
        </w:rPr>
      </w:pPr>
      <w:r w:rsidRPr="00E012B8">
        <w:rPr>
          <w:rFonts w:ascii="Arial" w:eastAsia="Times New Roman" w:hAnsi="Arial" w:cs="Arial"/>
          <w:szCs w:val="24"/>
          <w:u w:val="single"/>
          <w:lang w:val="en-IN" w:eastAsia="en-IN" w:bidi="or-IN"/>
        </w:rPr>
        <w:t>3. Only one level of sub-contracting is allowed, and the use of any sub-vendors must be authorised by Tata Power before any contract is finalised. Sub-vendors shall be subject to the same registration and selection/screening processes, as well as the same Safety performance requirements as those required of all Tata Power vendor's. Sub- vendor details are to be attached to the main contract during the RFQ stage. The process of sub-contracting is to be approved by the Chief / Head of the department (</w:t>
      </w:r>
      <w:r w:rsidR="00E012B8">
        <w:rPr>
          <w:rFonts w:ascii="Arial" w:eastAsia="Times New Roman" w:hAnsi="Arial" w:cs="Arial"/>
          <w:szCs w:val="24"/>
          <w:u w:val="single"/>
          <w:lang w:val="en-IN" w:eastAsia="en-IN" w:bidi="or-IN"/>
        </w:rPr>
        <w:t xml:space="preserve">BASCC - </w:t>
      </w:r>
      <w:r w:rsidRPr="00E012B8">
        <w:rPr>
          <w:rFonts w:ascii="Arial" w:eastAsia="Times New Roman" w:hAnsi="Arial" w:cs="Arial"/>
          <w:szCs w:val="24"/>
          <w:u w:val="single"/>
          <w:lang w:val="en-IN" w:eastAsia="en-IN" w:bidi="or-IN"/>
        </w:rPr>
        <w:t>Appendix#14).</w:t>
      </w:r>
      <w:r w:rsidR="00E012B8">
        <w:rPr>
          <w:rFonts w:ascii="Arial" w:eastAsia="Times New Roman" w:hAnsi="Arial" w:cs="Arial"/>
          <w:szCs w:val="24"/>
          <w:u w:val="single"/>
          <w:lang w:val="en-IN" w:eastAsia="en-IN" w:bidi="or-IN"/>
        </w:rPr>
        <w:t>(R</w:t>
      </w:r>
      <w:r w:rsidR="00240D49">
        <w:rPr>
          <w:rFonts w:ascii="Arial" w:eastAsia="Times New Roman" w:hAnsi="Arial" w:cs="Arial"/>
          <w:szCs w:val="24"/>
          <w:u w:val="single"/>
          <w:lang w:val="en-IN" w:eastAsia="en-IN" w:bidi="or-IN"/>
        </w:rPr>
        <w:t>6</w:t>
      </w:r>
      <w:r w:rsidR="00E012B8">
        <w:rPr>
          <w:rFonts w:ascii="Arial" w:eastAsia="Times New Roman" w:hAnsi="Arial" w:cs="Arial"/>
          <w:szCs w:val="24"/>
          <w:u w:val="single"/>
          <w:lang w:val="en-IN" w:eastAsia="en-IN" w:bidi="or-IN"/>
        </w:rPr>
        <w:t>)</w:t>
      </w:r>
    </w:p>
    <w:p w14:paraId="27FF3811" w14:textId="77777777" w:rsidR="00381C7F" w:rsidRPr="00E012B8" w:rsidRDefault="00381C7F" w:rsidP="00381C7F">
      <w:pPr>
        <w:pStyle w:val="TableParagraph"/>
        <w:tabs>
          <w:tab w:val="left" w:pos="271"/>
        </w:tabs>
        <w:spacing w:before="240"/>
        <w:ind w:left="1800"/>
        <w:rPr>
          <w:rFonts w:ascii="Arial" w:eastAsia="Times New Roman" w:hAnsi="Arial" w:cs="Arial"/>
          <w:szCs w:val="24"/>
          <w:u w:val="single"/>
          <w:lang w:val="en-IN" w:eastAsia="en-IN" w:bidi="or-IN"/>
        </w:rPr>
      </w:pPr>
    </w:p>
    <w:p w14:paraId="7C91CFC8" w14:textId="3C105F20" w:rsidR="004B3CA6" w:rsidRPr="001A15B9" w:rsidRDefault="00C70EA8">
      <w:pPr>
        <w:pStyle w:val="Heading1"/>
        <w:numPr>
          <w:ilvl w:val="0"/>
          <w:numId w:val="6"/>
        </w:numPr>
        <w:rPr>
          <w:rFonts w:ascii="Arial" w:eastAsia="SimSun" w:hAnsi="Arial" w:cs="Arial"/>
          <w:i/>
          <w:iCs/>
          <w:sz w:val="24"/>
          <w:szCs w:val="22"/>
          <w:u w:val="single"/>
        </w:rPr>
      </w:pPr>
      <w:r>
        <w:rPr>
          <w:rFonts w:ascii="Arial" w:eastAsia="SimSun" w:hAnsi="Arial" w:cs="Arial"/>
          <w:i/>
          <w:iCs/>
          <w:sz w:val="24"/>
          <w:szCs w:val="22"/>
          <w:u w:val="single"/>
        </w:rPr>
        <w:t>Procedure (R6).</w:t>
      </w:r>
    </w:p>
    <w:p w14:paraId="1CCDEF32" w14:textId="3E11B979" w:rsidR="004B3CA6" w:rsidRPr="001A15B9" w:rsidRDefault="004B3CA6" w:rsidP="0056246F">
      <w:pPr>
        <w:pStyle w:val="ListParagraph"/>
        <w:numPr>
          <w:ilvl w:val="1"/>
          <w:numId w:val="6"/>
        </w:numPr>
        <w:ind w:left="142" w:firstLine="0"/>
        <w:jc w:val="both"/>
        <w:rPr>
          <w:rFonts w:asciiTheme="minorHAnsi" w:hAnsiTheme="minorHAnsi" w:cstheme="minorHAnsi"/>
          <w:b/>
          <w:sz w:val="22"/>
          <w:szCs w:val="24"/>
        </w:rPr>
      </w:pPr>
      <w:r w:rsidRPr="001A15B9">
        <w:rPr>
          <w:rFonts w:asciiTheme="minorHAnsi" w:hAnsiTheme="minorHAnsi" w:cstheme="minorHAnsi"/>
          <w:b/>
          <w:sz w:val="24"/>
          <w:szCs w:val="24"/>
        </w:rPr>
        <w:t xml:space="preserve">Registration of Business Associates (Vendors): </w:t>
      </w:r>
    </w:p>
    <w:p w14:paraId="33F8BBC0" w14:textId="77777777" w:rsidR="0056246F" w:rsidRPr="0056246F" w:rsidRDefault="0056246F" w:rsidP="0056246F">
      <w:pPr>
        <w:pStyle w:val="ListParagraph"/>
        <w:ind w:left="142" w:firstLine="0"/>
        <w:jc w:val="both"/>
        <w:rPr>
          <w:rFonts w:asciiTheme="minorHAnsi" w:hAnsiTheme="minorHAnsi" w:cstheme="minorHAnsi"/>
          <w:b/>
          <w:sz w:val="24"/>
          <w:szCs w:val="24"/>
        </w:rPr>
      </w:pPr>
    </w:p>
    <w:p w14:paraId="266A4973" w14:textId="77777777" w:rsidR="001A15B9" w:rsidRDefault="004B3CA6" w:rsidP="004B3CA6">
      <w:pPr>
        <w:ind w:left="270"/>
        <w:jc w:val="both"/>
      </w:pPr>
      <w:r w:rsidRPr="007D0F9A">
        <w:rPr>
          <w:rFonts w:asciiTheme="minorHAnsi" w:hAnsiTheme="minorHAnsi" w:cstheme="minorHAnsi"/>
          <w:sz w:val="24"/>
          <w:szCs w:val="24"/>
        </w:rPr>
        <w:t>For Vendor Registration</w:t>
      </w:r>
      <w:r>
        <w:rPr>
          <w:rFonts w:asciiTheme="minorHAnsi" w:hAnsiTheme="minorHAnsi" w:cstheme="minorHAnsi"/>
          <w:sz w:val="24"/>
          <w:szCs w:val="24"/>
        </w:rPr>
        <w:t>,</w:t>
      </w:r>
      <w:r w:rsidRPr="007D0F9A">
        <w:rPr>
          <w:rFonts w:asciiTheme="minorHAnsi" w:hAnsiTheme="minorHAnsi" w:cstheme="minorHAnsi"/>
          <w:sz w:val="24"/>
          <w:szCs w:val="24"/>
        </w:rPr>
        <w:t xml:space="preserve"> Contract Department will issue following documents for evaluation of </w:t>
      </w:r>
      <w:r>
        <w:rPr>
          <w:rFonts w:asciiTheme="minorHAnsi" w:hAnsiTheme="minorHAnsi" w:cstheme="minorHAnsi"/>
          <w:sz w:val="24"/>
          <w:szCs w:val="24"/>
        </w:rPr>
        <w:t xml:space="preserve">Business </w:t>
      </w:r>
      <w:r w:rsidR="001A15B9">
        <w:rPr>
          <w:rFonts w:asciiTheme="minorHAnsi" w:hAnsiTheme="minorHAnsi" w:cstheme="minorHAnsi"/>
          <w:sz w:val="24"/>
          <w:szCs w:val="24"/>
        </w:rPr>
        <w:t>Associate’s</w:t>
      </w:r>
      <w:r w:rsidRPr="007D0F9A">
        <w:rPr>
          <w:rFonts w:asciiTheme="minorHAnsi" w:hAnsiTheme="minorHAnsi" w:cstheme="minorHAnsi"/>
          <w:sz w:val="24"/>
          <w:szCs w:val="24"/>
        </w:rPr>
        <w:t xml:space="preserve"> safety capability.</w:t>
      </w:r>
      <w:r w:rsidRPr="004B3CA6">
        <w:t xml:space="preserve"> </w:t>
      </w:r>
    </w:p>
    <w:p w14:paraId="00529B97" w14:textId="4F1902E8" w:rsidR="004B3CA6" w:rsidRPr="001A15B9" w:rsidRDefault="00DA198B" w:rsidP="007347DF">
      <w:pPr>
        <w:pStyle w:val="ListParagraph"/>
        <w:numPr>
          <w:ilvl w:val="0"/>
          <w:numId w:val="15"/>
        </w:numPr>
        <w:jc w:val="both"/>
        <w:rPr>
          <w:rFonts w:asciiTheme="minorHAnsi" w:hAnsiTheme="minorHAnsi" w:cstheme="minorHAnsi"/>
          <w:sz w:val="24"/>
          <w:szCs w:val="24"/>
        </w:rPr>
      </w:pPr>
      <w:hyperlink r:id="rId8" w:anchor="_Appendix_3:_CSM-" w:history="1">
        <w:r w:rsidR="001A15B9" w:rsidRPr="001A15B9">
          <w:rPr>
            <w:rStyle w:val="Hyperlink"/>
            <w:rFonts w:asciiTheme="minorHAnsi" w:hAnsiTheme="minorHAnsi" w:cstheme="minorHAnsi"/>
            <w:b/>
            <w:bCs/>
            <w:i/>
            <w:color w:val="auto"/>
            <w:sz w:val="24"/>
            <w:szCs w:val="24"/>
          </w:rPr>
          <w:t>CSM F2</w:t>
        </w:r>
        <w:r w:rsidR="004B3CA6" w:rsidRPr="001A15B9">
          <w:rPr>
            <w:rStyle w:val="Hyperlink"/>
            <w:rFonts w:asciiTheme="minorHAnsi" w:hAnsiTheme="minorHAnsi" w:cstheme="minorHAnsi"/>
            <w:b/>
            <w:bCs/>
            <w:i/>
            <w:color w:val="auto"/>
            <w:sz w:val="24"/>
            <w:szCs w:val="24"/>
          </w:rPr>
          <w:t xml:space="preserve"> Safety Terms and Conditions</w:t>
        </w:r>
      </w:hyperlink>
      <w:r w:rsidR="001A15B9" w:rsidRPr="001A15B9">
        <w:rPr>
          <w:rStyle w:val="Hyperlink"/>
          <w:rFonts w:asciiTheme="minorHAnsi" w:hAnsiTheme="minorHAnsi" w:cstheme="minorHAnsi"/>
          <w:b/>
          <w:bCs/>
          <w:i/>
          <w:color w:val="auto"/>
          <w:sz w:val="24"/>
          <w:szCs w:val="24"/>
        </w:rPr>
        <w:t xml:space="preserve"> (R6)</w:t>
      </w:r>
      <w:r w:rsidR="004B3CA6" w:rsidRPr="001A15B9">
        <w:rPr>
          <w:rStyle w:val="Hyperlink"/>
          <w:rFonts w:asciiTheme="minorHAnsi" w:hAnsiTheme="minorHAnsi" w:cstheme="minorHAnsi"/>
          <w:b/>
          <w:bCs/>
          <w:i/>
          <w:color w:val="auto"/>
          <w:sz w:val="24"/>
          <w:szCs w:val="24"/>
        </w:rPr>
        <w:t>:</w:t>
      </w:r>
      <w:r w:rsidR="004B3CA6" w:rsidRPr="001A15B9">
        <w:rPr>
          <w:rStyle w:val="Hyperlink"/>
          <w:rFonts w:asciiTheme="minorHAnsi" w:hAnsiTheme="minorHAnsi" w:cstheme="minorHAnsi"/>
          <w:b/>
          <w:bCs/>
          <w:color w:val="auto"/>
          <w:sz w:val="24"/>
          <w:szCs w:val="24"/>
          <w:u w:val="none"/>
        </w:rPr>
        <w:t xml:space="preserve"> </w:t>
      </w:r>
      <w:r w:rsidR="004B3CA6" w:rsidRPr="001A15B9">
        <w:rPr>
          <w:rFonts w:asciiTheme="minorHAnsi" w:hAnsiTheme="minorHAnsi" w:cstheme="minorHAnsi"/>
          <w:sz w:val="24"/>
          <w:szCs w:val="24"/>
        </w:rPr>
        <w:t xml:space="preserve">The document </w:t>
      </w:r>
      <w:hyperlink r:id="rId9" w:anchor="_Appendix_3:_CSM-" w:history="1">
        <w:r w:rsidR="001A15B9">
          <w:rPr>
            <w:rStyle w:val="Hyperlink"/>
            <w:rFonts w:asciiTheme="minorHAnsi" w:hAnsiTheme="minorHAnsi" w:cstheme="minorHAnsi"/>
            <w:b/>
            <w:bCs/>
            <w:color w:val="auto"/>
            <w:sz w:val="24"/>
            <w:szCs w:val="24"/>
            <w:u w:val="none"/>
          </w:rPr>
          <w:t>CSM F2</w:t>
        </w:r>
        <w:r w:rsidR="004B3CA6" w:rsidRPr="001A15B9">
          <w:rPr>
            <w:rStyle w:val="Hyperlink"/>
            <w:rFonts w:asciiTheme="minorHAnsi" w:hAnsiTheme="minorHAnsi" w:cstheme="minorHAnsi"/>
            <w:b/>
            <w:bCs/>
            <w:color w:val="auto"/>
            <w:sz w:val="24"/>
            <w:szCs w:val="24"/>
            <w:u w:val="none"/>
          </w:rPr>
          <w:t xml:space="preserve">  Safety Terms and </w:t>
        </w:r>
        <w:r w:rsidR="004B3CA6" w:rsidRPr="001A15B9">
          <w:rPr>
            <w:rStyle w:val="Hyperlink"/>
            <w:rFonts w:asciiTheme="minorHAnsi" w:hAnsiTheme="minorHAnsi" w:cstheme="minorHAnsi"/>
            <w:b/>
            <w:bCs/>
            <w:color w:val="auto"/>
            <w:sz w:val="24"/>
            <w:szCs w:val="24"/>
            <w:u w:val="none"/>
          </w:rPr>
          <w:lastRenderedPageBreak/>
          <w:t>Conditions</w:t>
        </w:r>
      </w:hyperlink>
      <w:r w:rsidR="004B3CA6" w:rsidRPr="001A15B9">
        <w:rPr>
          <w:rFonts w:asciiTheme="minorHAnsi" w:hAnsiTheme="minorHAnsi" w:cstheme="minorHAnsi"/>
          <w:sz w:val="24"/>
          <w:szCs w:val="24"/>
        </w:rPr>
        <w:t xml:space="preserve"> provides the information about Tata Power-Division /Odisha Discom safety System to the Business Associate</w:t>
      </w:r>
    </w:p>
    <w:p w14:paraId="4D3D0E0C" w14:textId="2FE9C673" w:rsidR="004B3CA6" w:rsidRDefault="00DA198B" w:rsidP="007347DF">
      <w:pPr>
        <w:pStyle w:val="ListParagraph"/>
        <w:widowControl/>
        <w:numPr>
          <w:ilvl w:val="0"/>
          <w:numId w:val="15"/>
        </w:numPr>
        <w:autoSpaceDE/>
        <w:autoSpaceDN/>
        <w:spacing w:after="200"/>
        <w:contextualSpacing/>
        <w:jc w:val="both"/>
        <w:rPr>
          <w:rFonts w:asciiTheme="minorHAnsi" w:hAnsiTheme="minorHAnsi" w:cstheme="minorHAnsi"/>
          <w:sz w:val="24"/>
          <w:szCs w:val="24"/>
        </w:rPr>
      </w:pPr>
      <w:hyperlink r:id="rId10" w:anchor="_Appendix_2-_CSM-F-1" w:history="1">
        <w:r w:rsidR="001A15B9" w:rsidRPr="001A15B9">
          <w:rPr>
            <w:rStyle w:val="Hyperlink"/>
            <w:rFonts w:asciiTheme="minorHAnsi" w:hAnsiTheme="minorHAnsi" w:cstheme="minorHAnsi"/>
            <w:b/>
            <w:bCs/>
            <w:color w:val="auto"/>
            <w:sz w:val="24"/>
            <w:szCs w:val="24"/>
          </w:rPr>
          <w:t>CSM F3</w:t>
        </w:r>
        <w:r w:rsidR="004B3CA6" w:rsidRPr="001A15B9">
          <w:rPr>
            <w:rStyle w:val="Hyperlink"/>
            <w:rFonts w:asciiTheme="minorHAnsi" w:hAnsiTheme="minorHAnsi" w:cstheme="minorHAnsi"/>
            <w:b/>
            <w:bCs/>
            <w:color w:val="auto"/>
            <w:sz w:val="24"/>
            <w:szCs w:val="24"/>
          </w:rPr>
          <w:t xml:space="preserve"> Safety Category Qualification Form</w:t>
        </w:r>
      </w:hyperlink>
      <w:r w:rsidR="001A15B9" w:rsidRPr="001A15B9">
        <w:rPr>
          <w:rStyle w:val="Hyperlink"/>
          <w:rFonts w:asciiTheme="minorHAnsi" w:hAnsiTheme="minorHAnsi" w:cstheme="minorHAnsi"/>
          <w:b/>
          <w:bCs/>
          <w:i/>
          <w:color w:val="auto"/>
          <w:sz w:val="24"/>
          <w:szCs w:val="24"/>
        </w:rPr>
        <w:t>(R6):</w:t>
      </w:r>
      <w:r w:rsidR="004B3CA6">
        <w:rPr>
          <w:rStyle w:val="Hyperlink"/>
          <w:rFonts w:asciiTheme="minorHAnsi" w:hAnsiTheme="minorHAnsi" w:cstheme="minorHAnsi"/>
          <w:b/>
          <w:bCs/>
          <w:color w:val="auto"/>
          <w:sz w:val="24"/>
          <w:szCs w:val="24"/>
          <w:u w:val="none"/>
        </w:rPr>
        <w:t xml:space="preserve">: </w:t>
      </w:r>
      <w:r w:rsidR="004B3CA6" w:rsidRPr="004B3CA6">
        <w:rPr>
          <w:rFonts w:asciiTheme="minorHAnsi" w:hAnsiTheme="minorHAnsi" w:cstheme="minorHAnsi"/>
          <w:sz w:val="24"/>
          <w:szCs w:val="24"/>
        </w:rPr>
        <w:t>Business Associ</w:t>
      </w:r>
      <w:r w:rsidR="001A15B9">
        <w:rPr>
          <w:rFonts w:asciiTheme="minorHAnsi" w:hAnsiTheme="minorHAnsi" w:cstheme="minorHAnsi"/>
          <w:sz w:val="24"/>
          <w:szCs w:val="24"/>
        </w:rPr>
        <w:t xml:space="preserve">ate </w:t>
      </w:r>
      <w:r w:rsidR="004B3CA6" w:rsidRPr="004B3CA6">
        <w:rPr>
          <w:rFonts w:asciiTheme="minorHAnsi" w:hAnsiTheme="minorHAnsi" w:cstheme="minorHAnsi"/>
          <w:sz w:val="24"/>
          <w:szCs w:val="24"/>
        </w:rPr>
        <w:t xml:space="preserve">will submit the </w:t>
      </w:r>
      <w:hyperlink r:id="rId11" w:anchor="_Appendix_2-_CSM-F-1" w:history="1">
        <w:r w:rsidR="001A15B9">
          <w:rPr>
            <w:rStyle w:val="Hyperlink"/>
            <w:rFonts w:asciiTheme="minorHAnsi" w:hAnsiTheme="minorHAnsi" w:cstheme="minorHAnsi"/>
            <w:b/>
            <w:bCs/>
            <w:color w:val="auto"/>
            <w:sz w:val="24"/>
            <w:szCs w:val="24"/>
            <w:u w:val="none"/>
          </w:rPr>
          <w:t>CSM F3</w:t>
        </w:r>
        <w:r w:rsidR="004B3CA6" w:rsidRPr="004B3CA6">
          <w:rPr>
            <w:rStyle w:val="Hyperlink"/>
            <w:rFonts w:asciiTheme="minorHAnsi" w:hAnsiTheme="minorHAnsi" w:cstheme="minorHAnsi"/>
            <w:b/>
            <w:bCs/>
            <w:color w:val="auto"/>
            <w:sz w:val="24"/>
            <w:szCs w:val="24"/>
            <w:u w:val="none"/>
          </w:rPr>
          <w:t xml:space="preserve"> Safety Category Qualification Form</w:t>
        </w:r>
      </w:hyperlink>
      <w:r w:rsidR="004B3CA6" w:rsidRPr="004B3CA6">
        <w:rPr>
          <w:rFonts w:asciiTheme="minorHAnsi" w:hAnsiTheme="minorHAnsi" w:cstheme="minorHAnsi"/>
          <w:sz w:val="24"/>
          <w:szCs w:val="24"/>
        </w:rPr>
        <w:t xml:space="preserve"> with all relevant details and documents to Vendor Registration Initiator, which will in turn forward it to Safety Concurrence Group (SCG) for evaluation. </w:t>
      </w:r>
    </w:p>
    <w:p w14:paraId="00B80D7D" w14:textId="76436D77" w:rsidR="00BD57E6" w:rsidRDefault="00BD57E6" w:rsidP="00BD57E6">
      <w:pPr>
        <w:pStyle w:val="ListParagraph"/>
        <w:widowControl/>
        <w:autoSpaceDE/>
        <w:autoSpaceDN/>
        <w:spacing w:after="200"/>
        <w:ind w:left="720" w:firstLine="0"/>
        <w:contextualSpacing/>
        <w:jc w:val="both"/>
        <w:rPr>
          <w:rFonts w:asciiTheme="minorHAnsi" w:hAnsiTheme="minorHAnsi" w:cstheme="minorHAnsi"/>
          <w:sz w:val="24"/>
          <w:szCs w:val="24"/>
        </w:rPr>
      </w:pPr>
    </w:p>
    <w:p w14:paraId="7C4781DD" w14:textId="3F12C621" w:rsidR="00BD57E6" w:rsidRPr="00B7626E" w:rsidRDefault="001A15B9" w:rsidP="00BD57E6">
      <w:pPr>
        <w:pStyle w:val="Heading1"/>
        <w:numPr>
          <w:ilvl w:val="0"/>
          <w:numId w:val="0"/>
        </w:numPr>
        <w:ind w:left="432"/>
        <w:jc w:val="center"/>
        <w:rPr>
          <w:rFonts w:asciiTheme="minorHAnsi" w:hAnsiTheme="minorHAnsi" w:cstheme="minorHAnsi"/>
          <w:sz w:val="24"/>
          <w:szCs w:val="24"/>
          <w:u w:val="single"/>
        </w:rPr>
      </w:pPr>
      <w:r>
        <w:rPr>
          <w:rFonts w:asciiTheme="minorHAnsi" w:hAnsiTheme="minorHAnsi" w:cstheme="minorHAnsi"/>
          <w:sz w:val="24"/>
          <w:szCs w:val="24"/>
          <w:u w:val="single"/>
        </w:rPr>
        <w:t>CSM F3</w:t>
      </w:r>
      <w:r w:rsidR="00F70061">
        <w:rPr>
          <w:rFonts w:asciiTheme="minorHAnsi" w:hAnsiTheme="minorHAnsi" w:cstheme="minorHAnsi"/>
          <w:sz w:val="24"/>
          <w:szCs w:val="24"/>
          <w:u w:val="single"/>
        </w:rPr>
        <w:t xml:space="preserve"> </w:t>
      </w:r>
      <w:r w:rsidR="00FB551C">
        <w:rPr>
          <w:rFonts w:asciiTheme="minorHAnsi" w:hAnsiTheme="minorHAnsi" w:cstheme="minorHAnsi"/>
          <w:i/>
          <w:sz w:val="24"/>
          <w:szCs w:val="24"/>
          <w:u w:val="single"/>
        </w:rPr>
        <w:t>(R6)</w:t>
      </w:r>
      <w:r w:rsidRPr="001A15B9">
        <w:rPr>
          <w:rFonts w:asciiTheme="minorHAnsi" w:hAnsiTheme="minorHAnsi" w:cstheme="minorHAnsi"/>
          <w:i/>
          <w:sz w:val="24"/>
          <w:szCs w:val="24"/>
          <w:u w:val="single"/>
        </w:rPr>
        <w:t>:</w:t>
      </w:r>
      <w:r w:rsidRPr="001A15B9">
        <w:rPr>
          <w:rFonts w:asciiTheme="minorHAnsi" w:hAnsiTheme="minorHAnsi" w:cstheme="minorHAnsi"/>
          <w:sz w:val="24"/>
          <w:szCs w:val="24"/>
          <w:u w:val="single"/>
        </w:rPr>
        <w:t xml:space="preserve"> </w:t>
      </w:r>
      <w:r w:rsidR="00BD57E6" w:rsidRPr="00B7626E">
        <w:rPr>
          <w:rFonts w:asciiTheme="minorHAnsi" w:hAnsiTheme="minorHAnsi" w:cstheme="minorHAnsi"/>
          <w:sz w:val="24"/>
          <w:szCs w:val="24"/>
          <w:u w:val="single"/>
        </w:rPr>
        <w:t>- Safety Category Qualification form</w:t>
      </w:r>
    </w:p>
    <w:p w14:paraId="5E4DF903" w14:textId="77777777" w:rsidR="00BD57E6" w:rsidRPr="007D0F9A" w:rsidRDefault="00BD57E6" w:rsidP="007347DF">
      <w:pPr>
        <w:pStyle w:val="ListParagraph"/>
        <w:widowControl/>
        <w:numPr>
          <w:ilvl w:val="0"/>
          <w:numId w:val="16"/>
        </w:numPr>
        <w:autoSpaceDE/>
        <w:autoSpaceDN/>
        <w:spacing w:after="200" w:line="276" w:lineRule="auto"/>
        <w:ind w:left="540" w:right="-471" w:hanging="540"/>
        <w:contextualSpacing/>
        <w:jc w:val="both"/>
        <w:rPr>
          <w:rFonts w:asciiTheme="minorHAnsi" w:hAnsiTheme="minorHAnsi" w:cstheme="minorHAnsi"/>
          <w:color w:val="000000" w:themeColor="text1"/>
          <w:sz w:val="24"/>
          <w:szCs w:val="24"/>
        </w:rPr>
      </w:pPr>
      <w:r w:rsidRPr="007D0F9A">
        <w:rPr>
          <w:rFonts w:asciiTheme="minorHAnsi" w:hAnsiTheme="minorHAnsi" w:cstheme="minorHAnsi"/>
          <w:sz w:val="24"/>
          <w:szCs w:val="24"/>
        </w:rPr>
        <w:t>“</w:t>
      </w:r>
      <w:r w:rsidRPr="007D0F9A">
        <w:rPr>
          <w:rFonts w:asciiTheme="minorHAnsi" w:hAnsiTheme="minorHAnsi" w:cstheme="minorHAnsi"/>
          <w:b/>
          <w:color w:val="000000" w:themeColor="text1"/>
          <w:sz w:val="24"/>
          <w:szCs w:val="24"/>
        </w:rPr>
        <w:t>Safety Category Qualification Form</w:t>
      </w:r>
      <w:r w:rsidRPr="007D0F9A">
        <w:rPr>
          <w:rFonts w:asciiTheme="minorHAnsi" w:hAnsiTheme="minorHAnsi" w:cstheme="minorHAnsi"/>
          <w:color w:val="000000" w:themeColor="text1"/>
          <w:sz w:val="24"/>
          <w:szCs w:val="24"/>
        </w:rPr>
        <w:t xml:space="preserve">” is part of vendor registration form. It needs to be filled by the </w:t>
      </w:r>
      <w:r>
        <w:rPr>
          <w:rFonts w:asciiTheme="minorHAnsi" w:hAnsiTheme="minorHAnsi" w:cstheme="minorHAnsi"/>
          <w:color w:val="000000" w:themeColor="text1"/>
          <w:sz w:val="24"/>
          <w:szCs w:val="24"/>
        </w:rPr>
        <w:t xml:space="preserve">Business Associate </w:t>
      </w:r>
      <w:r w:rsidRPr="007D0F9A">
        <w:rPr>
          <w:rFonts w:asciiTheme="minorHAnsi" w:hAnsiTheme="minorHAnsi" w:cstheme="minorHAnsi"/>
          <w:color w:val="000000" w:themeColor="text1"/>
          <w:sz w:val="24"/>
          <w:szCs w:val="24"/>
        </w:rPr>
        <w:t>at the time of Registration and should be submitted to Requester / Order Manager with all relevant documents.</w:t>
      </w:r>
    </w:p>
    <w:p w14:paraId="7056E07F" w14:textId="77777777" w:rsidR="00BD57E6" w:rsidRPr="007D0F9A" w:rsidRDefault="00BD57E6" w:rsidP="007347DF">
      <w:pPr>
        <w:pStyle w:val="ListParagraph"/>
        <w:widowControl/>
        <w:numPr>
          <w:ilvl w:val="0"/>
          <w:numId w:val="16"/>
        </w:numPr>
        <w:autoSpaceDE/>
        <w:autoSpaceDN/>
        <w:spacing w:line="276" w:lineRule="auto"/>
        <w:ind w:left="540" w:right="90" w:hanging="540"/>
        <w:contextualSpacing/>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The same will be evaluated by Safety Concurrence Group of the Division (SC</w:t>
      </w:r>
      <w:r>
        <w:rPr>
          <w:rFonts w:asciiTheme="minorHAnsi" w:hAnsiTheme="minorHAnsi" w:cstheme="minorHAnsi"/>
          <w:color w:val="000000" w:themeColor="text1"/>
          <w:sz w:val="24"/>
          <w:szCs w:val="24"/>
        </w:rPr>
        <w:t>G).</w:t>
      </w:r>
    </w:p>
    <w:p w14:paraId="4FEF645E" w14:textId="77777777" w:rsidR="00BD57E6" w:rsidRPr="007D0F9A" w:rsidRDefault="00BD57E6" w:rsidP="007347DF">
      <w:pPr>
        <w:pStyle w:val="ListParagraph"/>
        <w:widowControl/>
        <w:numPr>
          <w:ilvl w:val="0"/>
          <w:numId w:val="16"/>
        </w:numPr>
        <w:autoSpaceDE/>
        <w:autoSpaceDN/>
        <w:spacing w:line="276" w:lineRule="auto"/>
        <w:ind w:left="540" w:right="90" w:hanging="540"/>
        <w:contextualSpacing/>
        <w:jc w:val="both"/>
        <w:rPr>
          <w:rFonts w:asciiTheme="minorHAnsi" w:hAnsiTheme="minorHAnsi" w:cstheme="minorHAnsi"/>
          <w:sz w:val="24"/>
          <w:szCs w:val="24"/>
        </w:rPr>
      </w:pPr>
      <w:r w:rsidRPr="007D0F9A">
        <w:rPr>
          <w:rFonts w:asciiTheme="minorHAnsi" w:hAnsiTheme="minorHAnsi" w:cstheme="minorHAnsi"/>
          <w:sz w:val="24"/>
          <w:szCs w:val="24"/>
        </w:rPr>
        <w:t xml:space="preserve">Information provided by </w:t>
      </w:r>
      <w:r>
        <w:rPr>
          <w:rFonts w:asciiTheme="minorHAnsi" w:hAnsiTheme="minorHAnsi" w:cstheme="minorHAnsi"/>
          <w:sz w:val="24"/>
          <w:szCs w:val="24"/>
        </w:rPr>
        <w:t xml:space="preserve">Business Associate </w:t>
      </w:r>
      <w:r w:rsidRPr="007D0F9A">
        <w:rPr>
          <w:rFonts w:asciiTheme="minorHAnsi" w:hAnsiTheme="minorHAnsi" w:cstheme="minorHAnsi"/>
          <w:sz w:val="24"/>
          <w:szCs w:val="24"/>
        </w:rPr>
        <w:t>will be verified during site visit.</w:t>
      </w:r>
    </w:p>
    <w:p w14:paraId="2DEA4A48" w14:textId="77777777" w:rsidR="00BD57E6" w:rsidRPr="007D0F9A" w:rsidRDefault="00BD57E6" w:rsidP="00BD57E6">
      <w:pPr>
        <w:ind w:left="360" w:right="-471"/>
        <w:contextualSpacing/>
        <w:jc w:val="center"/>
        <w:rPr>
          <w:rFonts w:asciiTheme="minorHAnsi" w:hAnsiTheme="minorHAnsi" w:cstheme="minorHAnsi"/>
          <w:b/>
          <w:sz w:val="24"/>
          <w:szCs w:val="24"/>
          <w:u w:val="single"/>
        </w:rPr>
      </w:pPr>
    </w:p>
    <w:p w14:paraId="103087B9" w14:textId="77777777" w:rsidR="00BD57E6" w:rsidRPr="007D0F9A" w:rsidRDefault="00BD57E6" w:rsidP="00BD57E6">
      <w:pPr>
        <w:ind w:left="360" w:right="-471"/>
        <w:contextualSpacing/>
        <w:jc w:val="center"/>
        <w:rPr>
          <w:rFonts w:asciiTheme="minorHAnsi" w:hAnsiTheme="minorHAnsi" w:cstheme="minorHAnsi"/>
          <w:b/>
          <w:sz w:val="24"/>
          <w:szCs w:val="24"/>
          <w:u w:val="single"/>
        </w:rPr>
      </w:pPr>
      <w:r w:rsidRPr="007D0F9A">
        <w:rPr>
          <w:rFonts w:asciiTheme="minorHAnsi" w:hAnsiTheme="minorHAnsi" w:cstheme="minorHAnsi"/>
          <w:b/>
          <w:sz w:val="24"/>
          <w:szCs w:val="24"/>
          <w:u w:val="single"/>
        </w:rPr>
        <w:t>Safety Category Qualification Form</w:t>
      </w:r>
    </w:p>
    <w:p w14:paraId="30D37656" w14:textId="77777777" w:rsidR="00BD57E6" w:rsidRPr="007D0F9A" w:rsidRDefault="00BD57E6" w:rsidP="00BD57E6">
      <w:pPr>
        <w:contextualSpacing/>
        <w:jc w:val="both"/>
        <w:rPr>
          <w:rFonts w:asciiTheme="minorHAnsi" w:hAnsiTheme="minorHAnsi" w:cstheme="minorHAnsi"/>
          <w:b/>
          <w:sz w:val="24"/>
          <w:szCs w:val="24"/>
          <w:u w:val="single"/>
        </w:rPr>
      </w:pPr>
      <w:r w:rsidRPr="007D0F9A">
        <w:rPr>
          <w:rFonts w:asciiTheme="minorHAnsi" w:hAnsiTheme="minorHAnsi" w:cstheme="minorHAnsi"/>
          <w:b/>
          <w:sz w:val="24"/>
          <w:szCs w:val="24"/>
          <w:u w:val="single"/>
        </w:rPr>
        <w:t xml:space="preserve">Please consider my application for </w:t>
      </w:r>
    </w:p>
    <w:p w14:paraId="3B6F8893" w14:textId="77777777" w:rsidR="00BD57E6" w:rsidRPr="007D0F9A" w:rsidRDefault="00BD57E6" w:rsidP="00BD57E6">
      <w:pPr>
        <w:contextualSpacing/>
        <w:jc w:val="both"/>
        <w:rPr>
          <w:rStyle w:val="Heading2Char"/>
          <w:rFonts w:asciiTheme="minorHAnsi" w:hAnsiTheme="minorHAnsi" w:cstheme="minorHAnsi"/>
          <w:b w:val="0"/>
          <w:bCs w:val="0"/>
          <w:i/>
          <w:iCs/>
          <w:color w:val="000000" w:themeColor="text1"/>
          <w:sz w:val="24"/>
          <w:szCs w:val="24"/>
        </w:rPr>
      </w:pPr>
      <w:r w:rsidRPr="007D0F9A">
        <w:rPr>
          <w:rStyle w:val="Heading2Char"/>
          <w:rFonts w:asciiTheme="minorHAnsi" w:hAnsiTheme="minorHAnsi" w:cstheme="minorHAnsi"/>
          <w:color w:val="000000" w:themeColor="text1"/>
          <w:sz w:val="24"/>
          <w:szCs w:val="24"/>
        </w:rPr>
        <w:t xml:space="preserve">Category A Vendor:  </w:t>
      </w:r>
      <w:r w:rsidRPr="007D0F9A">
        <w:rPr>
          <w:rStyle w:val="Heading2Char"/>
          <w:rFonts w:asciiTheme="minorHAnsi" w:hAnsiTheme="minorHAnsi" w:cstheme="minorHAnsi"/>
          <w:b w:val="0"/>
          <w:bCs w:val="0"/>
          <w:color w:val="000000" w:themeColor="text1"/>
          <w:sz w:val="24"/>
          <w:szCs w:val="24"/>
        </w:rPr>
        <w:t xml:space="preserve">Vendor </w:t>
      </w:r>
      <w:r w:rsidRPr="007D0F9A">
        <w:rPr>
          <w:rStyle w:val="Heading2Char"/>
          <w:rFonts w:asciiTheme="minorHAnsi" w:hAnsiTheme="minorHAnsi" w:cstheme="minorHAnsi"/>
          <w:b w:val="0"/>
          <w:bCs w:val="0"/>
          <w:sz w:val="24"/>
          <w:szCs w:val="24"/>
        </w:rPr>
        <w:t>eligible to carry out Very High- and</w:t>
      </w:r>
      <w:r w:rsidRPr="007D0F9A">
        <w:rPr>
          <w:rStyle w:val="Heading2Char"/>
          <w:rFonts w:asciiTheme="minorHAnsi" w:hAnsiTheme="minorHAnsi" w:cstheme="minorHAnsi"/>
          <w:sz w:val="24"/>
          <w:szCs w:val="24"/>
        </w:rPr>
        <w:t xml:space="preserve"> </w:t>
      </w:r>
      <w:r w:rsidRPr="007D0F9A">
        <w:rPr>
          <w:rStyle w:val="Heading2Char"/>
          <w:rFonts w:asciiTheme="minorHAnsi" w:hAnsiTheme="minorHAnsi" w:cstheme="minorHAnsi"/>
          <w:b w:val="0"/>
          <w:bCs w:val="0"/>
          <w:sz w:val="24"/>
          <w:szCs w:val="24"/>
        </w:rPr>
        <w:t>High-risk O&amp;M</w:t>
      </w:r>
      <w:r>
        <w:rPr>
          <w:rStyle w:val="Heading2Char"/>
          <w:rFonts w:asciiTheme="minorHAnsi" w:hAnsiTheme="minorHAnsi" w:cstheme="minorHAnsi"/>
          <w:b w:val="0"/>
          <w:bCs w:val="0"/>
          <w:sz w:val="24"/>
          <w:szCs w:val="24"/>
        </w:rPr>
        <w:t>/Project</w:t>
      </w:r>
      <w:r w:rsidRPr="007D0F9A">
        <w:rPr>
          <w:rStyle w:val="Heading2Char"/>
          <w:rFonts w:asciiTheme="minorHAnsi" w:hAnsiTheme="minorHAnsi" w:cstheme="minorHAnsi"/>
          <w:b w:val="0"/>
          <w:bCs w:val="0"/>
          <w:sz w:val="24"/>
          <w:szCs w:val="24"/>
        </w:rPr>
        <w:t xml:space="preserve"> jobs</w:t>
      </w:r>
    </w:p>
    <w:p w14:paraId="40D7463F" w14:textId="77777777" w:rsidR="00BD57E6" w:rsidRPr="007D0F9A" w:rsidRDefault="00BD57E6" w:rsidP="00BD57E6">
      <w:pPr>
        <w:ind w:right="-1054"/>
        <w:contextualSpacing/>
        <w:jc w:val="both"/>
        <w:rPr>
          <w:rStyle w:val="Heading2Char"/>
          <w:rFonts w:asciiTheme="minorHAnsi" w:hAnsiTheme="minorHAnsi" w:cstheme="minorHAnsi"/>
          <w:b w:val="0"/>
          <w:bCs w:val="0"/>
          <w:i/>
          <w:iCs/>
          <w:color w:val="000000" w:themeColor="text1"/>
          <w:sz w:val="24"/>
          <w:szCs w:val="24"/>
        </w:rPr>
      </w:pPr>
      <w:r w:rsidRPr="007D0F9A">
        <w:rPr>
          <w:rStyle w:val="Heading2Char"/>
          <w:rFonts w:asciiTheme="minorHAnsi" w:hAnsiTheme="minorHAnsi" w:cstheme="minorHAnsi"/>
          <w:color w:val="000000" w:themeColor="text1"/>
          <w:sz w:val="24"/>
          <w:szCs w:val="24"/>
        </w:rPr>
        <w:t xml:space="preserve">Category B Vendor:  </w:t>
      </w:r>
      <w:r w:rsidRPr="007D0F9A">
        <w:rPr>
          <w:rStyle w:val="Heading2Char"/>
          <w:rFonts w:asciiTheme="minorHAnsi" w:hAnsiTheme="minorHAnsi" w:cstheme="minorHAnsi"/>
          <w:b w:val="0"/>
          <w:bCs w:val="0"/>
          <w:sz w:val="24"/>
          <w:szCs w:val="24"/>
        </w:rPr>
        <w:t>Vendors eligible to carry out technical jobs, classified as Medium /</w:t>
      </w:r>
      <w:r w:rsidRPr="00861EAD">
        <w:rPr>
          <w:rStyle w:val="Heading2Char"/>
          <w:rFonts w:asciiTheme="minorHAnsi" w:hAnsiTheme="minorHAnsi" w:cstheme="minorHAnsi"/>
          <w:b w:val="0"/>
          <w:bCs w:val="0"/>
          <w:strike/>
          <w:sz w:val="24"/>
          <w:szCs w:val="24"/>
        </w:rPr>
        <w:t xml:space="preserve"> low</w:t>
      </w:r>
      <w:r w:rsidRPr="007D0F9A">
        <w:rPr>
          <w:rStyle w:val="Heading2Char"/>
          <w:rFonts w:asciiTheme="minorHAnsi" w:hAnsiTheme="minorHAnsi" w:cstheme="minorHAnsi"/>
          <w:b w:val="0"/>
          <w:bCs w:val="0"/>
          <w:sz w:val="24"/>
          <w:szCs w:val="24"/>
        </w:rPr>
        <w:t xml:space="preserve"> risk</w:t>
      </w:r>
    </w:p>
    <w:p w14:paraId="1DAEA65F" w14:textId="77777777" w:rsidR="00BD57E6" w:rsidRPr="007D0F9A" w:rsidRDefault="00BD57E6" w:rsidP="00BD57E6">
      <w:pPr>
        <w:ind w:right="-471"/>
        <w:contextualSpacing/>
        <w:jc w:val="both"/>
        <w:rPr>
          <w:rFonts w:asciiTheme="minorHAnsi" w:hAnsiTheme="minorHAnsi" w:cstheme="minorHAnsi"/>
          <w:b/>
          <w:bCs/>
          <w:color w:val="0070C0"/>
          <w:sz w:val="24"/>
          <w:szCs w:val="24"/>
        </w:rPr>
      </w:pPr>
      <w:r w:rsidRPr="007D0F9A">
        <w:rPr>
          <w:rStyle w:val="Heading2Char"/>
          <w:rFonts w:asciiTheme="minorHAnsi" w:hAnsiTheme="minorHAnsi" w:cstheme="minorHAnsi"/>
          <w:color w:val="000000" w:themeColor="text1"/>
          <w:sz w:val="24"/>
          <w:szCs w:val="24"/>
        </w:rPr>
        <w:t>Category C Vendor:</w:t>
      </w:r>
      <w:r w:rsidRPr="007D0F9A">
        <w:rPr>
          <w:rFonts w:asciiTheme="minorHAnsi" w:hAnsiTheme="minorHAnsi" w:cstheme="minorHAnsi"/>
          <w:b/>
          <w:bCs/>
          <w:i/>
          <w:iCs/>
          <w:color w:val="0070C0"/>
          <w:sz w:val="24"/>
          <w:szCs w:val="24"/>
        </w:rPr>
        <w:t xml:space="preserve"> </w:t>
      </w:r>
      <w:r w:rsidRPr="007D0F9A">
        <w:rPr>
          <w:rFonts w:asciiTheme="minorHAnsi" w:hAnsiTheme="minorHAnsi" w:cstheme="minorHAnsi"/>
          <w:color w:val="000000" w:themeColor="text1"/>
          <w:sz w:val="24"/>
          <w:szCs w:val="24"/>
        </w:rPr>
        <w:t>Vendors eligible for to carry out low or very low risk administrative and office job</w:t>
      </w:r>
    </w:p>
    <w:p w14:paraId="503148ED" w14:textId="77777777" w:rsidR="00BD57E6" w:rsidRPr="007D0F9A" w:rsidRDefault="00BD57E6" w:rsidP="00BD57E6">
      <w:pPr>
        <w:jc w:val="both"/>
        <w:rPr>
          <w:rFonts w:asciiTheme="minorHAnsi" w:hAnsiTheme="minorHAnsi" w:cstheme="minorHAnsi"/>
          <w:iCs/>
          <w:color w:val="000000" w:themeColor="text1"/>
          <w:sz w:val="24"/>
          <w:szCs w:val="24"/>
        </w:rPr>
      </w:pPr>
      <w:r w:rsidRPr="007D0F9A">
        <w:rPr>
          <w:rStyle w:val="Heading2Char"/>
          <w:rFonts w:asciiTheme="minorHAnsi" w:hAnsiTheme="minorHAnsi" w:cstheme="minorHAnsi"/>
          <w:color w:val="000000" w:themeColor="text1"/>
          <w:sz w:val="24"/>
          <w:szCs w:val="24"/>
        </w:rPr>
        <w:t xml:space="preserve">Category D vendor: </w:t>
      </w:r>
      <w:r w:rsidRPr="007D0F9A">
        <w:rPr>
          <w:rStyle w:val="Heading2Char"/>
          <w:rFonts w:asciiTheme="minorHAnsi" w:hAnsiTheme="minorHAnsi" w:cstheme="minorHAnsi"/>
          <w:b w:val="0"/>
          <w:bCs w:val="0"/>
          <w:color w:val="000000" w:themeColor="text1"/>
          <w:sz w:val="24"/>
          <w:szCs w:val="24"/>
        </w:rPr>
        <w:t xml:space="preserve">All </w:t>
      </w:r>
      <w:r w:rsidRPr="007D0F9A">
        <w:rPr>
          <w:rFonts w:asciiTheme="minorHAnsi" w:hAnsiTheme="minorHAnsi" w:cstheme="minorHAnsi"/>
          <w:iCs/>
          <w:color w:val="000000" w:themeColor="text1"/>
          <w:sz w:val="24"/>
          <w:szCs w:val="24"/>
        </w:rPr>
        <w:t xml:space="preserve">Consultants, Medical Practitioners or vendors taking job from Tata Power and working from their own premises.  </w:t>
      </w:r>
    </w:p>
    <w:tbl>
      <w:tblPr>
        <w:tblW w:w="5264"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41"/>
        <w:gridCol w:w="1010"/>
        <w:gridCol w:w="3907"/>
      </w:tblGrid>
      <w:tr w:rsidR="00BD57E6" w:rsidRPr="007D0F9A" w14:paraId="3C2D658E" w14:textId="77777777" w:rsidTr="009F5DBC">
        <w:trPr>
          <w:trHeight w:val="20"/>
          <w:tblHeader/>
          <w:tblCellSpacing w:w="15" w:type="dxa"/>
        </w:trPr>
        <w:tc>
          <w:tcPr>
            <w:tcW w:w="4968"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C791B4" w14:textId="77777777" w:rsidR="00BD57E6" w:rsidRPr="007D0F9A" w:rsidRDefault="00BD57E6" w:rsidP="009F5DBC">
            <w:pPr>
              <w:pStyle w:val="NormalWeb"/>
              <w:ind w:firstLine="300"/>
              <w:rPr>
                <w:rFonts w:asciiTheme="minorHAnsi" w:hAnsiTheme="minorHAnsi" w:cstheme="minorHAnsi"/>
                <w:color w:val="000000" w:themeColor="text1"/>
                <w:lang w:val="en-US" w:eastAsia="en-US"/>
              </w:rPr>
            </w:pPr>
            <w:r w:rsidRPr="007D0F9A">
              <w:rPr>
                <w:rFonts w:asciiTheme="minorHAnsi" w:hAnsiTheme="minorHAnsi" w:cstheme="minorHAnsi"/>
                <w:b/>
                <w:color w:val="000000" w:themeColor="text1"/>
                <w:lang w:val="en-US" w:eastAsia="en-US"/>
              </w:rPr>
              <w:t>Name of the Vendor:</w:t>
            </w:r>
          </w:p>
        </w:tc>
      </w:tr>
      <w:tr w:rsidR="00BD57E6" w:rsidRPr="007D0F9A" w14:paraId="728BF501"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9DD725" w14:textId="77777777" w:rsidR="00BD57E6" w:rsidRPr="007D0F9A" w:rsidRDefault="00BD57E6" w:rsidP="009F5DBC">
            <w:pPr>
              <w:pStyle w:val="NormalWeb"/>
              <w:jc w:val="center"/>
              <w:rPr>
                <w:rFonts w:asciiTheme="minorHAnsi" w:hAnsiTheme="minorHAnsi" w:cstheme="minorHAnsi"/>
                <w:b/>
                <w:bCs/>
                <w:color w:val="000000" w:themeColor="text1"/>
                <w:lang w:val="en-US" w:eastAsia="en-US"/>
              </w:rPr>
            </w:pPr>
            <w:r w:rsidRPr="007D0F9A">
              <w:rPr>
                <w:rFonts w:asciiTheme="minorHAnsi" w:hAnsiTheme="minorHAnsi" w:cstheme="minorHAnsi"/>
                <w:b/>
                <w:bCs/>
                <w:color w:val="000000" w:themeColor="text1"/>
                <w:lang w:val="en-US" w:eastAsia="en-US"/>
              </w:rPr>
              <w:t>Sr. No</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538920" w14:textId="77777777" w:rsidR="00BD57E6" w:rsidRPr="007D0F9A" w:rsidRDefault="00BD57E6" w:rsidP="009F5DBC">
            <w:pPr>
              <w:pStyle w:val="NormalWeb"/>
              <w:jc w:val="center"/>
              <w:rPr>
                <w:rFonts w:asciiTheme="minorHAnsi" w:hAnsiTheme="minorHAnsi" w:cstheme="minorHAnsi"/>
                <w:b/>
                <w:color w:val="000000" w:themeColor="text1"/>
                <w:lang w:val="en-US" w:eastAsia="en-US"/>
              </w:rPr>
            </w:pPr>
            <w:r w:rsidRPr="007D0F9A">
              <w:rPr>
                <w:rFonts w:asciiTheme="minorHAnsi" w:hAnsiTheme="minorHAnsi" w:cstheme="minorHAnsi"/>
                <w:b/>
                <w:color w:val="000000" w:themeColor="text1"/>
                <w:lang w:val="en-US" w:eastAsia="en-US"/>
              </w:rPr>
              <w:t>Safety Information</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C04C91" w14:textId="77777777" w:rsidR="00BD57E6" w:rsidRPr="007D0F9A" w:rsidRDefault="00BD57E6" w:rsidP="009F5DBC">
            <w:pPr>
              <w:pStyle w:val="NormalWeb"/>
              <w:jc w:val="center"/>
              <w:rPr>
                <w:rFonts w:asciiTheme="minorHAnsi" w:hAnsiTheme="minorHAnsi" w:cstheme="minorHAnsi"/>
                <w:b/>
                <w:bCs/>
                <w:color w:val="000000" w:themeColor="text1"/>
                <w:lang w:val="en-US" w:eastAsia="en-US"/>
              </w:rPr>
            </w:pPr>
            <w:r w:rsidRPr="007D0F9A">
              <w:rPr>
                <w:rFonts w:asciiTheme="minorHAnsi" w:hAnsiTheme="minorHAnsi" w:cstheme="minorHAnsi"/>
                <w:b/>
                <w:bCs/>
                <w:color w:val="000000" w:themeColor="text1"/>
                <w:lang w:val="en-US" w:eastAsia="en-US"/>
              </w:rPr>
              <w:t>Yes / 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463C82" w14:textId="77777777" w:rsidR="00BD57E6" w:rsidRPr="007D0F9A" w:rsidRDefault="00BD57E6" w:rsidP="009F5DBC">
            <w:pPr>
              <w:pStyle w:val="NormalWeb"/>
              <w:jc w:val="center"/>
              <w:rPr>
                <w:rFonts w:asciiTheme="minorHAnsi" w:hAnsiTheme="minorHAnsi" w:cstheme="minorHAnsi"/>
                <w:b/>
                <w:bCs/>
                <w:color w:val="000000" w:themeColor="text1"/>
                <w:lang w:val="en-US" w:eastAsia="en-US"/>
              </w:rPr>
            </w:pPr>
            <w:r w:rsidRPr="007D0F9A">
              <w:rPr>
                <w:rFonts w:asciiTheme="minorHAnsi" w:hAnsiTheme="minorHAnsi" w:cstheme="minorHAnsi"/>
                <w:b/>
                <w:bCs/>
                <w:color w:val="000000" w:themeColor="text1"/>
                <w:lang w:val="en-US" w:eastAsia="en-US"/>
              </w:rPr>
              <w:t>Remarks</w:t>
            </w:r>
          </w:p>
        </w:tc>
      </w:tr>
      <w:tr w:rsidR="00BD57E6" w:rsidRPr="007D0F9A" w14:paraId="0009C125"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4326E3" w14:textId="77777777" w:rsidR="00BD57E6" w:rsidRPr="007D0F9A" w:rsidRDefault="00BD57E6" w:rsidP="009F5DBC">
            <w:pPr>
              <w:pStyle w:val="NormalWeb"/>
              <w:spacing w:after="0" w:afterAutospacing="0"/>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37D8A9" w14:textId="77777777" w:rsidR="00BD57E6" w:rsidRPr="007D0F9A" w:rsidRDefault="00BD57E6" w:rsidP="009F5DBC">
            <w:pPr>
              <w:pStyle w:val="NormalWeb"/>
              <w:spacing w:before="0" w:beforeAutospacing="0" w:after="0" w:afterAutospacing="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Certified for</w:t>
            </w:r>
          </w:p>
          <w:p w14:paraId="067FB187" w14:textId="77777777" w:rsidR="00BD57E6" w:rsidRPr="007D0F9A" w:rsidRDefault="00BD57E6" w:rsidP="007347DF">
            <w:pPr>
              <w:pStyle w:val="NormalWeb"/>
              <w:numPr>
                <w:ilvl w:val="0"/>
                <w:numId w:val="17"/>
              </w:numPr>
              <w:spacing w:before="0" w:beforeAutospacing="0" w:after="0" w:afterAutospacing="0"/>
              <w:rPr>
                <w:rFonts w:asciiTheme="minorHAnsi" w:hAnsiTheme="minorHAnsi" w:cstheme="minorHAnsi"/>
                <w:color w:val="000000" w:themeColor="text1"/>
                <w:lang w:val="en-US" w:eastAsia="en-US"/>
              </w:rPr>
            </w:pPr>
            <w:r w:rsidRPr="007D0F9A">
              <w:rPr>
                <w:rFonts w:asciiTheme="minorHAnsi" w:hAnsiTheme="minorHAnsi" w:cstheme="minorHAnsi"/>
                <w:lang w:val="en-US" w:eastAsia="en-US"/>
              </w:rPr>
              <w:t>ISO 45001</w:t>
            </w:r>
            <w:r w:rsidRPr="007D0F9A">
              <w:rPr>
                <w:rFonts w:asciiTheme="minorHAnsi" w:hAnsiTheme="minorHAnsi" w:cstheme="minorHAnsi"/>
                <w:color w:val="000000" w:themeColor="text1"/>
                <w:lang w:val="en-US" w:eastAsia="en-US"/>
              </w:rPr>
              <w:t xml:space="preserve">, </w:t>
            </w:r>
          </w:p>
          <w:p w14:paraId="6BCA2B55" w14:textId="77777777" w:rsidR="00BD57E6" w:rsidRPr="007D0F9A" w:rsidRDefault="00BD57E6" w:rsidP="007347DF">
            <w:pPr>
              <w:pStyle w:val="NormalWeb"/>
              <w:numPr>
                <w:ilvl w:val="0"/>
                <w:numId w:val="17"/>
              </w:numPr>
              <w:spacing w:before="0" w:beforeAutospacing="0" w:after="0" w:afterAutospacing="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 xml:space="preserve">ISO: 14001 </w:t>
            </w:r>
          </w:p>
          <w:p w14:paraId="45ED4AEC" w14:textId="77777777" w:rsidR="00BD57E6" w:rsidRPr="007D0F9A" w:rsidRDefault="00BD57E6" w:rsidP="007347DF">
            <w:pPr>
              <w:pStyle w:val="NormalWeb"/>
              <w:numPr>
                <w:ilvl w:val="0"/>
                <w:numId w:val="17"/>
              </w:numPr>
              <w:spacing w:before="0" w:beforeAutospacing="0" w:after="0" w:afterAutospacing="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ISO: 9001</w:t>
            </w:r>
          </w:p>
          <w:p w14:paraId="3B602111" w14:textId="77777777" w:rsidR="00BD57E6" w:rsidRPr="007D0F9A" w:rsidRDefault="00BD57E6" w:rsidP="009F5DBC">
            <w:pPr>
              <w:pStyle w:val="NormalWeb"/>
              <w:spacing w:before="0" w:beforeAutospacing="0" w:after="0" w:afterAutospacing="0"/>
              <w:rPr>
                <w:rFonts w:asciiTheme="minorHAnsi" w:hAnsiTheme="minorHAnsi" w:cstheme="minorHAnsi"/>
                <w:b/>
                <w:bCs/>
                <w:color w:val="000000" w:themeColor="text1"/>
                <w:lang w:val="en-US" w:eastAsia="en-US"/>
              </w:rPr>
            </w:pPr>
            <w:r w:rsidRPr="007D0F9A">
              <w:rPr>
                <w:rFonts w:asciiTheme="minorHAnsi" w:hAnsiTheme="minorHAnsi" w:cstheme="minorHAnsi"/>
                <w:b/>
                <w:bCs/>
                <w:color w:val="000000" w:themeColor="text1"/>
                <w:lang w:val="en-US" w:eastAsia="en-US"/>
              </w:rPr>
              <w:t>(ISO certificates to be issued from reputed accreditation agencies specified by Tata Power)</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E16124" w14:textId="77777777" w:rsidR="00BD57E6" w:rsidRPr="007D0F9A" w:rsidRDefault="00BD57E6" w:rsidP="007347DF">
            <w:pPr>
              <w:pStyle w:val="NormalWeb"/>
              <w:numPr>
                <w:ilvl w:val="0"/>
                <w:numId w:val="18"/>
              </w:numPr>
              <w:spacing w:beforeAutospacing="0" w:after="0" w:afterAutospacing="0"/>
              <w:ind w:left="405"/>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 N</w:t>
            </w:r>
          </w:p>
          <w:p w14:paraId="6E58855B" w14:textId="77777777" w:rsidR="00BD57E6" w:rsidRPr="007D0F9A" w:rsidRDefault="00BD57E6" w:rsidP="007347DF">
            <w:pPr>
              <w:pStyle w:val="NormalWeb"/>
              <w:numPr>
                <w:ilvl w:val="0"/>
                <w:numId w:val="18"/>
              </w:numPr>
              <w:spacing w:beforeAutospacing="0" w:after="0" w:afterAutospacing="0"/>
              <w:ind w:left="405"/>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 N</w:t>
            </w:r>
          </w:p>
          <w:p w14:paraId="5500E7D2" w14:textId="77777777" w:rsidR="00BD57E6" w:rsidRPr="007D0F9A" w:rsidRDefault="00BD57E6" w:rsidP="007347DF">
            <w:pPr>
              <w:pStyle w:val="NormalWeb"/>
              <w:numPr>
                <w:ilvl w:val="0"/>
                <w:numId w:val="18"/>
              </w:numPr>
              <w:spacing w:beforeAutospacing="0" w:after="0" w:afterAutospacing="0"/>
              <w:ind w:left="405"/>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 N</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CA558F" w14:textId="77777777" w:rsidR="00BD57E6" w:rsidRPr="007D0F9A" w:rsidRDefault="00BD57E6" w:rsidP="009F5DBC">
            <w:pPr>
              <w:pStyle w:val="NormalWeb"/>
              <w:spacing w:after="0" w:afterAutospacing="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If Yes, Attach copy of the certification.</w:t>
            </w:r>
          </w:p>
          <w:p w14:paraId="53410280" w14:textId="77777777" w:rsidR="00BD57E6" w:rsidRPr="007D0F9A" w:rsidRDefault="00BD57E6" w:rsidP="009F5DBC">
            <w:pPr>
              <w:pStyle w:val="NormalWeb"/>
              <w:spacing w:after="0" w:afterAutospacing="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If No, mention plan to get the certification.</w:t>
            </w:r>
          </w:p>
        </w:tc>
      </w:tr>
      <w:tr w:rsidR="00BD57E6" w:rsidRPr="007D0F9A" w14:paraId="53561310"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43575A"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2</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7ABFEE"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 Safety Statistics for </w:t>
            </w:r>
            <w:r>
              <w:rPr>
                <w:rFonts w:asciiTheme="minorHAnsi" w:hAnsiTheme="minorHAnsi" w:cstheme="minorHAnsi"/>
                <w:color w:val="000000" w:themeColor="text1"/>
                <w:sz w:val="24"/>
                <w:szCs w:val="24"/>
              </w:rPr>
              <w:t xml:space="preserve">current and </w:t>
            </w:r>
            <w:r w:rsidRPr="007D0F9A">
              <w:rPr>
                <w:rFonts w:asciiTheme="minorHAnsi" w:hAnsiTheme="minorHAnsi" w:cstheme="minorHAnsi"/>
                <w:color w:val="000000" w:themeColor="text1"/>
                <w:sz w:val="24"/>
                <w:szCs w:val="24"/>
              </w:rPr>
              <w:t>Last Three (3) Years</w:t>
            </w:r>
          </w:p>
          <w:p w14:paraId="032209B7"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LTIFR</w:t>
            </w:r>
          </w:p>
          <w:p w14:paraId="4BDB633C"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lastRenderedPageBreak/>
              <w:t xml:space="preserve">- </w:t>
            </w:r>
            <w:r w:rsidRPr="00B20657">
              <w:rPr>
                <w:rFonts w:asciiTheme="minorHAnsi" w:hAnsiTheme="minorHAnsi" w:cstheme="minorHAnsi"/>
                <w:color w:val="000000" w:themeColor="text1"/>
                <w:sz w:val="24"/>
                <w:szCs w:val="24"/>
              </w:rPr>
              <w:t>LTISR</w:t>
            </w:r>
          </w:p>
          <w:p w14:paraId="3A7ABFA7" w14:textId="77777777" w:rsidR="00BD57E6" w:rsidRPr="007D0F9A" w:rsidRDefault="00BD57E6" w:rsidP="009F5DBC">
            <w:pPr>
              <w:rPr>
                <w:rFonts w:asciiTheme="minorHAnsi" w:hAnsiTheme="minorHAnsi" w:cstheme="minorHAnsi"/>
                <w:color w:val="000000" w:themeColor="text1"/>
                <w:sz w:val="24"/>
                <w:szCs w:val="24"/>
              </w:rPr>
            </w:pPr>
          </w:p>
          <w:p w14:paraId="121745C2" w14:textId="77777777" w:rsidR="00BD57E6" w:rsidRPr="007D0F9A" w:rsidRDefault="00BD57E6" w:rsidP="009F5DBC">
            <w:pPr>
              <w:rPr>
                <w:rFonts w:asciiTheme="minorHAnsi" w:hAnsiTheme="minorHAnsi" w:cstheme="minorHAnsi"/>
                <w:color w:val="000000" w:themeColor="text1"/>
                <w:sz w:val="24"/>
                <w:szCs w:val="24"/>
              </w:rPr>
            </w:pP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DBE005"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lastRenderedPageBreak/>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964"/>
              <w:gridCol w:w="801"/>
              <w:gridCol w:w="651"/>
              <w:gridCol w:w="651"/>
            </w:tblGrid>
            <w:tr w:rsidR="00BD57E6" w:rsidRPr="007D0F9A" w14:paraId="50CA82A7" w14:textId="77777777" w:rsidTr="009F5DBC">
              <w:trPr>
                <w:trHeight w:val="602"/>
              </w:trPr>
              <w:tc>
                <w:tcPr>
                  <w:tcW w:w="694" w:type="dxa"/>
                  <w:tcBorders>
                    <w:top w:val="single" w:sz="4" w:space="0" w:color="auto"/>
                    <w:left w:val="single" w:sz="4" w:space="0" w:color="auto"/>
                    <w:bottom w:val="single" w:sz="4" w:space="0" w:color="auto"/>
                    <w:right w:val="single" w:sz="4" w:space="0" w:color="auto"/>
                  </w:tcBorders>
                  <w:vAlign w:val="center"/>
                </w:tcPr>
                <w:p w14:paraId="0B2DF0AB" w14:textId="77777777" w:rsidR="00BD57E6" w:rsidRPr="007D0F9A" w:rsidRDefault="00BD57E6" w:rsidP="009F5DBC">
                  <w:pPr>
                    <w:rPr>
                      <w:rFonts w:asciiTheme="minorHAnsi" w:hAnsiTheme="minorHAnsi" w:cstheme="minorHAnsi"/>
                      <w:color w:val="000000" w:themeColor="text1"/>
                      <w:sz w:val="24"/>
                      <w:szCs w:val="24"/>
                    </w:rPr>
                  </w:pPr>
                </w:p>
              </w:tc>
              <w:tc>
                <w:tcPr>
                  <w:tcW w:w="907" w:type="dxa"/>
                  <w:tcBorders>
                    <w:top w:val="single" w:sz="4" w:space="0" w:color="auto"/>
                    <w:left w:val="single" w:sz="4" w:space="0" w:color="auto"/>
                    <w:bottom w:val="single" w:sz="4" w:space="0" w:color="auto"/>
                    <w:right w:val="single" w:sz="4" w:space="0" w:color="auto"/>
                  </w:tcBorders>
                </w:tcPr>
                <w:p w14:paraId="7C768338" w14:textId="77777777" w:rsidR="00BD57E6" w:rsidRPr="007D0F9A" w:rsidRDefault="00BD57E6" w:rsidP="009F5DBC">
                  <w:pP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Current Year</w:t>
                  </w:r>
                </w:p>
              </w:tc>
              <w:tc>
                <w:tcPr>
                  <w:tcW w:w="756" w:type="dxa"/>
                  <w:tcBorders>
                    <w:top w:val="single" w:sz="4" w:space="0" w:color="auto"/>
                    <w:left w:val="single" w:sz="4" w:space="0" w:color="auto"/>
                    <w:bottom w:val="single" w:sz="4" w:space="0" w:color="auto"/>
                    <w:right w:val="single" w:sz="4" w:space="0" w:color="auto"/>
                  </w:tcBorders>
                  <w:vAlign w:val="center"/>
                  <w:hideMark/>
                </w:tcPr>
                <w:p w14:paraId="6994F6E6"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Year 1(Last FY)</w:t>
                  </w:r>
                </w:p>
              </w:tc>
              <w:tc>
                <w:tcPr>
                  <w:tcW w:w="618" w:type="dxa"/>
                  <w:tcBorders>
                    <w:top w:val="single" w:sz="4" w:space="0" w:color="auto"/>
                    <w:left w:val="single" w:sz="4" w:space="0" w:color="auto"/>
                    <w:bottom w:val="single" w:sz="4" w:space="0" w:color="auto"/>
                    <w:right w:val="single" w:sz="4" w:space="0" w:color="auto"/>
                  </w:tcBorders>
                  <w:vAlign w:val="center"/>
                  <w:hideMark/>
                </w:tcPr>
                <w:p w14:paraId="12D0C3A1" w14:textId="77777777" w:rsidR="00BD57E6" w:rsidRPr="007D0F9A" w:rsidRDefault="00BD57E6" w:rsidP="009F5DBC">
                  <w:pPr>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Year 2</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EDA471" w14:textId="77777777" w:rsidR="00BD57E6" w:rsidRPr="007D0F9A" w:rsidRDefault="00BD57E6" w:rsidP="009F5DBC">
                  <w:pPr>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Year 3</w:t>
                  </w:r>
                </w:p>
              </w:tc>
            </w:tr>
            <w:tr w:rsidR="00BD57E6" w:rsidRPr="007D0F9A" w14:paraId="06C3EB58" w14:textId="77777777" w:rsidTr="009F5DBC">
              <w:trPr>
                <w:trHeight w:val="350"/>
              </w:trPr>
              <w:tc>
                <w:tcPr>
                  <w:tcW w:w="694" w:type="dxa"/>
                  <w:tcBorders>
                    <w:top w:val="single" w:sz="4" w:space="0" w:color="auto"/>
                    <w:left w:val="single" w:sz="4" w:space="0" w:color="auto"/>
                    <w:bottom w:val="single" w:sz="4" w:space="0" w:color="auto"/>
                    <w:right w:val="single" w:sz="4" w:space="0" w:color="auto"/>
                  </w:tcBorders>
                  <w:vAlign w:val="center"/>
                  <w:hideMark/>
                </w:tcPr>
                <w:p w14:paraId="04032766"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lastRenderedPageBreak/>
                    <w:t>LTIFR</w:t>
                  </w:r>
                </w:p>
              </w:tc>
              <w:tc>
                <w:tcPr>
                  <w:tcW w:w="907" w:type="dxa"/>
                  <w:tcBorders>
                    <w:top w:val="single" w:sz="4" w:space="0" w:color="auto"/>
                    <w:left w:val="single" w:sz="4" w:space="0" w:color="auto"/>
                    <w:bottom w:val="single" w:sz="4" w:space="0" w:color="auto"/>
                    <w:right w:val="single" w:sz="4" w:space="0" w:color="auto"/>
                  </w:tcBorders>
                </w:tcPr>
                <w:p w14:paraId="080B28A8" w14:textId="77777777" w:rsidR="00BD57E6" w:rsidRPr="007D0F9A" w:rsidRDefault="00BD57E6" w:rsidP="009F5DBC">
                  <w:pPr>
                    <w:rPr>
                      <w:rFonts w:asciiTheme="minorHAnsi" w:hAnsiTheme="minorHAnsi" w:cstheme="minorHAnsi"/>
                      <w:color w:val="000000" w:themeColor="text1"/>
                      <w:sz w:val="24"/>
                      <w:szCs w:val="24"/>
                    </w:rPr>
                  </w:pPr>
                </w:p>
              </w:tc>
              <w:tc>
                <w:tcPr>
                  <w:tcW w:w="756" w:type="dxa"/>
                  <w:tcBorders>
                    <w:top w:val="single" w:sz="4" w:space="0" w:color="auto"/>
                    <w:left w:val="single" w:sz="4" w:space="0" w:color="auto"/>
                    <w:bottom w:val="single" w:sz="4" w:space="0" w:color="auto"/>
                    <w:right w:val="single" w:sz="4" w:space="0" w:color="auto"/>
                  </w:tcBorders>
                  <w:vAlign w:val="center"/>
                </w:tcPr>
                <w:p w14:paraId="2F237C24" w14:textId="77777777" w:rsidR="00BD57E6" w:rsidRPr="007D0F9A" w:rsidRDefault="00BD57E6" w:rsidP="009F5DBC">
                  <w:pPr>
                    <w:rPr>
                      <w:rFonts w:asciiTheme="minorHAnsi" w:hAnsiTheme="minorHAnsi" w:cstheme="minorHAnsi"/>
                      <w:color w:val="000000" w:themeColor="text1"/>
                      <w:sz w:val="24"/>
                      <w:szCs w:val="24"/>
                    </w:rPr>
                  </w:pPr>
                </w:p>
              </w:tc>
              <w:tc>
                <w:tcPr>
                  <w:tcW w:w="618" w:type="dxa"/>
                  <w:tcBorders>
                    <w:top w:val="single" w:sz="4" w:space="0" w:color="auto"/>
                    <w:left w:val="single" w:sz="4" w:space="0" w:color="auto"/>
                    <w:bottom w:val="single" w:sz="4" w:space="0" w:color="auto"/>
                    <w:right w:val="single" w:sz="4" w:space="0" w:color="auto"/>
                  </w:tcBorders>
                  <w:vAlign w:val="center"/>
                </w:tcPr>
                <w:p w14:paraId="7F5E3303" w14:textId="77777777" w:rsidR="00BD57E6" w:rsidRPr="007D0F9A" w:rsidRDefault="00BD57E6" w:rsidP="009F5DBC">
                  <w:pPr>
                    <w:rPr>
                      <w:rFonts w:asciiTheme="minorHAnsi" w:hAnsiTheme="minorHAnsi" w:cstheme="minorHAnsi"/>
                      <w:color w:val="000000" w:themeColor="text1"/>
                      <w:sz w:val="24"/>
                      <w:szCs w:val="24"/>
                    </w:rPr>
                  </w:pPr>
                </w:p>
              </w:tc>
              <w:tc>
                <w:tcPr>
                  <w:tcW w:w="618" w:type="dxa"/>
                  <w:tcBorders>
                    <w:top w:val="single" w:sz="4" w:space="0" w:color="auto"/>
                    <w:left w:val="single" w:sz="4" w:space="0" w:color="auto"/>
                    <w:bottom w:val="single" w:sz="4" w:space="0" w:color="auto"/>
                    <w:right w:val="single" w:sz="4" w:space="0" w:color="auto"/>
                  </w:tcBorders>
                  <w:vAlign w:val="center"/>
                </w:tcPr>
                <w:p w14:paraId="5BD7F44C" w14:textId="77777777" w:rsidR="00BD57E6" w:rsidRPr="007D0F9A" w:rsidRDefault="00BD57E6" w:rsidP="009F5DBC">
                  <w:pPr>
                    <w:rPr>
                      <w:rFonts w:asciiTheme="minorHAnsi" w:hAnsiTheme="minorHAnsi" w:cstheme="minorHAnsi"/>
                      <w:color w:val="000000" w:themeColor="text1"/>
                      <w:sz w:val="24"/>
                      <w:szCs w:val="24"/>
                    </w:rPr>
                  </w:pPr>
                </w:p>
              </w:tc>
            </w:tr>
            <w:tr w:rsidR="00BD57E6" w:rsidRPr="007D0F9A" w14:paraId="379390DD" w14:textId="77777777" w:rsidTr="009F5DBC">
              <w:trPr>
                <w:trHeight w:val="350"/>
              </w:trPr>
              <w:tc>
                <w:tcPr>
                  <w:tcW w:w="694" w:type="dxa"/>
                  <w:tcBorders>
                    <w:top w:val="single" w:sz="4" w:space="0" w:color="auto"/>
                    <w:left w:val="single" w:sz="4" w:space="0" w:color="auto"/>
                    <w:bottom w:val="single" w:sz="4" w:space="0" w:color="auto"/>
                    <w:right w:val="single" w:sz="4" w:space="0" w:color="auto"/>
                  </w:tcBorders>
                  <w:vAlign w:val="center"/>
                  <w:hideMark/>
                </w:tcPr>
                <w:p w14:paraId="25283961"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LTISR</w:t>
                  </w:r>
                </w:p>
              </w:tc>
              <w:tc>
                <w:tcPr>
                  <w:tcW w:w="907" w:type="dxa"/>
                  <w:tcBorders>
                    <w:top w:val="single" w:sz="4" w:space="0" w:color="auto"/>
                    <w:left w:val="single" w:sz="4" w:space="0" w:color="auto"/>
                    <w:bottom w:val="single" w:sz="4" w:space="0" w:color="auto"/>
                    <w:right w:val="single" w:sz="4" w:space="0" w:color="auto"/>
                  </w:tcBorders>
                </w:tcPr>
                <w:p w14:paraId="132E10BD" w14:textId="77777777" w:rsidR="00BD57E6" w:rsidRPr="007D0F9A" w:rsidRDefault="00BD57E6" w:rsidP="009F5DBC">
                  <w:pPr>
                    <w:rPr>
                      <w:rFonts w:asciiTheme="minorHAnsi" w:hAnsiTheme="minorHAnsi" w:cstheme="minorHAnsi"/>
                      <w:color w:val="000000" w:themeColor="text1"/>
                      <w:sz w:val="24"/>
                      <w:szCs w:val="24"/>
                    </w:rPr>
                  </w:pPr>
                </w:p>
              </w:tc>
              <w:tc>
                <w:tcPr>
                  <w:tcW w:w="756" w:type="dxa"/>
                  <w:tcBorders>
                    <w:top w:val="single" w:sz="4" w:space="0" w:color="auto"/>
                    <w:left w:val="single" w:sz="4" w:space="0" w:color="auto"/>
                    <w:bottom w:val="single" w:sz="4" w:space="0" w:color="auto"/>
                    <w:right w:val="single" w:sz="4" w:space="0" w:color="auto"/>
                  </w:tcBorders>
                  <w:vAlign w:val="center"/>
                </w:tcPr>
                <w:p w14:paraId="6944D59C" w14:textId="77777777" w:rsidR="00BD57E6" w:rsidRPr="007D0F9A" w:rsidRDefault="00BD57E6" w:rsidP="009F5DBC">
                  <w:pPr>
                    <w:rPr>
                      <w:rFonts w:asciiTheme="minorHAnsi" w:hAnsiTheme="minorHAnsi" w:cstheme="minorHAnsi"/>
                      <w:color w:val="000000" w:themeColor="text1"/>
                      <w:sz w:val="24"/>
                      <w:szCs w:val="24"/>
                    </w:rPr>
                  </w:pPr>
                </w:p>
              </w:tc>
              <w:tc>
                <w:tcPr>
                  <w:tcW w:w="618" w:type="dxa"/>
                  <w:tcBorders>
                    <w:top w:val="single" w:sz="4" w:space="0" w:color="auto"/>
                    <w:left w:val="single" w:sz="4" w:space="0" w:color="auto"/>
                    <w:bottom w:val="single" w:sz="4" w:space="0" w:color="auto"/>
                    <w:right w:val="single" w:sz="4" w:space="0" w:color="auto"/>
                  </w:tcBorders>
                  <w:vAlign w:val="center"/>
                </w:tcPr>
                <w:p w14:paraId="10C3AF4C"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                  </w:t>
                  </w:r>
                </w:p>
              </w:tc>
              <w:tc>
                <w:tcPr>
                  <w:tcW w:w="618" w:type="dxa"/>
                  <w:tcBorders>
                    <w:top w:val="single" w:sz="4" w:space="0" w:color="auto"/>
                    <w:left w:val="single" w:sz="4" w:space="0" w:color="auto"/>
                    <w:bottom w:val="single" w:sz="4" w:space="0" w:color="auto"/>
                    <w:right w:val="single" w:sz="4" w:space="0" w:color="auto"/>
                  </w:tcBorders>
                  <w:vAlign w:val="center"/>
                </w:tcPr>
                <w:p w14:paraId="3E28A01F" w14:textId="77777777" w:rsidR="00BD57E6" w:rsidRPr="007D0F9A" w:rsidRDefault="00BD57E6" w:rsidP="009F5DBC">
                  <w:pPr>
                    <w:rPr>
                      <w:rFonts w:asciiTheme="minorHAnsi" w:hAnsiTheme="minorHAnsi" w:cstheme="minorHAnsi"/>
                      <w:color w:val="000000" w:themeColor="text1"/>
                      <w:sz w:val="24"/>
                      <w:szCs w:val="24"/>
                    </w:rPr>
                  </w:pPr>
                </w:p>
              </w:tc>
            </w:tr>
          </w:tbl>
          <w:p w14:paraId="332952B1" w14:textId="77777777" w:rsidR="00BD57E6" w:rsidRPr="007D0F9A" w:rsidRDefault="00BD57E6" w:rsidP="009F5DBC">
            <w:pPr>
              <w:pStyle w:val="NormalWeb"/>
              <w:rPr>
                <w:rFonts w:asciiTheme="minorHAnsi" w:hAnsiTheme="minorHAnsi" w:cstheme="minorHAnsi"/>
                <w:color w:val="000000" w:themeColor="text1"/>
                <w:lang w:val="en-US" w:eastAsia="en-US"/>
              </w:rPr>
            </w:pPr>
          </w:p>
        </w:tc>
      </w:tr>
      <w:tr w:rsidR="00BD57E6" w:rsidRPr="007D0F9A" w14:paraId="42F3BAF0" w14:textId="77777777" w:rsidTr="009F5DBC">
        <w:trPr>
          <w:trHeight w:val="284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262096" w14:textId="77777777" w:rsidR="00BD57E6" w:rsidRPr="007D0F9A" w:rsidRDefault="00BD57E6" w:rsidP="009F5DBC">
            <w:pPr>
              <w:pStyle w:val="NormalWeb"/>
              <w:jc w:val="center"/>
              <w:rPr>
                <w:rFonts w:asciiTheme="minorHAnsi" w:hAnsiTheme="minorHAnsi" w:cstheme="minorHAnsi"/>
                <w:b/>
                <w:bCs/>
                <w:lang w:val="en-US" w:eastAsia="en-US"/>
              </w:rPr>
            </w:pPr>
            <w:r w:rsidRPr="007D0F9A">
              <w:rPr>
                <w:rFonts w:asciiTheme="minorHAnsi" w:hAnsiTheme="minorHAnsi" w:cstheme="minorHAnsi"/>
                <w:b/>
                <w:bCs/>
                <w:lang w:val="en-US" w:eastAsia="en-US"/>
              </w:rPr>
              <w:lastRenderedPageBreak/>
              <w:t>3</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BCD0D0"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 xml:space="preserve">Any Compensation paid due to accidents during </w:t>
            </w:r>
            <w:r>
              <w:rPr>
                <w:rFonts w:asciiTheme="minorHAnsi" w:hAnsiTheme="minorHAnsi" w:cstheme="minorHAnsi"/>
                <w:sz w:val="24"/>
                <w:szCs w:val="24"/>
              </w:rPr>
              <w:t xml:space="preserve">current and </w:t>
            </w:r>
            <w:r w:rsidRPr="007D0F9A">
              <w:rPr>
                <w:rFonts w:asciiTheme="minorHAnsi" w:hAnsiTheme="minorHAnsi" w:cstheme="minorHAnsi"/>
                <w:sz w:val="24"/>
                <w:szCs w:val="24"/>
              </w:rPr>
              <w:t>last three years?</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A3AFDA"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tbl>
            <w:tblPr>
              <w:tblStyle w:val="TableGrid"/>
              <w:tblpPr w:leftFromText="180" w:rightFromText="180" w:vertAnchor="text" w:horzAnchor="margin" w:tblpY="128"/>
              <w:tblOverlap w:val="never"/>
              <w:tblW w:w="0" w:type="auto"/>
              <w:tblLook w:val="04A0" w:firstRow="1" w:lastRow="0" w:firstColumn="1" w:lastColumn="0" w:noHBand="0" w:noVBand="1"/>
            </w:tblPr>
            <w:tblGrid>
              <w:gridCol w:w="1129"/>
              <w:gridCol w:w="1006"/>
              <w:gridCol w:w="1276"/>
            </w:tblGrid>
            <w:tr w:rsidR="00BD57E6" w:rsidRPr="007D0F9A" w14:paraId="4E26B21E" w14:textId="77777777" w:rsidTr="009F5DBC">
              <w:tc>
                <w:tcPr>
                  <w:tcW w:w="1129" w:type="dxa"/>
                </w:tcPr>
                <w:p w14:paraId="119E1471" w14:textId="77777777" w:rsidR="00BD57E6" w:rsidRPr="007D0F9A" w:rsidRDefault="00BD57E6" w:rsidP="009F5DBC">
                  <w:pPr>
                    <w:rPr>
                      <w:rFonts w:asciiTheme="minorHAnsi" w:hAnsiTheme="minorHAnsi" w:cstheme="minorHAnsi"/>
                      <w:sz w:val="24"/>
                      <w:szCs w:val="24"/>
                    </w:rPr>
                  </w:pPr>
                </w:p>
              </w:tc>
              <w:tc>
                <w:tcPr>
                  <w:tcW w:w="851" w:type="dxa"/>
                </w:tcPr>
                <w:p w14:paraId="7882E925"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Amount (INR)</w:t>
                  </w:r>
                </w:p>
              </w:tc>
              <w:tc>
                <w:tcPr>
                  <w:tcW w:w="1276" w:type="dxa"/>
                </w:tcPr>
                <w:p w14:paraId="51373630"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Manhour</w:t>
                  </w:r>
                </w:p>
              </w:tc>
            </w:tr>
            <w:tr w:rsidR="00BD57E6" w:rsidRPr="007D0F9A" w14:paraId="7E835833" w14:textId="77777777" w:rsidTr="009F5DBC">
              <w:tc>
                <w:tcPr>
                  <w:tcW w:w="1129" w:type="dxa"/>
                </w:tcPr>
                <w:p w14:paraId="3D8C0B34" w14:textId="77777777" w:rsidR="00BD57E6" w:rsidRPr="007D0F9A" w:rsidRDefault="00BD57E6" w:rsidP="009F5DBC">
                  <w:pPr>
                    <w:spacing w:after="0" w:line="240" w:lineRule="auto"/>
                    <w:rPr>
                      <w:rFonts w:asciiTheme="minorHAnsi" w:hAnsiTheme="minorHAnsi" w:cstheme="minorHAnsi"/>
                      <w:sz w:val="24"/>
                      <w:szCs w:val="24"/>
                    </w:rPr>
                  </w:pPr>
                  <w:r>
                    <w:rPr>
                      <w:rFonts w:asciiTheme="minorHAnsi" w:hAnsiTheme="minorHAnsi" w:cstheme="minorHAnsi"/>
                      <w:sz w:val="24"/>
                      <w:szCs w:val="24"/>
                    </w:rPr>
                    <w:t>Current Year</w:t>
                  </w:r>
                </w:p>
              </w:tc>
              <w:tc>
                <w:tcPr>
                  <w:tcW w:w="851" w:type="dxa"/>
                </w:tcPr>
                <w:p w14:paraId="4096AFB8" w14:textId="77777777" w:rsidR="00BD57E6" w:rsidRPr="007D0F9A" w:rsidRDefault="00BD57E6" w:rsidP="009F5DBC">
                  <w:pPr>
                    <w:rPr>
                      <w:rFonts w:asciiTheme="minorHAnsi" w:hAnsiTheme="minorHAnsi" w:cstheme="minorHAnsi"/>
                      <w:sz w:val="24"/>
                      <w:szCs w:val="24"/>
                    </w:rPr>
                  </w:pPr>
                </w:p>
              </w:tc>
              <w:tc>
                <w:tcPr>
                  <w:tcW w:w="1276" w:type="dxa"/>
                </w:tcPr>
                <w:p w14:paraId="6FDFF9E9" w14:textId="77777777" w:rsidR="00BD57E6" w:rsidRPr="007D0F9A" w:rsidRDefault="00BD57E6" w:rsidP="009F5DBC">
                  <w:pPr>
                    <w:rPr>
                      <w:rFonts w:asciiTheme="minorHAnsi" w:hAnsiTheme="minorHAnsi" w:cstheme="minorHAnsi"/>
                      <w:sz w:val="24"/>
                      <w:szCs w:val="24"/>
                    </w:rPr>
                  </w:pPr>
                </w:p>
              </w:tc>
            </w:tr>
            <w:tr w:rsidR="00BD57E6" w:rsidRPr="007D0F9A" w14:paraId="670B8C03" w14:textId="77777777" w:rsidTr="009F5DBC">
              <w:tc>
                <w:tcPr>
                  <w:tcW w:w="1129" w:type="dxa"/>
                </w:tcPr>
                <w:p w14:paraId="0FDBA6C6" w14:textId="77777777" w:rsidR="00BD57E6" w:rsidRPr="007D0F9A" w:rsidRDefault="00BD57E6" w:rsidP="009F5DBC">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 xml:space="preserve">Y1 </w:t>
                  </w:r>
                </w:p>
                <w:p w14:paraId="7899B259" w14:textId="77777777" w:rsidR="00BD57E6" w:rsidRPr="007D0F9A" w:rsidRDefault="00BD57E6" w:rsidP="009F5DBC">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(Last FY)</w:t>
                  </w:r>
                </w:p>
              </w:tc>
              <w:tc>
                <w:tcPr>
                  <w:tcW w:w="851" w:type="dxa"/>
                </w:tcPr>
                <w:p w14:paraId="3B5BF7EB" w14:textId="77777777" w:rsidR="00BD57E6" w:rsidRPr="007D0F9A" w:rsidRDefault="00BD57E6" w:rsidP="009F5DBC">
                  <w:pPr>
                    <w:rPr>
                      <w:rFonts w:asciiTheme="minorHAnsi" w:hAnsiTheme="minorHAnsi" w:cstheme="minorHAnsi"/>
                      <w:sz w:val="24"/>
                      <w:szCs w:val="24"/>
                    </w:rPr>
                  </w:pPr>
                </w:p>
              </w:tc>
              <w:tc>
                <w:tcPr>
                  <w:tcW w:w="1276" w:type="dxa"/>
                </w:tcPr>
                <w:p w14:paraId="5242C850" w14:textId="77777777" w:rsidR="00BD57E6" w:rsidRPr="007D0F9A" w:rsidRDefault="00BD57E6" w:rsidP="009F5DBC">
                  <w:pPr>
                    <w:rPr>
                      <w:rFonts w:asciiTheme="minorHAnsi" w:hAnsiTheme="minorHAnsi" w:cstheme="minorHAnsi"/>
                      <w:sz w:val="24"/>
                      <w:szCs w:val="24"/>
                    </w:rPr>
                  </w:pPr>
                </w:p>
              </w:tc>
            </w:tr>
            <w:tr w:rsidR="00BD57E6" w:rsidRPr="007D0F9A" w14:paraId="611913DC" w14:textId="77777777" w:rsidTr="009F5DBC">
              <w:tc>
                <w:tcPr>
                  <w:tcW w:w="1129" w:type="dxa"/>
                </w:tcPr>
                <w:p w14:paraId="41073EF5"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Y2</w:t>
                  </w:r>
                </w:p>
              </w:tc>
              <w:tc>
                <w:tcPr>
                  <w:tcW w:w="851" w:type="dxa"/>
                </w:tcPr>
                <w:p w14:paraId="4E071E1C" w14:textId="77777777" w:rsidR="00BD57E6" w:rsidRPr="007D0F9A" w:rsidRDefault="00BD57E6" w:rsidP="009F5DBC">
                  <w:pPr>
                    <w:rPr>
                      <w:rFonts w:asciiTheme="minorHAnsi" w:hAnsiTheme="minorHAnsi" w:cstheme="minorHAnsi"/>
                      <w:sz w:val="24"/>
                      <w:szCs w:val="24"/>
                    </w:rPr>
                  </w:pPr>
                </w:p>
              </w:tc>
              <w:tc>
                <w:tcPr>
                  <w:tcW w:w="1276" w:type="dxa"/>
                </w:tcPr>
                <w:p w14:paraId="021B019A" w14:textId="77777777" w:rsidR="00BD57E6" w:rsidRPr="007D0F9A" w:rsidRDefault="00BD57E6" w:rsidP="009F5DBC">
                  <w:pPr>
                    <w:rPr>
                      <w:rFonts w:asciiTheme="minorHAnsi" w:hAnsiTheme="minorHAnsi" w:cstheme="minorHAnsi"/>
                      <w:sz w:val="24"/>
                      <w:szCs w:val="24"/>
                    </w:rPr>
                  </w:pPr>
                </w:p>
              </w:tc>
            </w:tr>
            <w:tr w:rsidR="00BD57E6" w:rsidRPr="007D0F9A" w14:paraId="6C998EC1" w14:textId="77777777" w:rsidTr="009F5DBC">
              <w:tc>
                <w:tcPr>
                  <w:tcW w:w="1129" w:type="dxa"/>
                </w:tcPr>
                <w:p w14:paraId="1A1BD17E"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Y3</w:t>
                  </w:r>
                </w:p>
              </w:tc>
              <w:tc>
                <w:tcPr>
                  <w:tcW w:w="851" w:type="dxa"/>
                </w:tcPr>
                <w:p w14:paraId="38408ED7" w14:textId="77777777" w:rsidR="00BD57E6" w:rsidRPr="007D0F9A" w:rsidRDefault="00BD57E6" w:rsidP="009F5DBC">
                  <w:pPr>
                    <w:rPr>
                      <w:rFonts w:asciiTheme="minorHAnsi" w:hAnsiTheme="minorHAnsi" w:cstheme="minorHAnsi"/>
                      <w:sz w:val="24"/>
                      <w:szCs w:val="24"/>
                    </w:rPr>
                  </w:pPr>
                </w:p>
              </w:tc>
              <w:tc>
                <w:tcPr>
                  <w:tcW w:w="1276" w:type="dxa"/>
                </w:tcPr>
                <w:p w14:paraId="1FB48D33" w14:textId="77777777" w:rsidR="00BD57E6" w:rsidRPr="007D0F9A" w:rsidRDefault="00BD57E6" w:rsidP="009F5DBC">
                  <w:pPr>
                    <w:rPr>
                      <w:rFonts w:asciiTheme="minorHAnsi" w:hAnsiTheme="minorHAnsi" w:cstheme="minorHAnsi"/>
                      <w:sz w:val="24"/>
                      <w:szCs w:val="24"/>
                    </w:rPr>
                  </w:pPr>
                </w:p>
              </w:tc>
            </w:tr>
          </w:tbl>
          <w:p w14:paraId="5A0668EA" w14:textId="77777777" w:rsidR="00BD57E6" w:rsidRPr="007D0F9A" w:rsidRDefault="00BD57E6" w:rsidP="009F5DBC">
            <w:pPr>
              <w:rPr>
                <w:rFonts w:asciiTheme="minorHAnsi" w:hAnsiTheme="minorHAnsi" w:cstheme="minorHAnsi"/>
                <w:sz w:val="24"/>
                <w:szCs w:val="24"/>
              </w:rPr>
            </w:pPr>
          </w:p>
        </w:tc>
      </w:tr>
      <w:tr w:rsidR="00BD57E6" w:rsidRPr="007D0F9A" w14:paraId="67AE3C32"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57728A" w14:textId="77777777" w:rsidR="00BD57E6" w:rsidRPr="007D0F9A" w:rsidRDefault="00BD57E6" w:rsidP="009F5DBC">
            <w:pPr>
              <w:pStyle w:val="NormalWeb"/>
              <w:jc w:val="center"/>
              <w:rPr>
                <w:rFonts w:asciiTheme="minorHAnsi" w:hAnsiTheme="minorHAnsi" w:cstheme="minorHAnsi"/>
                <w:b/>
                <w:bCs/>
                <w:color w:val="FF0000"/>
                <w:lang w:val="en-US" w:eastAsia="en-US"/>
              </w:rPr>
            </w:pPr>
            <w:r w:rsidRPr="007D0F9A">
              <w:rPr>
                <w:rFonts w:asciiTheme="minorHAnsi" w:hAnsiTheme="minorHAnsi" w:cstheme="minorHAnsi"/>
                <w:b/>
                <w:bCs/>
                <w:lang w:val="en-US" w:eastAsia="en-US"/>
              </w:rPr>
              <w:t>4</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D1DA73"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Any prosecution against you by statutory bodies/clients during last three years due to statutory violations, criminal negligence towards safety and dereliction of duty of care towards your employees?</w:t>
            </w:r>
          </w:p>
          <w:p w14:paraId="01B617BE"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Is any case still pending against you?</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B97CB6"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F21DCD" w14:textId="77777777" w:rsidR="00BD57E6" w:rsidRPr="007D0F9A" w:rsidRDefault="00BD57E6" w:rsidP="009F5DBC">
            <w:pPr>
              <w:rPr>
                <w:rFonts w:asciiTheme="minorHAnsi" w:hAnsiTheme="minorHAnsi" w:cstheme="minorHAnsi"/>
                <w:b/>
                <w:bCs/>
                <w:sz w:val="24"/>
                <w:szCs w:val="24"/>
              </w:rPr>
            </w:pPr>
            <w:r w:rsidRPr="007D0F9A">
              <w:rPr>
                <w:rFonts w:asciiTheme="minorHAnsi" w:hAnsiTheme="minorHAnsi" w:cstheme="minorHAnsi"/>
                <w:sz w:val="24"/>
                <w:szCs w:val="24"/>
              </w:rPr>
              <w:t>If yes, give details.</w:t>
            </w:r>
          </w:p>
          <w:p w14:paraId="7A6DF71E"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If no, give an undertaking that no case is pending against you and you have not been prosecuted by statutory bodies or clients.</w:t>
            </w:r>
          </w:p>
        </w:tc>
      </w:tr>
      <w:tr w:rsidR="00BD57E6" w:rsidRPr="007D0F9A" w14:paraId="01391C05"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484593"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5</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A1D219"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Do you have Safety Policy? Safety Principles? And Lifesaving Rules?</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05DDAD"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161275"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If yes, attach copy of the documents available.</w:t>
            </w:r>
          </w:p>
          <w:p w14:paraId="55CEFFD3" w14:textId="77777777" w:rsidR="00BD57E6" w:rsidRPr="007D0F9A" w:rsidRDefault="00BD57E6" w:rsidP="009F5DBC">
            <w:pPr>
              <w:rPr>
                <w:rFonts w:asciiTheme="minorHAnsi" w:hAnsiTheme="minorHAnsi" w:cstheme="minorHAnsi"/>
                <w:color w:val="000000" w:themeColor="text1"/>
                <w:sz w:val="24"/>
                <w:szCs w:val="24"/>
              </w:rPr>
            </w:pPr>
          </w:p>
        </w:tc>
      </w:tr>
      <w:tr w:rsidR="00BD57E6" w:rsidRPr="007D0F9A" w14:paraId="1E700E98"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F4A18B"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6</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E60E09"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Do you have Safety training process?</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B571FC"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E29269" w14:textId="77777777" w:rsidR="00BD57E6" w:rsidRPr="007D0F9A" w:rsidRDefault="00BD57E6" w:rsidP="009F5DBC">
            <w:pPr>
              <w:pStyle w:val="NormalWeb"/>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If yes, attach safety training process and average training manhour of your employees for the last three years.</w:t>
            </w:r>
          </w:p>
          <w:p w14:paraId="37179306" w14:textId="77777777" w:rsidR="00BD57E6" w:rsidRPr="007D0F9A" w:rsidRDefault="00BD57E6" w:rsidP="009F5DBC">
            <w:pPr>
              <w:pStyle w:val="NormalWeb"/>
              <w:rPr>
                <w:rFonts w:asciiTheme="minorHAnsi" w:hAnsiTheme="minorHAnsi" w:cstheme="minorHAnsi"/>
                <w:color w:val="000000" w:themeColor="text1"/>
                <w:lang w:val="en-US" w:eastAsia="en-US"/>
              </w:rPr>
            </w:pPr>
          </w:p>
        </w:tc>
      </w:tr>
      <w:tr w:rsidR="00BD57E6" w:rsidRPr="007D0F9A" w14:paraId="2EB7B6E3" w14:textId="77777777" w:rsidTr="009F5DBC">
        <w:trPr>
          <w:trHeight w:val="794"/>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ECA6A6"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7</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C20871" w14:textId="77777777" w:rsidR="00BD57E6" w:rsidRPr="007D0F9A" w:rsidRDefault="00BD57E6" w:rsidP="009F5DBC">
            <w:pPr>
              <w:autoSpaceDE w:val="0"/>
              <w:autoSpaceDN w:val="0"/>
              <w:adjustRightInd w:val="0"/>
              <w:spacing w:line="240" w:lineRule="atLeast"/>
              <w:ind w:left="40" w:right="47"/>
              <w:rPr>
                <w:rFonts w:asciiTheme="minorHAnsi" w:hAnsiTheme="minorHAnsi" w:cstheme="minorHAnsi"/>
                <w:sz w:val="24"/>
                <w:szCs w:val="24"/>
              </w:rPr>
            </w:pPr>
            <w:r w:rsidRPr="007D0F9A">
              <w:rPr>
                <w:rFonts w:asciiTheme="minorHAnsi" w:hAnsiTheme="minorHAnsi" w:cstheme="minorHAnsi"/>
                <w:sz w:val="24"/>
                <w:szCs w:val="24"/>
              </w:rPr>
              <w:t>Do you have a system for recording, reporting, and investigating all incidents or near misses?</w:t>
            </w:r>
          </w:p>
          <w:p w14:paraId="3ECAC499" w14:textId="77777777" w:rsidR="00BD57E6" w:rsidRPr="007D0F9A" w:rsidRDefault="00BD57E6" w:rsidP="009F5DBC">
            <w:pPr>
              <w:rPr>
                <w:rFonts w:asciiTheme="minorHAnsi" w:hAnsiTheme="minorHAnsi" w:cstheme="minorHAnsi"/>
                <w:sz w:val="24"/>
                <w:szCs w:val="24"/>
              </w:rPr>
            </w:pP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E4EA7E"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lastRenderedPageBreak/>
              <w:t>Yes / 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048D23" w14:textId="77777777" w:rsidR="00BD57E6" w:rsidRPr="007D0F9A" w:rsidRDefault="00BD57E6" w:rsidP="009F5DBC">
            <w:pPr>
              <w:pStyle w:val="NormalWeb"/>
              <w:rPr>
                <w:rFonts w:asciiTheme="minorHAnsi" w:hAnsiTheme="minorHAnsi" w:cstheme="minorHAnsi"/>
                <w:lang w:val="en-US" w:eastAsia="en-US"/>
              </w:rPr>
            </w:pPr>
            <w:r w:rsidRPr="007D0F9A">
              <w:rPr>
                <w:rFonts w:asciiTheme="minorHAnsi" w:hAnsiTheme="minorHAnsi" w:cstheme="minorHAnsi"/>
                <w:lang w:val="en-US" w:eastAsia="en-US"/>
              </w:rPr>
              <w:t>If yes, show the incident statistics of last three years and implementation of CAPA.</w:t>
            </w:r>
          </w:p>
          <w:p w14:paraId="49A73561" w14:textId="77777777" w:rsidR="00BD57E6" w:rsidRPr="007D0F9A" w:rsidRDefault="00BD57E6" w:rsidP="009F5DBC">
            <w:pPr>
              <w:pStyle w:val="NormalWeb"/>
              <w:rPr>
                <w:rFonts w:asciiTheme="minorHAnsi" w:hAnsiTheme="minorHAnsi" w:cstheme="minorHAnsi"/>
                <w:lang w:val="en-US" w:eastAsia="en-US"/>
              </w:rPr>
            </w:pPr>
          </w:p>
        </w:tc>
      </w:tr>
      <w:tr w:rsidR="00BD57E6" w:rsidRPr="007D0F9A" w14:paraId="1EB50ED0" w14:textId="77777777" w:rsidTr="009F5DBC">
        <w:trPr>
          <w:trHeight w:val="1114"/>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EFF256"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lastRenderedPageBreak/>
              <w:t>8</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30BF36" w14:textId="77777777" w:rsidR="00BD57E6" w:rsidRPr="007D0F9A" w:rsidRDefault="00BD57E6" w:rsidP="009F5DBC">
            <w:pPr>
              <w:jc w:val="both"/>
              <w:rPr>
                <w:rFonts w:asciiTheme="minorHAnsi" w:hAnsiTheme="minorHAnsi" w:cstheme="minorHAnsi"/>
                <w:sz w:val="24"/>
                <w:szCs w:val="24"/>
              </w:rPr>
            </w:pPr>
            <w:r w:rsidRPr="007D0F9A">
              <w:rPr>
                <w:rFonts w:asciiTheme="minorHAnsi" w:hAnsiTheme="minorHAnsi" w:cstheme="minorHAnsi"/>
                <w:sz w:val="24"/>
                <w:szCs w:val="24"/>
              </w:rPr>
              <w:t xml:space="preserve">Do you have a disciplinary action program against your employees for violation towards safety rules and procedures? </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2438A8"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9E6E27" w14:textId="77777777" w:rsidR="00BD57E6" w:rsidRPr="007D0F9A" w:rsidRDefault="00BD57E6" w:rsidP="009F5DBC">
            <w:pPr>
              <w:pStyle w:val="NormalWeb"/>
              <w:ind w:left="166"/>
              <w:jc w:val="both"/>
              <w:rPr>
                <w:rFonts w:asciiTheme="minorHAnsi" w:hAnsiTheme="minorHAnsi" w:cstheme="minorHAnsi"/>
                <w:lang w:val="en-US" w:eastAsia="en-US"/>
              </w:rPr>
            </w:pPr>
            <w:r w:rsidRPr="007D0F9A">
              <w:rPr>
                <w:rFonts w:asciiTheme="minorHAnsi" w:hAnsiTheme="minorHAnsi" w:cstheme="minorHAnsi"/>
                <w:lang w:val="en-US" w:eastAsia="en-US"/>
              </w:rPr>
              <w:t>If yes, show the records of disciplinary action taken the last three years.</w:t>
            </w:r>
          </w:p>
          <w:p w14:paraId="59F4C84D" w14:textId="77777777" w:rsidR="00BD57E6" w:rsidRPr="007D0F9A" w:rsidRDefault="00BD57E6" w:rsidP="009F5DBC">
            <w:pPr>
              <w:pStyle w:val="NormalWeb"/>
              <w:jc w:val="both"/>
              <w:rPr>
                <w:rFonts w:asciiTheme="minorHAnsi" w:hAnsiTheme="minorHAnsi" w:cstheme="minorHAnsi"/>
                <w:lang w:val="en-US" w:eastAsia="en-US"/>
              </w:rPr>
            </w:pPr>
          </w:p>
        </w:tc>
      </w:tr>
      <w:tr w:rsidR="00BD57E6" w:rsidRPr="007D0F9A" w14:paraId="636835E2"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05F710"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9</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E3EED0"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Do you have a reward and recognition scheme for your employees who show exemplary safe behavior and contribute to overall safety improvement at site?</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4D7EC6"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054A44" w14:textId="77777777" w:rsidR="00BD57E6" w:rsidRPr="007D0F9A" w:rsidRDefault="00BD57E6" w:rsidP="009F5DBC">
            <w:pPr>
              <w:pStyle w:val="NormalWeb"/>
              <w:ind w:left="166"/>
              <w:jc w:val="both"/>
              <w:rPr>
                <w:rFonts w:asciiTheme="minorHAnsi" w:hAnsiTheme="minorHAnsi" w:cstheme="minorHAnsi"/>
                <w:lang w:val="en-US" w:eastAsia="en-US"/>
              </w:rPr>
            </w:pPr>
            <w:r w:rsidRPr="007D0F9A">
              <w:rPr>
                <w:rFonts w:asciiTheme="minorHAnsi" w:hAnsiTheme="minorHAnsi" w:cstheme="minorHAnsi"/>
                <w:lang w:val="en-US" w:eastAsia="en-US"/>
              </w:rPr>
              <w:t>If yes, show the records of Reward and Recognition given during. the last three years.</w:t>
            </w:r>
          </w:p>
          <w:p w14:paraId="66FF18D3" w14:textId="77777777" w:rsidR="00BD57E6" w:rsidRPr="007D0F9A" w:rsidRDefault="00BD57E6" w:rsidP="009F5DBC">
            <w:pPr>
              <w:pStyle w:val="NormalWeb"/>
              <w:rPr>
                <w:rFonts w:asciiTheme="minorHAnsi" w:hAnsiTheme="minorHAnsi" w:cstheme="minorHAnsi"/>
                <w:lang w:val="en-US" w:eastAsia="en-US"/>
              </w:rPr>
            </w:pPr>
          </w:p>
        </w:tc>
      </w:tr>
      <w:tr w:rsidR="00BD57E6" w:rsidRPr="007D0F9A" w14:paraId="38D432FE"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E81A23"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10</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3F6DEE"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 xml:space="preserve">Do you engage in safety promotional activities? </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692CA8"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E32A22" w14:textId="77777777" w:rsidR="00BD57E6" w:rsidRPr="007D0F9A" w:rsidRDefault="00BD57E6" w:rsidP="009F5DBC">
            <w:pPr>
              <w:pStyle w:val="NormalWeb"/>
              <w:ind w:left="256" w:hanging="90"/>
              <w:rPr>
                <w:rFonts w:asciiTheme="minorHAnsi" w:hAnsiTheme="minorHAnsi" w:cstheme="minorHAnsi"/>
                <w:lang w:val="en-US" w:eastAsia="en-US"/>
              </w:rPr>
            </w:pPr>
            <w:r w:rsidRPr="007D0F9A">
              <w:rPr>
                <w:rFonts w:asciiTheme="minorHAnsi" w:hAnsiTheme="minorHAnsi" w:cstheme="minorHAnsi"/>
                <w:lang w:val="en-US" w:eastAsia="en-US"/>
              </w:rPr>
              <w:t>If Yes, Show the proof of engagement in safety promotional activities.</w:t>
            </w:r>
          </w:p>
        </w:tc>
      </w:tr>
      <w:tr w:rsidR="00BD57E6" w:rsidRPr="007D0F9A" w14:paraId="340E13DE" w14:textId="77777777" w:rsidTr="009F5DBC">
        <w:trPr>
          <w:trHeight w:val="1526"/>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B50F8B"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11</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221619"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Have you been recognized or awarded or rewarded by government bodies of clients for showing excellence in safety management in your jobs during last three years?</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B68550"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 / 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252BCD" w14:textId="77777777" w:rsidR="00BD57E6" w:rsidRPr="007D0F9A" w:rsidRDefault="00BD57E6" w:rsidP="009F5DBC">
            <w:pPr>
              <w:pStyle w:val="NormalWeb"/>
              <w:ind w:left="256" w:hanging="90"/>
              <w:rPr>
                <w:rFonts w:asciiTheme="minorHAnsi" w:hAnsiTheme="minorHAnsi" w:cstheme="minorHAnsi"/>
                <w:lang w:val="en-US" w:eastAsia="en-US"/>
              </w:rPr>
            </w:pPr>
            <w:r w:rsidRPr="007D0F9A">
              <w:rPr>
                <w:rFonts w:asciiTheme="minorHAnsi" w:hAnsiTheme="minorHAnsi" w:cstheme="minorHAnsi"/>
                <w:lang w:val="en-US" w:eastAsia="en-US"/>
              </w:rPr>
              <w:t>If Yes, Show proof.</w:t>
            </w:r>
          </w:p>
        </w:tc>
      </w:tr>
      <w:tr w:rsidR="00BD57E6" w:rsidRPr="007D0F9A" w14:paraId="2A19A5D6"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1CEE90"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12</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F8C5A8" w14:textId="77777777" w:rsidR="00BD57E6" w:rsidRPr="007D0F9A" w:rsidRDefault="00BD57E6" w:rsidP="009F5DBC">
            <w:pPr>
              <w:rPr>
                <w:rFonts w:asciiTheme="minorHAnsi" w:hAnsiTheme="minorHAnsi" w:cstheme="minorHAnsi"/>
                <w:sz w:val="24"/>
                <w:szCs w:val="24"/>
              </w:rPr>
            </w:pPr>
            <w:r w:rsidRPr="007D0F9A">
              <w:rPr>
                <w:rFonts w:asciiTheme="minorHAnsi" w:hAnsiTheme="minorHAnsi" w:cstheme="minorHAnsi"/>
                <w:sz w:val="24"/>
                <w:szCs w:val="24"/>
              </w:rPr>
              <w:t xml:space="preserve">Do you provide adequate quality of PPEs to your workmen? </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C3927A" w14:textId="77777777" w:rsidR="00BD57E6" w:rsidRPr="007D0F9A" w:rsidRDefault="00BD57E6" w:rsidP="009F5DBC">
            <w:pPr>
              <w:pStyle w:val="NormalWeb"/>
              <w:jc w:val="center"/>
              <w:rPr>
                <w:rFonts w:asciiTheme="minorHAnsi" w:hAnsiTheme="minorHAnsi" w:cstheme="minorHAnsi"/>
                <w:lang w:val="en-US" w:eastAsia="en-US"/>
              </w:rPr>
            </w:pPr>
            <w:r w:rsidRPr="007D0F9A">
              <w:rPr>
                <w:rFonts w:asciiTheme="minorHAnsi" w:hAnsiTheme="minorHAnsi" w:cstheme="minorHAnsi"/>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D720FE" w14:textId="77777777" w:rsidR="00BD57E6" w:rsidRPr="007D0F9A" w:rsidRDefault="00BD57E6" w:rsidP="009F5DBC">
            <w:pPr>
              <w:pStyle w:val="NormalWeb"/>
              <w:ind w:left="256" w:hanging="90"/>
              <w:rPr>
                <w:rFonts w:asciiTheme="minorHAnsi" w:hAnsiTheme="minorHAnsi" w:cstheme="minorHAnsi"/>
                <w:lang w:val="en-US" w:eastAsia="en-US"/>
              </w:rPr>
            </w:pPr>
            <w:r w:rsidRPr="007D0F9A">
              <w:rPr>
                <w:rFonts w:asciiTheme="minorHAnsi" w:hAnsiTheme="minorHAnsi" w:cstheme="minorHAnsi"/>
                <w:lang w:val="en-US" w:eastAsia="en-US"/>
              </w:rPr>
              <w:t>If yes, please provide details of PPE Matrix and if required, samples for inspection.</w:t>
            </w:r>
          </w:p>
        </w:tc>
      </w:tr>
      <w:tr w:rsidR="00BD57E6" w:rsidRPr="007D0F9A" w14:paraId="7F91A89A"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4FBDC6F"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13</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44520F"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Do you have Safety organization structure e.g., Safety Officers and Safety Committees?</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0CEB16"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A3521A" w14:textId="77777777" w:rsidR="00BD57E6" w:rsidRPr="007D0F9A" w:rsidRDefault="00BD57E6" w:rsidP="009F5DBC">
            <w:pPr>
              <w:pStyle w:val="NormalWeb"/>
              <w:ind w:left="256" w:hanging="9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 xml:space="preserve"> If yes, attach copy of the safety organization structure, details of safety committees and safety professionals.</w:t>
            </w:r>
          </w:p>
        </w:tc>
      </w:tr>
      <w:tr w:rsidR="00BD57E6" w:rsidRPr="007D0F9A" w14:paraId="60EDF023" w14:textId="77777777" w:rsidTr="009F5DBC">
        <w:trPr>
          <w:trHeight w:val="20"/>
          <w:tblCellSpacing w:w="15" w:type="dxa"/>
        </w:trPr>
        <w:tc>
          <w:tcPr>
            <w:tcW w:w="30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FE1C9A" w14:textId="77777777" w:rsidR="00BD57E6" w:rsidRPr="007D0F9A" w:rsidRDefault="00BD57E6" w:rsidP="009F5DBC">
            <w:pPr>
              <w:pStyle w:val="NormalWeb"/>
              <w:jc w:val="center"/>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14</w:t>
            </w:r>
          </w:p>
        </w:tc>
        <w:tc>
          <w:tcPr>
            <w:tcW w:w="217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9BEEC6" w14:textId="77777777" w:rsidR="00BD57E6" w:rsidRPr="007D0F9A" w:rsidRDefault="00BD57E6" w:rsidP="009F5DBC">
            <w:pP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Name and address of sites where work is in progress or worked earlier</w:t>
            </w:r>
          </w:p>
        </w:tc>
        <w:tc>
          <w:tcPr>
            <w:tcW w:w="553"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240FEC" w14:textId="77777777" w:rsidR="00BD57E6" w:rsidRPr="007D0F9A" w:rsidRDefault="00BD57E6" w:rsidP="009F5DBC">
            <w:pPr>
              <w:pStyle w:val="NormalWeb"/>
              <w:ind w:left="225"/>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Yes/No</w:t>
            </w:r>
          </w:p>
        </w:tc>
        <w:tc>
          <w:tcPr>
            <w:tcW w:w="18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83C373" w14:textId="77777777" w:rsidR="00BD57E6" w:rsidRPr="007D0F9A" w:rsidRDefault="00BD57E6" w:rsidP="009F5DBC">
            <w:pPr>
              <w:pStyle w:val="NormalWeb"/>
              <w:ind w:left="256" w:hanging="90"/>
              <w:rPr>
                <w:rFonts w:asciiTheme="minorHAnsi" w:hAnsiTheme="minorHAnsi" w:cstheme="minorHAnsi"/>
                <w:color w:val="000000" w:themeColor="text1"/>
                <w:lang w:val="en-US" w:eastAsia="en-US"/>
              </w:rPr>
            </w:pPr>
            <w:r w:rsidRPr="007D0F9A">
              <w:rPr>
                <w:rFonts w:asciiTheme="minorHAnsi" w:hAnsiTheme="minorHAnsi" w:cstheme="minorHAnsi"/>
                <w:color w:val="000000" w:themeColor="text1"/>
                <w:lang w:val="en-US" w:eastAsia="en-US"/>
              </w:rPr>
              <w:t xml:space="preserve"> Site details to be attached for inspection by </w:t>
            </w:r>
            <w:r>
              <w:rPr>
                <w:rFonts w:asciiTheme="minorHAnsi" w:hAnsiTheme="minorHAnsi" w:cstheme="minorHAnsi"/>
              </w:rPr>
              <w:t>Tata Power-Division /</w:t>
            </w:r>
            <w:r w:rsidRPr="007D0F9A">
              <w:rPr>
                <w:rFonts w:asciiTheme="minorHAnsi" w:hAnsiTheme="minorHAnsi" w:cstheme="minorHAnsi"/>
              </w:rPr>
              <w:t>DISCOM</w:t>
            </w:r>
            <w:r w:rsidRPr="007D0F9A">
              <w:rPr>
                <w:rFonts w:asciiTheme="minorHAnsi" w:hAnsiTheme="minorHAnsi" w:cstheme="minorHAnsi"/>
                <w:color w:val="000000" w:themeColor="text1"/>
                <w:lang w:val="en-US" w:eastAsia="en-US"/>
              </w:rPr>
              <w:t xml:space="preserve"> Officials.</w:t>
            </w:r>
          </w:p>
        </w:tc>
      </w:tr>
    </w:tbl>
    <w:p w14:paraId="232254FE" w14:textId="77777777" w:rsidR="00BD57E6" w:rsidRPr="007D0F9A" w:rsidRDefault="00BD57E6" w:rsidP="00BD57E6">
      <w:pPr>
        <w:ind w:left="-990"/>
        <w:contextualSpacing/>
        <w:rPr>
          <w:rFonts w:asciiTheme="minorHAnsi" w:hAnsiTheme="minorHAnsi" w:cstheme="minorHAnsi"/>
          <w:bCs/>
          <w:color w:val="000000" w:themeColor="text1"/>
          <w:sz w:val="24"/>
          <w:szCs w:val="24"/>
        </w:rPr>
      </w:pPr>
      <w:r w:rsidRPr="007D0F9A">
        <w:rPr>
          <w:rFonts w:asciiTheme="minorHAnsi" w:hAnsiTheme="minorHAnsi" w:cstheme="minorHAnsi"/>
          <w:bCs/>
          <w:color w:val="000000" w:themeColor="text1"/>
          <w:sz w:val="24"/>
          <w:szCs w:val="24"/>
        </w:rPr>
        <w:t xml:space="preserve">       </w:t>
      </w:r>
      <w:r w:rsidRPr="007D0F9A">
        <w:rPr>
          <w:rFonts w:asciiTheme="minorHAnsi" w:hAnsiTheme="minorHAnsi" w:cstheme="minorHAnsi"/>
          <w:bCs/>
          <w:color w:val="000000" w:themeColor="text1"/>
          <w:sz w:val="24"/>
          <w:szCs w:val="24"/>
        </w:rPr>
        <w:tab/>
      </w:r>
    </w:p>
    <w:p w14:paraId="77236BC9" w14:textId="77777777" w:rsidR="00BD57E6" w:rsidRPr="007D0F9A" w:rsidRDefault="00BD57E6" w:rsidP="00BD57E6">
      <w:pPr>
        <w:autoSpaceDE w:val="0"/>
        <w:autoSpaceDN w:val="0"/>
        <w:adjustRightInd w:val="0"/>
        <w:spacing w:after="120" w:line="240" w:lineRule="atLeast"/>
        <w:jc w:val="both"/>
        <w:rPr>
          <w:rFonts w:asciiTheme="minorHAnsi" w:hAnsiTheme="minorHAnsi" w:cstheme="minorHAnsi"/>
          <w:bCs/>
          <w:sz w:val="24"/>
          <w:szCs w:val="24"/>
        </w:rPr>
      </w:pPr>
      <w:r w:rsidRPr="007D0F9A">
        <w:rPr>
          <w:rFonts w:asciiTheme="minorHAnsi" w:hAnsiTheme="minorHAnsi" w:cstheme="minorHAnsi"/>
          <w:bCs/>
          <w:sz w:val="24"/>
          <w:szCs w:val="24"/>
        </w:rPr>
        <w:t>Note: If you respond NO to any of the above questions, you can mention your plan to get the required documents.</w:t>
      </w:r>
    </w:p>
    <w:p w14:paraId="24EB0438" w14:textId="77777777" w:rsidR="00BD57E6" w:rsidRPr="007D0F9A" w:rsidRDefault="00BD57E6" w:rsidP="00BD57E6">
      <w:pPr>
        <w:autoSpaceDE w:val="0"/>
        <w:autoSpaceDN w:val="0"/>
        <w:adjustRightInd w:val="0"/>
        <w:spacing w:after="120" w:line="240" w:lineRule="atLeast"/>
        <w:jc w:val="both"/>
        <w:rPr>
          <w:rFonts w:asciiTheme="minorHAnsi" w:hAnsiTheme="minorHAnsi" w:cstheme="minorHAnsi"/>
          <w:bCs/>
          <w:sz w:val="24"/>
          <w:szCs w:val="24"/>
        </w:rPr>
      </w:pPr>
      <w:r w:rsidRPr="007D0F9A">
        <w:rPr>
          <w:rFonts w:asciiTheme="minorHAnsi" w:hAnsiTheme="minorHAnsi" w:cstheme="minorHAnsi"/>
          <w:bCs/>
          <w:sz w:val="24"/>
          <w:szCs w:val="24"/>
        </w:rPr>
        <w:t xml:space="preserve">I hereby confirm that the information provided above are true. I give my consent to be penalized as deemed fit in case any information given above are found to be false. </w:t>
      </w:r>
    </w:p>
    <w:p w14:paraId="670D981B" w14:textId="77777777" w:rsidR="00BD57E6" w:rsidRPr="007D0F9A" w:rsidRDefault="00BD57E6" w:rsidP="00BD57E6">
      <w:pPr>
        <w:autoSpaceDE w:val="0"/>
        <w:autoSpaceDN w:val="0"/>
        <w:adjustRightInd w:val="0"/>
        <w:spacing w:after="120" w:line="240" w:lineRule="atLeast"/>
        <w:jc w:val="both"/>
        <w:rPr>
          <w:rFonts w:asciiTheme="minorHAnsi" w:hAnsiTheme="minorHAnsi" w:cstheme="minorHAnsi"/>
          <w:bCs/>
          <w:sz w:val="24"/>
          <w:szCs w:val="24"/>
        </w:rPr>
      </w:pPr>
      <w:r w:rsidRPr="007D0F9A">
        <w:rPr>
          <w:rFonts w:asciiTheme="minorHAnsi" w:hAnsiTheme="minorHAnsi" w:cstheme="minorHAnsi"/>
          <w:bCs/>
          <w:sz w:val="24"/>
          <w:szCs w:val="24"/>
        </w:rPr>
        <w:lastRenderedPageBreak/>
        <w:t>I will abide the general safety guidelines mentioned in the purchase order / work order and will ensure to prepare and follow site specific safe operating practices in consultation with the site-in-charge and safety professional. I will abide by penalty scheme in case of non-compliance.</w:t>
      </w:r>
    </w:p>
    <w:p w14:paraId="0F9133C1" w14:textId="77777777" w:rsidR="00BD57E6" w:rsidRPr="007D0F9A" w:rsidRDefault="00BD57E6" w:rsidP="00BD57E6">
      <w:pPr>
        <w:autoSpaceDE w:val="0"/>
        <w:autoSpaceDN w:val="0"/>
        <w:adjustRightInd w:val="0"/>
        <w:spacing w:after="120" w:line="240" w:lineRule="atLeast"/>
        <w:jc w:val="both"/>
        <w:rPr>
          <w:rFonts w:asciiTheme="minorHAnsi" w:hAnsiTheme="minorHAnsi" w:cstheme="minorHAnsi"/>
          <w:bCs/>
          <w:sz w:val="24"/>
          <w:szCs w:val="24"/>
        </w:rPr>
      </w:pPr>
      <w:r w:rsidRPr="007D0F9A">
        <w:rPr>
          <w:rFonts w:asciiTheme="minorHAnsi" w:hAnsiTheme="minorHAnsi" w:cstheme="minorHAnsi"/>
          <w:bCs/>
          <w:sz w:val="24"/>
          <w:szCs w:val="24"/>
        </w:rPr>
        <w:t>Signature</w:t>
      </w:r>
      <w:r w:rsidRPr="007D0F9A">
        <w:rPr>
          <w:rFonts w:asciiTheme="minorHAnsi" w:hAnsiTheme="minorHAnsi" w:cstheme="minorHAnsi"/>
          <w:bCs/>
          <w:sz w:val="24"/>
          <w:szCs w:val="24"/>
        </w:rPr>
        <w:tab/>
      </w:r>
      <w:r w:rsidRPr="007D0F9A">
        <w:rPr>
          <w:rFonts w:asciiTheme="minorHAnsi" w:hAnsiTheme="minorHAnsi" w:cstheme="minorHAnsi"/>
          <w:bCs/>
          <w:sz w:val="24"/>
          <w:szCs w:val="24"/>
        </w:rPr>
        <w:tab/>
      </w:r>
      <w:r w:rsidRPr="007D0F9A">
        <w:rPr>
          <w:rFonts w:asciiTheme="minorHAnsi" w:hAnsiTheme="minorHAnsi" w:cstheme="minorHAnsi"/>
          <w:bCs/>
          <w:sz w:val="24"/>
          <w:szCs w:val="24"/>
        </w:rPr>
        <w:tab/>
        <w:t xml:space="preserve">: </w:t>
      </w:r>
    </w:p>
    <w:p w14:paraId="507B34D3" w14:textId="601B6B97" w:rsidR="00BD57E6" w:rsidRPr="007D0F9A" w:rsidRDefault="00BD57E6" w:rsidP="00BD57E6">
      <w:pPr>
        <w:spacing w:after="120"/>
        <w:contextualSpacing/>
        <w:rPr>
          <w:rFonts w:asciiTheme="minorHAnsi" w:hAnsiTheme="minorHAnsi" w:cstheme="minorHAnsi"/>
          <w:bCs/>
          <w:sz w:val="24"/>
          <w:szCs w:val="24"/>
        </w:rPr>
      </w:pPr>
      <w:r w:rsidRPr="007D0F9A">
        <w:rPr>
          <w:rFonts w:asciiTheme="minorHAnsi" w:hAnsiTheme="minorHAnsi" w:cstheme="minorHAnsi"/>
          <w:bCs/>
          <w:sz w:val="24"/>
          <w:szCs w:val="24"/>
        </w:rPr>
        <w:t>Name and Designation</w:t>
      </w:r>
      <w:r w:rsidR="008077AC">
        <w:rPr>
          <w:rFonts w:asciiTheme="minorHAnsi" w:hAnsiTheme="minorHAnsi" w:cstheme="minorHAnsi"/>
          <w:bCs/>
          <w:sz w:val="24"/>
          <w:szCs w:val="24"/>
        </w:rPr>
        <w:t xml:space="preserve">            </w:t>
      </w:r>
      <w:r w:rsidRPr="007D0F9A">
        <w:rPr>
          <w:rFonts w:asciiTheme="minorHAnsi" w:hAnsiTheme="minorHAnsi" w:cstheme="minorHAnsi"/>
          <w:bCs/>
          <w:sz w:val="24"/>
          <w:szCs w:val="24"/>
        </w:rPr>
        <w:t>:</w:t>
      </w:r>
    </w:p>
    <w:p w14:paraId="13CB60A6" w14:textId="66FFB6A0" w:rsidR="00BD57E6" w:rsidRPr="00BD57E6" w:rsidRDefault="00BD57E6" w:rsidP="00BD57E6">
      <w:pPr>
        <w:spacing w:after="120"/>
        <w:contextualSpacing/>
        <w:rPr>
          <w:rFonts w:asciiTheme="minorHAnsi" w:hAnsiTheme="minorHAnsi" w:cstheme="minorHAnsi"/>
          <w:bCs/>
          <w:sz w:val="24"/>
          <w:szCs w:val="24"/>
        </w:rPr>
      </w:pPr>
      <w:r w:rsidRPr="007D0F9A">
        <w:rPr>
          <w:rFonts w:asciiTheme="minorHAnsi" w:hAnsiTheme="minorHAnsi" w:cstheme="minorHAnsi"/>
          <w:bCs/>
          <w:sz w:val="24"/>
          <w:szCs w:val="24"/>
        </w:rPr>
        <w:t>Stamp of Organization</w:t>
      </w:r>
      <w:r w:rsidRPr="007D0F9A">
        <w:rPr>
          <w:rFonts w:asciiTheme="minorHAnsi" w:hAnsiTheme="minorHAnsi" w:cstheme="minorHAnsi"/>
          <w:bCs/>
          <w:sz w:val="24"/>
          <w:szCs w:val="24"/>
        </w:rPr>
        <w:tab/>
        <w:t>:</w:t>
      </w:r>
    </w:p>
    <w:p w14:paraId="468FEF8D" w14:textId="77777777" w:rsidR="00BD57E6" w:rsidRDefault="00BD57E6" w:rsidP="00BD57E6">
      <w:pPr>
        <w:pStyle w:val="ListParagraph"/>
        <w:widowControl/>
        <w:autoSpaceDE/>
        <w:autoSpaceDN/>
        <w:spacing w:after="200"/>
        <w:ind w:left="720" w:firstLine="0"/>
        <w:contextualSpacing/>
        <w:jc w:val="both"/>
        <w:rPr>
          <w:rFonts w:asciiTheme="minorHAnsi" w:hAnsiTheme="minorHAnsi" w:cstheme="minorHAnsi"/>
          <w:sz w:val="24"/>
          <w:szCs w:val="24"/>
        </w:rPr>
      </w:pPr>
    </w:p>
    <w:p w14:paraId="6D521092" w14:textId="398743D0" w:rsidR="004B3CA6" w:rsidRPr="00BD57E6" w:rsidRDefault="00DA198B" w:rsidP="007347DF">
      <w:pPr>
        <w:pStyle w:val="ListParagraph"/>
        <w:widowControl/>
        <w:numPr>
          <w:ilvl w:val="0"/>
          <w:numId w:val="15"/>
        </w:numPr>
        <w:autoSpaceDE/>
        <w:autoSpaceDN/>
        <w:spacing w:after="200"/>
        <w:contextualSpacing/>
        <w:jc w:val="both"/>
        <w:rPr>
          <w:rStyle w:val="Hyperlink"/>
          <w:rFonts w:asciiTheme="minorHAnsi" w:hAnsiTheme="minorHAnsi" w:cstheme="minorHAnsi"/>
          <w:color w:val="auto"/>
          <w:sz w:val="24"/>
          <w:szCs w:val="24"/>
          <w:u w:val="none"/>
        </w:rPr>
      </w:pPr>
      <w:hyperlink r:id="rId12" w:anchor="_Appendix_14:_CSM-F-5" w:history="1">
        <w:r w:rsidR="004B3CA6" w:rsidRPr="002D5574">
          <w:rPr>
            <w:rStyle w:val="Hyperlink"/>
            <w:rFonts w:asciiTheme="minorHAnsi" w:hAnsiTheme="minorHAnsi" w:cstheme="minorHAnsi"/>
            <w:b/>
            <w:bCs/>
            <w:color w:val="auto"/>
            <w:sz w:val="24"/>
            <w:szCs w:val="24"/>
            <w:u w:val="none"/>
          </w:rPr>
          <w:t>CSM F4 Safety Potential Evaluation Criteria</w:t>
        </w:r>
      </w:hyperlink>
      <w:r w:rsidR="001F3CD8" w:rsidRPr="002D5574">
        <w:rPr>
          <w:rStyle w:val="Hyperlink"/>
          <w:rFonts w:asciiTheme="minorHAnsi" w:hAnsiTheme="minorHAnsi" w:cstheme="minorHAnsi"/>
          <w:b/>
          <w:bCs/>
          <w:color w:val="auto"/>
          <w:sz w:val="24"/>
          <w:szCs w:val="24"/>
          <w:u w:val="none"/>
        </w:rPr>
        <w:t xml:space="preserve"> </w:t>
      </w:r>
      <w:r w:rsidR="004B3CA6" w:rsidRPr="002D5574">
        <w:rPr>
          <w:rStyle w:val="Hyperlink"/>
          <w:rFonts w:asciiTheme="minorHAnsi" w:hAnsiTheme="minorHAnsi" w:cstheme="minorHAnsi"/>
          <w:b/>
          <w:bCs/>
          <w:color w:val="auto"/>
          <w:sz w:val="24"/>
          <w:szCs w:val="24"/>
          <w:u w:val="none"/>
        </w:rPr>
        <w:t>:</w:t>
      </w:r>
      <w:r w:rsidR="004B3CA6">
        <w:rPr>
          <w:rStyle w:val="Hyperlink"/>
          <w:rFonts w:asciiTheme="minorHAnsi" w:hAnsiTheme="minorHAnsi" w:cstheme="minorHAnsi"/>
          <w:b/>
          <w:bCs/>
          <w:color w:val="auto"/>
          <w:sz w:val="24"/>
          <w:szCs w:val="24"/>
          <w:u w:val="none"/>
        </w:rPr>
        <w:t xml:space="preserve"> </w:t>
      </w:r>
      <w:r w:rsidR="004B3CA6" w:rsidRPr="004B3CA6">
        <w:rPr>
          <w:rFonts w:asciiTheme="minorHAnsi" w:hAnsiTheme="minorHAnsi" w:cstheme="minorHAnsi"/>
          <w:sz w:val="24"/>
          <w:szCs w:val="24"/>
        </w:rPr>
        <w:t xml:space="preserve">The SCG will evaluate the details submitted by the Business Associate  based on a predetermined criteria </w:t>
      </w:r>
      <w:hyperlink r:id="rId13" w:anchor="_Appendix_14:_CSM-F-5" w:history="1">
        <w:r w:rsidR="004B3CA6" w:rsidRPr="004B3CA6">
          <w:rPr>
            <w:rStyle w:val="Hyperlink"/>
            <w:rFonts w:asciiTheme="minorHAnsi" w:hAnsiTheme="minorHAnsi" w:cstheme="minorHAnsi"/>
            <w:b/>
            <w:bCs/>
            <w:color w:val="auto"/>
            <w:sz w:val="24"/>
            <w:szCs w:val="24"/>
            <w:u w:val="none"/>
          </w:rPr>
          <w:t>CSM F4 Safety Potential Evaluation Criteria</w:t>
        </w:r>
      </w:hyperlink>
      <w:r w:rsidR="00616B18">
        <w:rPr>
          <w:rStyle w:val="Hyperlink"/>
          <w:rFonts w:asciiTheme="minorHAnsi" w:hAnsiTheme="minorHAnsi" w:cstheme="minorHAnsi"/>
          <w:b/>
          <w:bCs/>
          <w:color w:val="auto"/>
          <w:sz w:val="24"/>
          <w:szCs w:val="24"/>
          <w:u w:val="none"/>
        </w:rPr>
        <w:t xml:space="preserve"> </w:t>
      </w:r>
      <w:r w:rsidR="007B1A8D" w:rsidRPr="00616B18">
        <w:rPr>
          <w:rFonts w:asciiTheme="minorHAnsi" w:hAnsiTheme="minorHAnsi" w:cstheme="minorHAnsi"/>
          <w:i/>
          <w:sz w:val="24"/>
          <w:szCs w:val="24"/>
        </w:rPr>
        <w:t>along with Star Rating</w:t>
      </w:r>
      <w:r w:rsidR="00616B18">
        <w:rPr>
          <w:rStyle w:val="Hyperlink"/>
          <w:rFonts w:asciiTheme="minorHAnsi" w:hAnsiTheme="minorHAnsi" w:cstheme="minorHAnsi"/>
          <w:b/>
          <w:bCs/>
          <w:color w:val="auto"/>
          <w:sz w:val="24"/>
          <w:szCs w:val="24"/>
          <w:u w:val="none"/>
        </w:rPr>
        <w:t>(R6)</w:t>
      </w:r>
      <w:r w:rsidR="00616B18" w:rsidRPr="004B3CA6">
        <w:rPr>
          <w:rFonts w:asciiTheme="minorHAnsi" w:hAnsiTheme="minorHAnsi" w:cstheme="minorHAnsi"/>
          <w:sz w:val="24"/>
          <w:szCs w:val="24"/>
        </w:rPr>
        <w:t xml:space="preserve"> </w:t>
      </w:r>
      <w:r w:rsidR="007B1A8D">
        <w:rPr>
          <w:rFonts w:asciiTheme="minorHAnsi" w:hAnsiTheme="minorHAnsi" w:cstheme="minorHAnsi"/>
          <w:sz w:val="24"/>
          <w:szCs w:val="24"/>
        </w:rPr>
        <w:t xml:space="preserve"> </w:t>
      </w:r>
      <w:r w:rsidR="004B3CA6" w:rsidRPr="004B3CA6">
        <w:rPr>
          <w:rFonts w:asciiTheme="minorHAnsi" w:hAnsiTheme="minorHAnsi" w:cstheme="minorHAnsi"/>
          <w:sz w:val="24"/>
          <w:szCs w:val="24"/>
        </w:rPr>
        <w:t xml:space="preserve">for Vendor Registration and will determine the category (Category </w:t>
      </w:r>
      <w:r w:rsidR="004B3CA6" w:rsidRPr="004B3CA6">
        <w:rPr>
          <w:rFonts w:asciiTheme="minorHAnsi" w:hAnsiTheme="minorHAnsi" w:cstheme="minorHAnsi"/>
          <w:color w:val="000000" w:themeColor="text1"/>
          <w:sz w:val="24"/>
          <w:szCs w:val="24"/>
        </w:rPr>
        <w:t xml:space="preserve">A/B/C/D) for </w:t>
      </w:r>
      <w:r w:rsidR="004B3CA6" w:rsidRPr="004B3CA6">
        <w:rPr>
          <w:rFonts w:asciiTheme="minorHAnsi" w:hAnsiTheme="minorHAnsi" w:cstheme="minorHAnsi"/>
          <w:sz w:val="24"/>
          <w:szCs w:val="24"/>
        </w:rPr>
        <w:t xml:space="preserve">which the Business Associate  will be registered. As mentioned in the above criteria, a site visit may also be organized by SCG prior to registration under Category A and B. In case, the Business Associate does not qualify the safety criteria, the Business </w:t>
      </w:r>
      <w:r w:rsidR="00BD57E6" w:rsidRPr="004B3CA6">
        <w:rPr>
          <w:rFonts w:asciiTheme="minorHAnsi" w:hAnsiTheme="minorHAnsi" w:cstheme="minorHAnsi"/>
          <w:sz w:val="24"/>
          <w:szCs w:val="24"/>
        </w:rPr>
        <w:t>Associate will</w:t>
      </w:r>
      <w:r w:rsidR="004B3CA6" w:rsidRPr="004B3CA6">
        <w:rPr>
          <w:rFonts w:asciiTheme="minorHAnsi" w:hAnsiTheme="minorHAnsi" w:cstheme="minorHAnsi"/>
          <w:sz w:val="24"/>
          <w:szCs w:val="24"/>
        </w:rPr>
        <w:t xml:space="preserve"> not be registered. However, he may apply afresh for registration after 6 mont</w:t>
      </w:r>
      <w:r w:rsidR="00BD57E6">
        <w:rPr>
          <w:rFonts w:asciiTheme="minorHAnsi" w:hAnsiTheme="minorHAnsi" w:cstheme="minorHAnsi"/>
          <w:sz w:val="24"/>
          <w:szCs w:val="24"/>
        </w:rPr>
        <w:t>hs</w:t>
      </w:r>
      <w:r w:rsidR="004B3CA6" w:rsidRPr="004B3CA6">
        <w:rPr>
          <w:rStyle w:val="Hyperlink"/>
          <w:rFonts w:asciiTheme="minorHAnsi" w:hAnsiTheme="minorHAnsi" w:cstheme="minorHAnsi"/>
          <w:b/>
          <w:bCs/>
          <w:color w:val="auto"/>
          <w:sz w:val="24"/>
          <w:szCs w:val="24"/>
          <w:u w:val="none"/>
        </w:rPr>
        <w:t>.</w:t>
      </w:r>
    </w:p>
    <w:p w14:paraId="14F2B1E1" w14:textId="3D9EB884" w:rsidR="00BD57E6" w:rsidRDefault="00BD57E6" w:rsidP="00BD57E6">
      <w:pPr>
        <w:pStyle w:val="ListParagraph"/>
        <w:widowControl/>
        <w:autoSpaceDE/>
        <w:autoSpaceDN/>
        <w:spacing w:after="200"/>
        <w:ind w:left="720" w:firstLine="0"/>
        <w:contextualSpacing/>
        <w:jc w:val="both"/>
        <w:rPr>
          <w:rStyle w:val="Hyperlink"/>
          <w:rFonts w:asciiTheme="minorHAnsi" w:hAnsiTheme="minorHAnsi" w:cstheme="minorHAnsi"/>
          <w:b/>
          <w:bCs/>
          <w:color w:val="auto"/>
          <w:sz w:val="24"/>
          <w:szCs w:val="24"/>
          <w:u w:val="none"/>
        </w:rPr>
      </w:pPr>
    </w:p>
    <w:p w14:paraId="019ACDDF" w14:textId="6A8A2866" w:rsidR="00BD57E6" w:rsidRPr="001F3CD8" w:rsidRDefault="00BD57E6" w:rsidP="00BD57E6">
      <w:pPr>
        <w:spacing w:after="0" w:line="240" w:lineRule="auto"/>
        <w:jc w:val="center"/>
        <w:rPr>
          <w:rStyle w:val="Hyperlink"/>
          <w:rFonts w:cstheme="minorHAnsi"/>
          <w:b/>
          <w:i/>
          <w:color w:val="auto"/>
          <w:lang w:val="en-IN" w:eastAsia="en-IN" w:bidi="or-IN"/>
        </w:rPr>
      </w:pPr>
      <w:r w:rsidRPr="004C0ACA">
        <w:rPr>
          <w:rStyle w:val="Hyperlink"/>
          <w:rFonts w:cstheme="minorHAnsi"/>
          <w:b/>
          <w:color w:val="auto"/>
          <w:u w:val="none"/>
          <w:lang w:val="en-IN" w:eastAsia="en-IN" w:bidi="or-IN"/>
        </w:rPr>
        <w:t>CSM F4 - Safety Potential Evaluation Criteria for Vendor Registration</w:t>
      </w:r>
      <w:r w:rsidR="001F3CD8">
        <w:rPr>
          <w:rStyle w:val="Hyperlink"/>
          <w:rFonts w:cstheme="minorHAnsi"/>
          <w:b/>
          <w:color w:val="auto"/>
          <w:lang w:val="en-IN" w:eastAsia="en-IN" w:bidi="or-IN"/>
        </w:rPr>
        <w:t xml:space="preserve"> </w:t>
      </w:r>
      <w:r w:rsidR="001F3CD8" w:rsidRPr="001F3CD8">
        <w:rPr>
          <w:rStyle w:val="Hyperlink"/>
          <w:rFonts w:cstheme="minorHAnsi"/>
          <w:b/>
          <w:i/>
          <w:color w:val="auto"/>
          <w:lang w:val="en-IN" w:eastAsia="en-IN" w:bidi="or-IN"/>
        </w:rPr>
        <w:t>(For Informa</w:t>
      </w:r>
      <w:r w:rsidR="002D5574">
        <w:rPr>
          <w:rStyle w:val="Hyperlink"/>
          <w:rFonts w:cstheme="minorHAnsi"/>
          <w:b/>
          <w:i/>
          <w:color w:val="auto"/>
          <w:lang w:val="en-IN" w:eastAsia="en-IN" w:bidi="or-IN"/>
        </w:rPr>
        <w:t>tion to BA-Not to submit by BA) R6</w:t>
      </w:r>
    </w:p>
    <w:p w14:paraId="0DC2E196" w14:textId="77777777" w:rsidR="008077AC" w:rsidRPr="008077AC" w:rsidRDefault="008077AC" w:rsidP="00BD57E6">
      <w:pPr>
        <w:spacing w:after="0" w:line="240" w:lineRule="auto"/>
        <w:jc w:val="center"/>
        <w:rPr>
          <w:rStyle w:val="Hyperlink"/>
          <w:rFonts w:cstheme="minorHAnsi"/>
          <w:b/>
          <w:color w:val="auto"/>
          <w:lang w:val="en-IN" w:eastAsia="en-IN" w:bidi="or-IN"/>
        </w:rPr>
      </w:pPr>
    </w:p>
    <w:p w14:paraId="2AD8849B" w14:textId="77777777" w:rsidR="00BD57E6" w:rsidRPr="007D0F9A" w:rsidRDefault="00BD57E6" w:rsidP="00BD57E6">
      <w:pPr>
        <w:jc w:val="both"/>
        <w:rPr>
          <w:rFonts w:asciiTheme="minorHAnsi" w:hAnsiTheme="minorHAnsi" w:cstheme="minorHAnsi"/>
          <w:sz w:val="24"/>
          <w:szCs w:val="24"/>
        </w:rPr>
      </w:pPr>
      <w:r w:rsidRPr="007D0F9A">
        <w:rPr>
          <w:rFonts w:asciiTheme="minorHAnsi" w:hAnsiTheme="minorHAnsi" w:cstheme="minorHAnsi"/>
          <w:sz w:val="24"/>
          <w:szCs w:val="24"/>
        </w:rPr>
        <w:t>At the time of vendor registration, vendor will be registered under 4 categories</w:t>
      </w:r>
    </w:p>
    <w:p w14:paraId="4F6408AC" w14:textId="77777777" w:rsidR="00BD57E6" w:rsidRPr="007D0F9A" w:rsidRDefault="00BD57E6" w:rsidP="007347DF">
      <w:pPr>
        <w:pStyle w:val="ListParagraph"/>
        <w:widowControl/>
        <w:numPr>
          <w:ilvl w:val="4"/>
          <w:numId w:val="19"/>
        </w:numPr>
        <w:autoSpaceDE/>
        <w:autoSpaceDN/>
        <w:jc w:val="both"/>
        <w:rPr>
          <w:rFonts w:asciiTheme="minorHAnsi" w:hAnsiTheme="minorHAnsi" w:cstheme="minorHAnsi"/>
          <w:sz w:val="24"/>
          <w:szCs w:val="24"/>
        </w:rPr>
      </w:pPr>
      <w:r w:rsidRPr="007D0F9A">
        <w:rPr>
          <w:rFonts w:asciiTheme="minorHAnsi" w:hAnsiTheme="minorHAnsi" w:cstheme="minorHAnsi"/>
          <w:b/>
          <w:sz w:val="24"/>
          <w:szCs w:val="24"/>
        </w:rPr>
        <w:t>Category A</w:t>
      </w:r>
      <w:r w:rsidRPr="007D0F9A">
        <w:rPr>
          <w:rFonts w:asciiTheme="minorHAnsi" w:hAnsiTheme="minorHAnsi" w:cstheme="minorHAnsi"/>
          <w:sz w:val="24"/>
          <w:szCs w:val="24"/>
        </w:rPr>
        <w:t>- Vendors eligible to carry out High risk Jobs</w:t>
      </w:r>
    </w:p>
    <w:p w14:paraId="4BAD9613" w14:textId="77777777" w:rsidR="00BD57E6" w:rsidRPr="007D0F9A" w:rsidRDefault="00BD57E6" w:rsidP="007347DF">
      <w:pPr>
        <w:pStyle w:val="ListParagraph"/>
        <w:widowControl/>
        <w:numPr>
          <w:ilvl w:val="4"/>
          <w:numId w:val="19"/>
        </w:numPr>
        <w:autoSpaceDE/>
        <w:autoSpaceDN/>
        <w:jc w:val="both"/>
        <w:rPr>
          <w:rFonts w:asciiTheme="minorHAnsi" w:hAnsiTheme="minorHAnsi" w:cstheme="minorHAnsi"/>
          <w:sz w:val="24"/>
          <w:szCs w:val="24"/>
        </w:rPr>
      </w:pPr>
      <w:r w:rsidRPr="007D0F9A">
        <w:rPr>
          <w:rFonts w:asciiTheme="minorHAnsi" w:hAnsiTheme="minorHAnsi" w:cstheme="minorHAnsi"/>
          <w:b/>
          <w:sz w:val="24"/>
          <w:szCs w:val="24"/>
        </w:rPr>
        <w:t>Category B</w:t>
      </w:r>
      <w:r w:rsidRPr="007D0F9A">
        <w:rPr>
          <w:rFonts w:asciiTheme="minorHAnsi" w:hAnsiTheme="minorHAnsi" w:cstheme="minorHAnsi"/>
          <w:sz w:val="24"/>
          <w:szCs w:val="24"/>
        </w:rPr>
        <w:t xml:space="preserve">- Vendors eligible to carry out technical jobs that are </w:t>
      </w:r>
      <w:r>
        <w:rPr>
          <w:rFonts w:asciiTheme="minorHAnsi" w:hAnsiTheme="minorHAnsi" w:cstheme="minorHAnsi"/>
          <w:sz w:val="24"/>
          <w:szCs w:val="24"/>
        </w:rPr>
        <w:t>Medium/</w:t>
      </w:r>
      <w:r w:rsidRPr="00455A0B">
        <w:rPr>
          <w:rFonts w:asciiTheme="minorHAnsi" w:hAnsiTheme="minorHAnsi" w:cstheme="minorHAnsi"/>
          <w:strike/>
          <w:sz w:val="24"/>
          <w:szCs w:val="24"/>
        </w:rPr>
        <w:t xml:space="preserve">low </w:t>
      </w:r>
      <w:r w:rsidRPr="007D0F9A">
        <w:rPr>
          <w:rFonts w:asciiTheme="minorHAnsi" w:hAnsiTheme="minorHAnsi" w:cstheme="minorHAnsi"/>
          <w:sz w:val="24"/>
          <w:szCs w:val="24"/>
        </w:rPr>
        <w:t>risk</w:t>
      </w:r>
    </w:p>
    <w:p w14:paraId="5D632221" w14:textId="77777777" w:rsidR="00BD57E6" w:rsidRPr="007D0F9A" w:rsidRDefault="00BD57E6" w:rsidP="007347DF">
      <w:pPr>
        <w:pStyle w:val="ListParagraph"/>
        <w:widowControl/>
        <w:numPr>
          <w:ilvl w:val="4"/>
          <w:numId w:val="19"/>
        </w:numPr>
        <w:autoSpaceDE/>
        <w:autoSpaceDN/>
        <w:jc w:val="both"/>
        <w:rPr>
          <w:rFonts w:asciiTheme="minorHAnsi" w:hAnsiTheme="minorHAnsi" w:cstheme="minorHAnsi"/>
          <w:sz w:val="24"/>
          <w:szCs w:val="24"/>
        </w:rPr>
      </w:pPr>
      <w:r w:rsidRPr="007D0F9A">
        <w:rPr>
          <w:rFonts w:asciiTheme="minorHAnsi" w:hAnsiTheme="minorHAnsi" w:cstheme="minorHAnsi"/>
          <w:b/>
          <w:sz w:val="24"/>
          <w:szCs w:val="24"/>
        </w:rPr>
        <w:t>Category C</w:t>
      </w:r>
      <w:r w:rsidRPr="007D0F9A">
        <w:rPr>
          <w:rFonts w:asciiTheme="minorHAnsi" w:hAnsiTheme="minorHAnsi" w:cstheme="minorHAnsi"/>
          <w:sz w:val="24"/>
          <w:szCs w:val="24"/>
        </w:rPr>
        <w:t>- Vendors eligible to carry out administrative and office jobs</w:t>
      </w:r>
    </w:p>
    <w:p w14:paraId="3F2133EA" w14:textId="77777777" w:rsidR="00BD57E6" w:rsidRPr="009C1C57" w:rsidRDefault="00BD57E6" w:rsidP="007347DF">
      <w:pPr>
        <w:pStyle w:val="ListParagraph"/>
        <w:widowControl/>
        <w:numPr>
          <w:ilvl w:val="4"/>
          <w:numId w:val="19"/>
        </w:numPr>
        <w:autoSpaceDE/>
        <w:autoSpaceDN/>
        <w:jc w:val="both"/>
        <w:rPr>
          <w:rFonts w:asciiTheme="minorHAnsi" w:hAnsiTheme="minorHAnsi" w:cstheme="minorHAnsi"/>
          <w:sz w:val="24"/>
          <w:szCs w:val="24"/>
        </w:rPr>
      </w:pPr>
      <w:r w:rsidRPr="007D0F9A">
        <w:rPr>
          <w:rFonts w:asciiTheme="minorHAnsi" w:hAnsiTheme="minorHAnsi" w:cstheme="minorHAnsi"/>
          <w:b/>
          <w:sz w:val="24"/>
          <w:szCs w:val="24"/>
        </w:rPr>
        <w:t>Category D</w:t>
      </w:r>
      <w:r w:rsidRPr="007D0F9A">
        <w:rPr>
          <w:rFonts w:asciiTheme="minorHAnsi" w:hAnsiTheme="minorHAnsi" w:cstheme="minorHAnsi"/>
          <w:sz w:val="24"/>
          <w:szCs w:val="24"/>
        </w:rPr>
        <w:t xml:space="preserve">- Outsourced Jobs / Consultants /Medical Practitioners / Suppliers etc </w:t>
      </w:r>
    </w:p>
    <w:p w14:paraId="77D16F5F" w14:textId="77777777" w:rsidR="00BD57E6" w:rsidRDefault="00BD57E6" w:rsidP="00BD57E6">
      <w:pPr>
        <w:spacing w:after="0" w:line="240" w:lineRule="auto"/>
        <w:rPr>
          <w:rFonts w:asciiTheme="minorHAnsi" w:hAnsiTheme="minorHAnsi" w:cstheme="minorHAnsi"/>
          <w:b/>
          <w:sz w:val="24"/>
          <w:szCs w:val="24"/>
          <w:u w:val="single"/>
        </w:rPr>
      </w:pPr>
      <w:r w:rsidRPr="007D0F9A">
        <w:rPr>
          <w:rFonts w:asciiTheme="minorHAnsi" w:hAnsiTheme="minorHAnsi" w:cstheme="minorHAnsi"/>
          <w:sz w:val="24"/>
          <w:szCs w:val="24"/>
        </w:rPr>
        <w:t xml:space="preserve">For vendors to be registered under </w:t>
      </w:r>
      <w:r w:rsidRPr="007D0F9A">
        <w:rPr>
          <w:rFonts w:asciiTheme="minorHAnsi" w:hAnsiTheme="minorHAnsi" w:cstheme="minorHAnsi"/>
          <w:b/>
          <w:sz w:val="24"/>
          <w:szCs w:val="24"/>
        </w:rPr>
        <w:t>Category A</w:t>
      </w:r>
      <w:r>
        <w:rPr>
          <w:rFonts w:asciiTheme="minorHAnsi" w:hAnsiTheme="minorHAnsi" w:cstheme="minorHAnsi"/>
          <w:b/>
          <w:sz w:val="24"/>
          <w:szCs w:val="24"/>
        </w:rPr>
        <w:t>/B</w:t>
      </w:r>
      <w:r w:rsidRPr="007D0F9A">
        <w:rPr>
          <w:rFonts w:asciiTheme="minorHAnsi" w:hAnsiTheme="minorHAnsi" w:cstheme="minorHAnsi"/>
          <w:sz w:val="24"/>
          <w:szCs w:val="24"/>
        </w:rPr>
        <w:t>, a safety potential evaluation will be carried out based on following parameters.</w:t>
      </w:r>
      <w:r>
        <w:rPr>
          <w:rFonts w:asciiTheme="minorHAnsi" w:hAnsiTheme="minorHAnsi" w:cstheme="minorHAnsi"/>
          <w:sz w:val="24"/>
          <w:szCs w:val="24"/>
        </w:rPr>
        <w:t xml:space="preserve"> (</w:t>
      </w:r>
      <w:r w:rsidRPr="007D0F9A">
        <w:rPr>
          <w:rFonts w:asciiTheme="minorHAnsi" w:hAnsiTheme="minorHAnsi" w:cstheme="minorHAnsi"/>
          <w:sz w:val="24"/>
          <w:szCs w:val="24"/>
        </w:rPr>
        <w:t>Actual</w:t>
      </w:r>
      <w:r>
        <w:rPr>
          <w:rFonts w:asciiTheme="minorHAnsi" w:hAnsiTheme="minorHAnsi" w:cstheme="minorHAnsi"/>
          <w:b/>
          <w:sz w:val="24"/>
          <w:szCs w:val="24"/>
          <w:u w:val="single"/>
        </w:rPr>
        <w:t xml:space="preserve"> score is safety capability score)</w:t>
      </w:r>
    </w:p>
    <w:p w14:paraId="447F9FE9" w14:textId="77777777" w:rsidR="00861EAD" w:rsidRDefault="00861EAD" w:rsidP="00BD57E6">
      <w:pPr>
        <w:spacing w:after="0" w:line="240" w:lineRule="auto"/>
        <w:rPr>
          <w:rFonts w:asciiTheme="minorHAnsi" w:hAnsiTheme="minorHAnsi" w:cstheme="minorHAnsi"/>
          <w:b/>
          <w:sz w:val="24"/>
          <w:szCs w:val="24"/>
          <w:u w:val="single"/>
        </w:rPr>
      </w:pPr>
    </w:p>
    <w:p w14:paraId="25DDAE97" w14:textId="72B4F60F" w:rsidR="00861EAD" w:rsidRPr="003F0BB7" w:rsidRDefault="00861EAD" w:rsidP="00861EAD">
      <w:pPr>
        <w:pStyle w:val="ListParagraph"/>
        <w:widowControl/>
        <w:autoSpaceDE/>
        <w:autoSpaceDN/>
        <w:spacing w:line="276" w:lineRule="auto"/>
        <w:ind w:left="1080" w:firstLine="0"/>
        <w:rPr>
          <w:rFonts w:asciiTheme="minorHAnsi" w:hAnsiTheme="minorHAnsi" w:cstheme="minorHAnsi"/>
          <w:b/>
          <w:i/>
          <w:sz w:val="24"/>
          <w:szCs w:val="24"/>
          <w:u w:val="single"/>
        </w:rPr>
      </w:pPr>
      <w:r w:rsidRPr="00635AFC">
        <w:rPr>
          <w:rFonts w:asciiTheme="minorHAnsi" w:hAnsiTheme="minorHAnsi" w:cstheme="minorHAnsi"/>
          <w:i/>
          <w:color w:val="000000"/>
          <w:sz w:val="24"/>
          <w:szCs w:val="24"/>
          <w:u w:val="single"/>
        </w:rPr>
        <w:t>Star rating criteria score: 5 Star- 90 to 100, 4 Star- 80 to 90, 3 Star- 70 to 80</w:t>
      </w:r>
      <w:r>
        <w:rPr>
          <w:rFonts w:asciiTheme="minorHAnsi" w:hAnsiTheme="minorHAnsi" w:cstheme="minorHAnsi"/>
          <w:i/>
          <w:color w:val="000000"/>
          <w:sz w:val="24"/>
          <w:szCs w:val="24"/>
          <w:u w:val="single"/>
        </w:rPr>
        <w:t>(</w:t>
      </w:r>
      <w:r w:rsidR="00FB551C">
        <w:rPr>
          <w:rFonts w:asciiTheme="minorHAnsi" w:hAnsiTheme="minorHAnsi" w:cstheme="minorHAnsi"/>
          <w:i/>
          <w:color w:val="000000"/>
          <w:sz w:val="24"/>
          <w:szCs w:val="24"/>
          <w:u w:val="single"/>
        </w:rPr>
        <w:t>R6</w:t>
      </w:r>
      <w:r>
        <w:rPr>
          <w:rFonts w:asciiTheme="minorHAnsi" w:hAnsiTheme="minorHAnsi" w:cstheme="minorHAnsi"/>
          <w:i/>
          <w:color w:val="000000"/>
          <w:sz w:val="24"/>
          <w:szCs w:val="24"/>
          <w:u w:val="single"/>
        </w:rPr>
        <w:t>)</w:t>
      </w:r>
    </w:p>
    <w:p w14:paraId="6F442F76" w14:textId="77777777" w:rsidR="00861EAD" w:rsidRPr="007D0F9A" w:rsidRDefault="00861EAD" w:rsidP="00BD57E6">
      <w:pPr>
        <w:jc w:val="both"/>
        <w:rPr>
          <w:rFonts w:asciiTheme="minorHAnsi" w:hAnsiTheme="minorHAnsi" w:cstheme="minorHAnsi"/>
          <w:sz w:val="24"/>
          <w:szCs w:val="24"/>
        </w:rPr>
      </w:pPr>
    </w:p>
    <w:tbl>
      <w:tblPr>
        <w:tblW w:w="8835" w:type="dxa"/>
        <w:jc w:val="center"/>
        <w:tblLayout w:type="fixed"/>
        <w:tblCellMar>
          <w:left w:w="0" w:type="dxa"/>
          <w:right w:w="0" w:type="dxa"/>
        </w:tblCellMar>
        <w:tblLook w:val="04A0" w:firstRow="1" w:lastRow="0" w:firstColumn="1" w:lastColumn="0" w:noHBand="0" w:noVBand="1"/>
      </w:tblPr>
      <w:tblGrid>
        <w:gridCol w:w="615"/>
        <w:gridCol w:w="6240"/>
        <w:gridCol w:w="990"/>
        <w:gridCol w:w="990"/>
      </w:tblGrid>
      <w:tr w:rsidR="00BD57E6" w:rsidRPr="007D0F9A" w14:paraId="483054EC" w14:textId="77777777" w:rsidTr="009F5DBC">
        <w:trPr>
          <w:trHeight w:val="612"/>
          <w:jc w:val="center"/>
        </w:trPr>
        <w:tc>
          <w:tcPr>
            <w:tcW w:w="615" w:type="dxa"/>
            <w:tcBorders>
              <w:top w:val="double" w:sz="4" w:space="0" w:color="000000"/>
              <w:left w:val="double" w:sz="4" w:space="0" w:color="000000"/>
              <w:bottom w:val="double" w:sz="4" w:space="0" w:color="000000"/>
              <w:right w:val="double" w:sz="4" w:space="0" w:color="000000"/>
            </w:tcBorders>
            <w:vAlign w:val="center"/>
            <w:hideMark/>
          </w:tcPr>
          <w:p w14:paraId="01277EF1" w14:textId="77777777" w:rsidR="00BD57E6" w:rsidRPr="007D0F9A" w:rsidRDefault="00BD57E6" w:rsidP="009F5DBC">
            <w:pPr>
              <w:spacing w:after="0" w:line="240" w:lineRule="auto"/>
              <w:rPr>
                <w:rFonts w:asciiTheme="minorHAnsi" w:hAnsiTheme="minorHAnsi" w:cstheme="minorHAnsi"/>
                <w:sz w:val="24"/>
                <w:szCs w:val="24"/>
              </w:rPr>
            </w:pPr>
            <w:r>
              <w:rPr>
                <w:rFonts w:asciiTheme="minorHAnsi" w:hAnsiTheme="minorHAnsi" w:cstheme="minorHAnsi"/>
                <w:sz w:val="24"/>
                <w:szCs w:val="24"/>
              </w:rPr>
              <w:t>Sr No</w:t>
            </w:r>
          </w:p>
        </w:tc>
        <w:tc>
          <w:tcPr>
            <w:tcW w:w="6240" w:type="dxa"/>
            <w:tcBorders>
              <w:top w:val="double" w:sz="4" w:space="0" w:color="000000"/>
              <w:left w:val="double" w:sz="4" w:space="0" w:color="000000"/>
              <w:bottom w:val="double" w:sz="4" w:space="0" w:color="000000"/>
              <w:right w:val="double" w:sz="4" w:space="0" w:color="000000"/>
            </w:tcBorders>
            <w:vAlign w:val="center"/>
            <w:hideMark/>
          </w:tcPr>
          <w:p w14:paraId="633D8604" w14:textId="77777777" w:rsidR="00BD57E6" w:rsidRPr="007D0F9A" w:rsidRDefault="00BD57E6" w:rsidP="00953C7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Description</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A4B3693" w14:textId="77777777" w:rsidR="00BD57E6" w:rsidRPr="007D0F9A" w:rsidRDefault="00BD57E6" w:rsidP="009F5DBC">
            <w:pPr>
              <w:spacing w:after="0" w:line="240" w:lineRule="auto"/>
              <w:jc w:val="both"/>
              <w:rPr>
                <w:rFonts w:asciiTheme="minorHAnsi" w:hAnsiTheme="minorHAnsi" w:cstheme="minorHAnsi"/>
                <w:sz w:val="24"/>
                <w:szCs w:val="24"/>
              </w:rPr>
            </w:pPr>
            <w:r w:rsidRPr="00B0502B">
              <w:rPr>
                <w:rFonts w:asciiTheme="minorHAnsi" w:hAnsiTheme="minorHAnsi" w:cstheme="minorHAnsi"/>
                <w:sz w:val="24"/>
                <w:szCs w:val="24"/>
              </w:rPr>
              <w:t>Weight age (%)</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27972A7" w14:textId="77777777" w:rsidR="00BD57E6" w:rsidRPr="007D0F9A" w:rsidRDefault="00BD57E6" w:rsidP="009F5DBC">
            <w:pPr>
              <w:spacing w:after="0" w:line="240" w:lineRule="auto"/>
              <w:jc w:val="both"/>
              <w:rPr>
                <w:rFonts w:asciiTheme="minorHAnsi" w:hAnsiTheme="minorHAnsi" w:cstheme="minorHAnsi"/>
                <w:sz w:val="24"/>
                <w:szCs w:val="24"/>
              </w:rPr>
            </w:pPr>
            <w:r w:rsidRPr="00B0502B">
              <w:rPr>
                <w:rFonts w:asciiTheme="minorHAnsi" w:hAnsiTheme="minorHAnsi" w:cstheme="minorHAnsi"/>
                <w:sz w:val="24"/>
                <w:szCs w:val="24"/>
              </w:rPr>
              <w:t>Actual Score</w:t>
            </w:r>
          </w:p>
        </w:tc>
      </w:tr>
      <w:tr w:rsidR="00BD57E6" w:rsidRPr="007D0F9A" w14:paraId="2063F777" w14:textId="77777777" w:rsidTr="009F5DBC">
        <w:trPr>
          <w:trHeight w:val="20"/>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0136BCED" w14:textId="77777777" w:rsidR="00BD57E6" w:rsidRPr="007D0F9A" w:rsidRDefault="00BD57E6" w:rsidP="009F5DBC">
            <w:pPr>
              <w:spacing w:after="0" w:line="240" w:lineRule="auto"/>
              <w:rPr>
                <w:rFonts w:asciiTheme="minorHAnsi" w:hAnsiTheme="minorHAnsi" w:cstheme="minorHAnsi"/>
                <w:sz w:val="24"/>
                <w:szCs w:val="24"/>
              </w:rPr>
            </w:pPr>
            <w:r w:rsidRPr="00B0502B">
              <w:rPr>
                <w:rFonts w:asciiTheme="minorHAnsi" w:hAnsiTheme="minorHAnsi" w:cstheme="minorHAnsi"/>
                <w:sz w:val="24"/>
                <w:szCs w:val="24"/>
              </w:rPr>
              <w:t>1</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2BFA85BF" w14:textId="77777777" w:rsidR="00BD57E6" w:rsidRPr="007D0F9A" w:rsidRDefault="00BD57E6" w:rsidP="009F5DBC">
            <w:pPr>
              <w:spacing w:after="0" w:line="240" w:lineRule="auto"/>
              <w:rPr>
                <w:rFonts w:asciiTheme="minorHAnsi" w:hAnsiTheme="minorHAnsi" w:cstheme="minorHAnsi"/>
                <w:sz w:val="24"/>
                <w:szCs w:val="24"/>
              </w:rPr>
            </w:pPr>
            <w:r w:rsidRPr="00B0502B">
              <w:rPr>
                <w:rFonts w:asciiTheme="minorHAnsi" w:hAnsiTheme="minorHAnsi" w:cstheme="minorHAnsi"/>
                <w:sz w:val="24"/>
                <w:szCs w:val="24"/>
              </w:rPr>
              <w:t xml:space="preserve">Does the service provider have a valid </w:t>
            </w:r>
            <w:r>
              <w:rPr>
                <w:rFonts w:asciiTheme="minorHAnsi" w:hAnsiTheme="minorHAnsi" w:cstheme="minorHAnsi"/>
                <w:sz w:val="24"/>
                <w:szCs w:val="24"/>
              </w:rPr>
              <w:t>45001</w:t>
            </w:r>
            <w:r w:rsidRPr="00B0502B">
              <w:rPr>
                <w:rFonts w:asciiTheme="minorHAnsi" w:hAnsiTheme="minorHAnsi" w:cstheme="minorHAnsi"/>
                <w:sz w:val="24"/>
                <w:szCs w:val="24"/>
              </w:rPr>
              <w:t xml:space="preserve"> Certification?</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4E9CC53" w14:textId="77777777" w:rsidR="00BD57E6" w:rsidRPr="007D0F9A" w:rsidRDefault="00BD57E6" w:rsidP="009F5DBC">
            <w:pPr>
              <w:spacing w:after="0" w:line="240" w:lineRule="auto"/>
              <w:rPr>
                <w:rFonts w:asciiTheme="minorHAnsi" w:hAnsiTheme="minorHAnsi" w:cstheme="minorHAnsi"/>
                <w:sz w:val="24"/>
                <w:szCs w:val="24"/>
              </w:rPr>
            </w:pPr>
            <w:r>
              <w:rPr>
                <w:rFonts w:asciiTheme="minorHAnsi" w:hAnsiTheme="minorHAnsi" w:cstheme="minorHAnsi"/>
                <w:sz w:val="24"/>
                <w:szCs w:val="24"/>
              </w:rPr>
              <w:t>10</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58506C9F" w14:textId="77777777" w:rsidR="00BD57E6" w:rsidRPr="007D0F9A" w:rsidRDefault="00BD57E6" w:rsidP="009F5DBC">
            <w:pPr>
              <w:spacing w:after="0" w:line="240" w:lineRule="auto"/>
              <w:rPr>
                <w:rFonts w:asciiTheme="minorHAnsi" w:hAnsiTheme="minorHAnsi" w:cstheme="minorHAnsi"/>
                <w:sz w:val="24"/>
                <w:szCs w:val="24"/>
              </w:rPr>
            </w:pPr>
          </w:p>
        </w:tc>
      </w:tr>
      <w:tr w:rsidR="00861EAD" w:rsidRPr="007D0F9A" w14:paraId="6BFAAA44" w14:textId="77777777" w:rsidTr="009F5DBC">
        <w:trPr>
          <w:trHeight w:val="20"/>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361952B1" w14:textId="77777777" w:rsidR="00861EAD" w:rsidRPr="007D0F9A" w:rsidRDefault="00861EAD" w:rsidP="00861EAD">
            <w:pPr>
              <w:spacing w:after="0" w:line="240" w:lineRule="auto"/>
              <w:rPr>
                <w:rFonts w:asciiTheme="minorHAnsi" w:hAnsiTheme="minorHAnsi" w:cstheme="minorHAnsi"/>
                <w:sz w:val="24"/>
                <w:szCs w:val="24"/>
              </w:rPr>
            </w:pPr>
            <w:r w:rsidRPr="00B0502B">
              <w:rPr>
                <w:rFonts w:asciiTheme="minorHAnsi" w:hAnsiTheme="minorHAnsi" w:cstheme="minorHAnsi"/>
                <w:sz w:val="24"/>
                <w:szCs w:val="24"/>
              </w:rPr>
              <w:t>2</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2DF5817B" w14:textId="77777777" w:rsidR="00861EAD" w:rsidRPr="003F0BB7" w:rsidRDefault="00861EAD" w:rsidP="00861EAD">
            <w:pPr>
              <w:spacing w:after="0" w:line="240" w:lineRule="auto"/>
              <w:rPr>
                <w:rFonts w:asciiTheme="minorHAnsi" w:hAnsiTheme="minorHAnsi" w:cstheme="minorHAnsi"/>
                <w:i/>
                <w:sz w:val="24"/>
                <w:szCs w:val="24"/>
                <w:u w:val="single"/>
              </w:rPr>
            </w:pPr>
            <w:r w:rsidRPr="003F0BB7">
              <w:rPr>
                <w:rFonts w:asciiTheme="minorHAnsi" w:hAnsiTheme="minorHAnsi" w:cstheme="minorHAnsi"/>
                <w:i/>
                <w:sz w:val="24"/>
                <w:szCs w:val="24"/>
                <w:u w:val="single"/>
              </w:rPr>
              <w:t>Performance Measure: Lead Indicator</w:t>
            </w:r>
          </w:p>
          <w:p w14:paraId="04862E91" w14:textId="3085ADA1" w:rsidR="00861EAD" w:rsidRPr="007D0F9A" w:rsidRDefault="00861EAD" w:rsidP="00861EAD">
            <w:pPr>
              <w:spacing w:after="0" w:line="240" w:lineRule="auto"/>
              <w:rPr>
                <w:rFonts w:asciiTheme="minorHAnsi" w:hAnsiTheme="minorHAnsi" w:cstheme="minorHAnsi"/>
                <w:sz w:val="24"/>
                <w:szCs w:val="24"/>
              </w:rPr>
            </w:pPr>
            <w:r w:rsidRPr="003F0BB7">
              <w:rPr>
                <w:rFonts w:asciiTheme="minorHAnsi" w:hAnsiTheme="minorHAnsi" w:cstheme="minorHAnsi"/>
                <w:i/>
                <w:sz w:val="24"/>
                <w:szCs w:val="24"/>
                <w:u w:val="single"/>
              </w:rPr>
              <w:t>(Ref to Safety Performance evaluation report CSM F11 (A) Lead indicator score)</w:t>
            </w:r>
            <w:r w:rsidR="00FB551C">
              <w:rPr>
                <w:rFonts w:asciiTheme="minorHAnsi" w:hAnsiTheme="minorHAnsi" w:cstheme="minorHAnsi"/>
                <w:i/>
                <w:sz w:val="24"/>
                <w:szCs w:val="24"/>
                <w:u w:val="single"/>
              </w:rPr>
              <w:t>(R6</w:t>
            </w:r>
            <w:r>
              <w:rPr>
                <w:rFonts w:asciiTheme="minorHAnsi" w:hAnsiTheme="minorHAnsi" w:cstheme="minorHAnsi"/>
                <w:i/>
                <w:sz w:val="24"/>
                <w:szCs w:val="24"/>
                <w:u w:val="single"/>
              </w:rPr>
              <w:t>)</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2AB5111F" w14:textId="3AECD78B" w:rsidR="00861EAD" w:rsidRPr="007D0F9A" w:rsidRDefault="00861EAD" w:rsidP="00861EAD">
            <w:pPr>
              <w:spacing w:after="0" w:line="240" w:lineRule="auto"/>
              <w:rPr>
                <w:rFonts w:asciiTheme="minorHAnsi" w:hAnsiTheme="minorHAnsi" w:cstheme="minorHAnsi"/>
                <w:sz w:val="24"/>
                <w:szCs w:val="24"/>
              </w:rPr>
            </w:pPr>
            <w:r w:rsidRPr="003F0BB7">
              <w:rPr>
                <w:rFonts w:asciiTheme="minorHAnsi" w:hAnsiTheme="minorHAnsi" w:cstheme="minorHAnsi"/>
                <w:i/>
                <w:sz w:val="24"/>
                <w:szCs w:val="24"/>
                <w:u w:val="single"/>
              </w:rPr>
              <w:t>40</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F5E9EAF" w14:textId="77777777" w:rsidR="00861EAD" w:rsidRPr="007D0F9A" w:rsidRDefault="00861EAD" w:rsidP="00861EAD">
            <w:pPr>
              <w:spacing w:after="0" w:line="240" w:lineRule="auto"/>
              <w:rPr>
                <w:rFonts w:asciiTheme="minorHAnsi" w:hAnsiTheme="minorHAnsi" w:cstheme="minorHAnsi"/>
                <w:sz w:val="24"/>
                <w:szCs w:val="24"/>
              </w:rPr>
            </w:pPr>
          </w:p>
        </w:tc>
      </w:tr>
      <w:tr w:rsidR="00861EAD" w:rsidRPr="007D0F9A" w14:paraId="23D3C2C9" w14:textId="77777777" w:rsidTr="009F5DBC">
        <w:trPr>
          <w:trHeight w:val="20"/>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0A62D4F0" w14:textId="77777777" w:rsidR="00861EAD" w:rsidRPr="007D0F9A" w:rsidRDefault="00861EAD" w:rsidP="00861EAD">
            <w:pPr>
              <w:spacing w:after="0" w:line="240" w:lineRule="auto"/>
              <w:rPr>
                <w:rFonts w:asciiTheme="minorHAnsi" w:hAnsiTheme="minorHAnsi" w:cstheme="minorHAnsi"/>
                <w:sz w:val="24"/>
                <w:szCs w:val="24"/>
              </w:rPr>
            </w:pPr>
            <w:r w:rsidRPr="00B0502B">
              <w:rPr>
                <w:rFonts w:asciiTheme="minorHAnsi" w:hAnsiTheme="minorHAnsi" w:cstheme="minorHAnsi"/>
                <w:sz w:val="24"/>
                <w:szCs w:val="24"/>
              </w:rPr>
              <w:t>3</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FC543CC" w14:textId="77777777" w:rsidR="00861EAD" w:rsidRPr="003F0BB7" w:rsidRDefault="00861EAD" w:rsidP="00861EAD">
            <w:pPr>
              <w:spacing w:after="0" w:line="240" w:lineRule="auto"/>
              <w:rPr>
                <w:rFonts w:asciiTheme="minorHAnsi" w:hAnsiTheme="minorHAnsi" w:cstheme="minorHAnsi"/>
                <w:i/>
                <w:sz w:val="24"/>
                <w:szCs w:val="24"/>
                <w:u w:val="single"/>
              </w:rPr>
            </w:pPr>
            <w:r w:rsidRPr="003F0BB7">
              <w:rPr>
                <w:rFonts w:asciiTheme="minorHAnsi" w:hAnsiTheme="minorHAnsi" w:cstheme="minorHAnsi"/>
                <w:i/>
                <w:sz w:val="24"/>
                <w:szCs w:val="24"/>
                <w:u w:val="single"/>
              </w:rPr>
              <w:t xml:space="preserve">Performance Measure: Lag Indicator </w:t>
            </w:r>
          </w:p>
          <w:p w14:paraId="0C8FB3C3" w14:textId="4F04C9B3" w:rsidR="00861EAD" w:rsidRPr="007D0F9A" w:rsidRDefault="00861EAD" w:rsidP="00861EAD">
            <w:pPr>
              <w:spacing w:after="0" w:line="240" w:lineRule="auto"/>
              <w:rPr>
                <w:rFonts w:asciiTheme="minorHAnsi" w:hAnsiTheme="minorHAnsi" w:cstheme="minorHAnsi"/>
                <w:sz w:val="24"/>
                <w:szCs w:val="24"/>
              </w:rPr>
            </w:pPr>
            <w:r w:rsidRPr="003F0BB7">
              <w:rPr>
                <w:rFonts w:asciiTheme="minorHAnsi" w:hAnsiTheme="minorHAnsi" w:cstheme="minorHAnsi"/>
                <w:i/>
                <w:sz w:val="24"/>
                <w:szCs w:val="24"/>
                <w:u w:val="single"/>
              </w:rPr>
              <w:lastRenderedPageBreak/>
              <w:t>(Ref to Safety Performance evaluation report CSM F11 (B) Lag indicator score)</w:t>
            </w:r>
            <w:r w:rsidR="00FB551C">
              <w:rPr>
                <w:rFonts w:asciiTheme="minorHAnsi" w:hAnsiTheme="minorHAnsi" w:cstheme="minorHAnsi"/>
                <w:i/>
                <w:sz w:val="24"/>
                <w:szCs w:val="24"/>
                <w:u w:val="single"/>
              </w:rPr>
              <w:t>(R6</w:t>
            </w:r>
            <w:r>
              <w:rPr>
                <w:rFonts w:asciiTheme="minorHAnsi" w:hAnsiTheme="minorHAnsi" w:cstheme="minorHAnsi"/>
                <w:i/>
                <w:sz w:val="24"/>
                <w:szCs w:val="24"/>
                <w:u w:val="single"/>
              </w:rPr>
              <w:t>)</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FEFF8A2" w14:textId="644F2401" w:rsidR="00861EAD" w:rsidRPr="007D0F9A" w:rsidRDefault="00861EAD" w:rsidP="00861EAD">
            <w:pPr>
              <w:spacing w:after="0" w:line="240" w:lineRule="auto"/>
              <w:rPr>
                <w:rFonts w:asciiTheme="minorHAnsi" w:hAnsiTheme="minorHAnsi" w:cstheme="minorHAnsi"/>
                <w:sz w:val="24"/>
                <w:szCs w:val="24"/>
              </w:rPr>
            </w:pPr>
            <w:r w:rsidRPr="003F0BB7">
              <w:rPr>
                <w:rFonts w:asciiTheme="minorHAnsi" w:hAnsiTheme="minorHAnsi" w:cstheme="minorHAnsi"/>
                <w:i/>
                <w:sz w:val="24"/>
                <w:szCs w:val="24"/>
                <w:u w:val="single"/>
              </w:rPr>
              <w:lastRenderedPageBreak/>
              <w:t>20</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342252EB" w14:textId="77777777" w:rsidR="00861EAD" w:rsidRPr="007D0F9A" w:rsidRDefault="00861EAD" w:rsidP="00861EAD">
            <w:pPr>
              <w:spacing w:after="0" w:line="240" w:lineRule="auto"/>
              <w:rPr>
                <w:rFonts w:asciiTheme="minorHAnsi" w:hAnsiTheme="minorHAnsi" w:cstheme="minorHAnsi"/>
                <w:sz w:val="24"/>
                <w:szCs w:val="24"/>
              </w:rPr>
            </w:pPr>
          </w:p>
        </w:tc>
      </w:tr>
      <w:tr w:rsidR="00861EAD" w:rsidRPr="007D0F9A" w14:paraId="1FF45A80" w14:textId="77777777" w:rsidTr="009F5DBC">
        <w:trPr>
          <w:trHeight w:val="20"/>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0DE46274" w14:textId="77777777" w:rsidR="00861EAD" w:rsidRPr="00B0502B"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4</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0DA1AFEB" w14:textId="3EF7F813" w:rsidR="00861EAD" w:rsidRPr="00B0502B" w:rsidRDefault="00861EAD" w:rsidP="00861EAD">
            <w:pPr>
              <w:spacing w:after="0" w:line="240" w:lineRule="auto"/>
              <w:rPr>
                <w:rFonts w:asciiTheme="minorHAnsi" w:hAnsiTheme="minorHAnsi" w:cstheme="minorHAnsi"/>
                <w:sz w:val="24"/>
                <w:szCs w:val="24"/>
              </w:rPr>
            </w:pPr>
            <w:r w:rsidRPr="00F22F6F">
              <w:rPr>
                <w:rFonts w:asciiTheme="minorHAnsi" w:hAnsiTheme="minorHAnsi" w:cstheme="minorHAnsi"/>
                <w:sz w:val="24"/>
                <w:szCs w:val="24"/>
              </w:rPr>
              <w:t>Has there been any prosecution / conviction for any Contravention regarding safety and Health provision under the factories Act/Electricity Act / BOCW Act and Rules framed there under?</w:t>
            </w:r>
            <w:r>
              <w:rPr>
                <w:rFonts w:asciiTheme="minorHAnsi" w:hAnsiTheme="minorHAnsi" w:cstheme="minorHAnsi"/>
                <w:sz w:val="24"/>
                <w:szCs w:val="24"/>
              </w:rPr>
              <w:t xml:space="preserve"> If yes Give Zero otherwise 5 Marks.</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0EE6918E" w14:textId="168EBCC3" w:rsidR="00861EAD" w:rsidRPr="00B0502B"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5</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3E6ABD7E" w14:textId="77777777" w:rsidR="00861EAD" w:rsidRPr="007D0F9A" w:rsidRDefault="00861EAD" w:rsidP="00861EAD">
            <w:pPr>
              <w:spacing w:after="0" w:line="240" w:lineRule="auto"/>
              <w:rPr>
                <w:rFonts w:asciiTheme="minorHAnsi" w:hAnsiTheme="minorHAnsi" w:cstheme="minorHAnsi"/>
                <w:sz w:val="24"/>
                <w:szCs w:val="24"/>
              </w:rPr>
            </w:pPr>
          </w:p>
        </w:tc>
      </w:tr>
      <w:tr w:rsidR="00861EAD" w:rsidRPr="007D0F9A" w14:paraId="5AD5F1EA" w14:textId="77777777" w:rsidTr="009F5DBC">
        <w:trPr>
          <w:trHeight w:val="20"/>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7C409E2A" w14:textId="77777777" w:rsidR="00861EAD"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5</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439A36AC" w14:textId="77777777" w:rsidR="00861EAD" w:rsidRDefault="00861EAD" w:rsidP="00861EAD">
            <w:pPr>
              <w:spacing w:after="0" w:line="240" w:lineRule="auto"/>
            </w:pPr>
            <w:r w:rsidRPr="00B0502B">
              <w:rPr>
                <w:rFonts w:asciiTheme="minorHAnsi" w:hAnsiTheme="minorHAnsi" w:cstheme="minorHAnsi"/>
                <w:sz w:val="24"/>
                <w:szCs w:val="24"/>
              </w:rPr>
              <w:t>Check the Safety orientation &amp; training process of Service provider</w:t>
            </w:r>
            <w:r>
              <w:rPr>
                <w:rFonts w:asciiTheme="minorHAnsi" w:hAnsiTheme="minorHAnsi" w:cstheme="minorHAnsi"/>
                <w:sz w:val="24"/>
                <w:szCs w:val="24"/>
              </w:rPr>
              <w:t>-</w:t>
            </w:r>
            <w:r>
              <w:t xml:space="preserve"> Records of Safety training provided to safety officer/supervisor /workmen during last 1 year as percentage (%) of total employed by service provider</w:t>
            </w:r>
          </w:p>
          <w:p w14:paraId="0E30393B" w14:textId="77777777" w:rsidR="00861EAD" w:rsidRPr="00D87FEB" w:rsidRDefault="00861EAD" w:rsidP="007347DF">
            <w:pPr>
              <w:pStyle w:val="ListParagraph"/>
              <w:numPr>
                <w:ilvl w:val="0"/>
                <w:numId w:val="20"/>
              </w:numPr>
              <w:rPr>
                <w:rFonts w:asciiTheme="minorHAnsi" w:hAnsiTheme="minorHAnsi" w:cstheme="minorHAnsi"/>
                <w:sz w:val="24"/>
                <w:szCs w:val="24"/>
              </w:rPr>
            </w:pPr>
            <w:r w:rsidRPr="00D87FEB">
              <w:rPr>
                <w:b/>
              </w:rPr>
              <w:t xml:space="preserve">Safety Officer: </w:t>
            </w:r>
            <w:r w:rsidRPr="00D87FEB">
              <w:t>&gt;80% of employees: 5</w:t>
            </w:r>
            <w:r>
              <w:t xml:space="preserve"> Marks</w:t>
            </w:r>
            <w:r w:rsidRPr="00D87FEB">
              <w:t>, 50 to 79% of employee: 2.5</w:t>
            </w:r>
            <w:r>
              <w:t xml:space="preserve"> Marks</w:t>
            </w:r>
            <w:r w:rsidRPr="00D87FEB">
              <w:t xml:space="preserve"> and &lt;50%: Zero.</w:t>
            </w:r>
          </w:p>
          <w:p w14:paraId="6497BE02" w14:textId="77777777" w:rsidR="00861EAD" w:rsidRPr="00861EAD" w:rsidRDefault="00861EAD" w:rsidP="007347DF">
            <w:pPr>
              <w:pStyle w:val="ListParagraph"/>
              <w:numPr>
                <w:ilvl w:val="0"/>
                <w:numId w:val="20"/>
              </w:numPr>
              <w:rPr>
                <w:rFonts w:asciiTheme="minorHAnsi" w:hAnsiTheme="minorHAnsi" w:cstheme="minorHAnsi"/>
                <w:sz w:val="24"/>
                <w:szCs w:val="24"/>
              </w:rPr>
            </w:pPr>
            <w:r>
              <w:rPr>
                <w:b/>
                <w:bCs/>
              </w:rPr>
              <w:t>S</w:t>
            </w:r>
            <w:r w:rsidRPr="00D87FEB">
              <w:rPr>
                <w:b/>
                <w:bCs/>
              </w:rPr>
              <w:t>afety supervisor</w:t>
            </w:r>
            <w:r>
              <w:t xml:space="preserve">: </w:t>
            </w:r>
            <w:r w:rsidRPr="00D87FEB">
              <w:t>&gt;80% of employees: 5</w:t>
            </w:r>
            <w:r>
              <w:t xml:space="preserve"> Marks</w:t>
            </w:r>
            <w:r w:rsidRPr="00D87FEB">
              <w:t xml:space="preserve">, 50 to 79% of employee: 2.5 </w:t>
            </w:r>
            <w:r>
              <w:t xml:space="preserve">Marks </w:t>
            </w:r>
            <w:r w:rsidRPr="00D87FEB">
              <w:t>and &lt;50%: Zero</w:t>
            </w:r>
            <w:r>
              <w:t>.</w:t>
            </w:r>
          </w:p>
          <w:p w14:paraId="56009DE7" w14:textId="2C614C69" w:rsidR="00861EAD" w:rsidRPr="00861EAD" w:rsidRDefault="00861EAD" w:rsidP="007347DF">
            <w:pPr>
              <w:pStyle w:val="ListParagraph"/>
              <w:numPr>
                <w:ilvl w:val="0"/>
                <w:numId w:val="20"/>
              </w:numPr>
              <w:rPr>
                <w:rFonts w:asciiTheme="minorHAnsi" w:hAnsiTheme="minorHAnsi" w:cstheme="minorHAnsi"/>
                <w:sz w:val="24"/>
                <w:szCs w:val="24"/>
              </w:rPr>
            </w:pPr>
            <w:r w:rsidRPr="00861EAD">
              <w:rPr>
                <w:b/>
              </w:rPr>
              <w:t>Workmen:</w:t>
            </w:r>
            <w:r w:rsidRPr="00D87FEB">
              <w:t xml:space="preserve"> &gt;80% of employees: </w:t>
            </w:r>
            <w:r>
              <w:t>10 Marks</w:t>
            </w:r>
            <w:r w:rsidRPr="00D87FEB">
              <w:t xml:space="preserve">, 50 to 79% of employee: </w:t>
            </w:r>
            <w:r>
              <w:t>5  Marks</w:t>
            </w:r>
            <w:r w:rsidRPr="00D87FEB">
              <w:t xml:space="preserve"> and &lt;50%: Zero</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70B68F71" w14:textId="27FD06E5" w:rsidR="00861EAD"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20</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26A9CACD" w14:textId="77777777" w:rsidR="00861EAD" w:rsidRPr="007D0F9A" w:rsidRDefault="00861EAD" w:rsidP="00861EAD">
            <w:pPr>
              <w:spacing w:after="0" w:line="240" w:lineRule="auto"/>
              <w:rPr>
                <w:rFonts w:asciiTheme="minorHAnsi" w:hAnsiTheme="minorHAnsi" w:cstheme="minorHAnsi"/>
                <w:sz w:val="24"/>
                <w:szCs w:val="24"/>
              </w:rPr>
            </w:pPr>
          </w:p>
        </w:tc>
      </w:tr>
      <w:tr w:rsidR="00861EAD" w:rsidRPr="007D0F9A" w14:paraId="2C3C8169" w14:textId="77777777" w:rsidTr="009F5DBC">
        <w:trPr>
          <w:trHeight w:val="684"/>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5CAE76DF" w14:textId="77777777" w:rsidR="00861EAD" w:rsidRPr="007D0F9A"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6</w:t>
            </w: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277107AD" w14:textId="77777777" w:rsidR="00861EAD" w:rsidRDefault="00861EAD" w:rsidP="00861EAD">
            <w:pPr>
              <w:spacing w:after="0" w:line="240" w:lineRule="auto"/>
              <w:rPr>
                <w:rFonts w:asciiTheme="minorHAnsi" w:hAnsiTheme="minorHAnsi" w:cstheme="minorHAnsi"/>
                <w:sz w:val="24"/>
                <w:szCs w:val="24"/>
              </w:rPr>
            </w:pPr>
            <w:r w:rsidRPr="00B0502B">
              <w:rPr>
                <w:rFonts w:asciiTheme="minorHAnsi" w:hAnsiTheme="minorHAnsi" w:cstheme="minorHAnsi"/>
                <w:sz w:val="24"/>
                <w:szCs w:val="24"/>
              </w:rPr>
              <w:t>Check the organizational structure for safety professionals &amp; engineers / supervisors.</w:t>
            </w:r>
          </w:p>
          <w:p w14:paraId="66718622" w14:textId="6654C2AC" w:rsidR="00861EAD" w:rsidRPr="00D87FEB" w:rsidRDefault="00861EAD" w:rsidP="007347DF">
            <w:pPr>
              <w:pStyle w:val="ListParagraph"/>
              <w:numPr>
                <w:ilvl w:val="0"/>
                <w:numId w:val="20"/>
              </w:numPr>
              <w:rPr>
                <w:rFonts w:asciiTheme="minorHAnsi" w:hAnsiTheme="minorHAnsi" w:cstheme="minorHAnsi"/>
                <w:sz w:val="24"/>
                <w:szCs w:val="24"/>
              </w:rPr>
            </w:pPr>
            <w:r>
              <w:t xml:space="preserve">Check Availability of number of Safety Supervisor from government recognized institute as per workforce strength. 1 in 50 employees than 5 Marks </w:t>
            </w:r>
            <w:r w:rsidRPr="003F0BB7">
              <w:rPr>
                <w:i/>
                <w:u w:val="single"/>
              </w:rPr>
              <w:t>otherwise Zero.</w:t>
            </w:r>
            <w:r>
              <w:t xml:space="preserve"> (</w:t>
            </w:r>
            <w:r w:rsidR="00FB551C">
              <w:t>R6</w:t>
            </w:r>
            <w:r>
              <w:t>)</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2C33BEFD" w14:textId="08518303" w:rsidR="00861EAD" w:rsidRPr="007D0F9A" w:rsidRDefault="00861EAD" w:rsidP="00861EAD">
            <w:pPr>
              <w:spacing w:after="0" w:line="240" w:lineRule="auto"/>
              <w:rPr>
                <w:rFonts w:asciiTheme="minorHAnsi" w:hAnsiTheme="minorHAnsi" w:cstheme="minorHAnsi"/>
                <w:sz w:val="24"/>
                <w:szCs w:val="24"/>
              </w:rPr>
            </w:pPr>
            <w:r>
              <w:rPr>
                <w:rFonts w:asciiTheme="minorHAnsi" w:hAnsiTheme="minorHAnsi" w:cstheme="minorHAnsi"/>
                <w:sz w:val="24"/>
                <w:szCs w:val="24"/>
              </w:rPr>
              <w:t>5</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5832B452" w14:textId="77777777" w:rsidR="00861EAD" w:rsidRPr="007D0F9A" w:rsidRDefault="00861EAD" w:rsidP="00861EAD">
            <w:pPr>
              <w:spacing w:after="0" w:line="240" w:lineRule="auto"/>
              <w:rPr>
                <w:rFonts w:asciiTheme="minorHAnsi" w:hAnsiTheme="minorHAnsi" w:cstheme="minorHAnsi"/>
                <w:sz w:val="24"/>
                <w:szCs w:val="24"/>
              </w:rPr>
            </w:pPr>
          </w:p>
        </w:tc>
      </w:tr>
      <w:tr w:rsidR="00861EAD" w:rsidRPr="007D0F9A" w14:paraId="6F2ABF34" w14:textId="77777777" w:rsidTr="009F5DBC">
        <w:trPr>
          <w:trHeight w:val="369"/>
          <w:jc w:val="center"/>
        </w:trPr>
        <w:tc>
          <w:tcPr>
            <w:tcW w:w="61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8C99DE4" w14:textId="77777777" w:rsidR="00861EAD" w:rsidRPr="007D0F9A" w:rsidRDefault="00861EAD" w:rsidP="00861EAD">
            <w:pPr>
              <w:spacing w:after="0" w:line="240" w:lineRule="auto"/>
              <w:rPr>
                <w:rFonts w:asciiTheme="minorHAnsi" w:hAnsiTheme="minorHAnsi" w:cstheme="minorHAnsi"/>
                <w:sz w:val="24"/>
                <w:szCs w:val="24"/>
              </w:rPr>
            </w:pPr>
          </w:p>
        </w:tc>
        <w:tc>
          <w:tcPr>
            <w:tcW w:w="624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69BB1AC7" w14:textId="77777777" w:rsidR="00861EAD" w:rsidRPr="007D0F9A" w:rsidRDefault="00861EAD" w:rsidP="00861EAD">
            <w:pPr>
              <w:spacing w:after="0" w:line="240" w:lineRule="auto"/>
              <w:jc w:val="both"/>
              <w:rPr>
                <w:rFonts w:asciiTheme="minorHAnsi" w:hAnsiTheme="minorHAnsi" w:cstheme="minorHAnsi"/>
                <w:sz w:val="24"/>
                <w:szCs w:val="24"/>
              </w:rPr>
            </w:pPr>
            <w:r w:rsidRPr="00B0502B">
              <w:rPr>
                <w:rFonts w:asciiTheme="minorHAnsi" w:hAnsiTheme="minorHAnsi" w:cstheme="minorHAnsi"/>
                <w:sz w:val="24"/>
                <w:szCs w:val="24"/>
              </w:rPr>
              <w:t>Total</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9FF344F" w14:textId="77777777" w:rsidR="00861EAD" w:rsidRPr="007D0F9A" w:rsidRDefault="00861EAD" w:rsidP="00861EAD">
            <w:pPr>
              <w:spacing w:after="0" w:line="240" w:lineRule="auto"/>
              <w:jc w:val="both"/>
              <w:rPr>
                <w:rFonts w:asciiTheme="minorHAnsi" w:hAnsiTheme="minorHAnsi" w:cstheme="minorHAnsi"/>
                <w:sz w:val="24"/>
                <w:szCs w:val="24"/>
              </w:rPr>
            </w:pPr>
            <w:r w:rsidRPr="00B0502B">
              <w:rPr>
                <w:rFonts w:asciiTheme="minorHAnsi" w:hAnsiTheme="minorHAnsi" w:cstheme="minorHAnsi"/>
                <w:sz w:val="24"/>
                <w:szCs w:val="24"/>
              </w:rPr>
              <w:t>100</w:t>
            </w:r>
          </w:p>
        </w:tc>
        <w:tc>
          <w:tcPr>
            <w:tcW w:w="990"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5E86A9BE" w14:textId="77777777" w:rsidR="00861EAD" w:rsidRPr="007D0F9A" w:rsidRDefault="00861EAD" w:rsidP="00861EAD">
            <w:pPr>
              <w:spacing w:after="0" w:line="240" w:lineRule="auto"/>
              <w:rPr>
                <w:rFonts w:asciiTheme="minorHAnsi" w:hAnsiTheme="minorHAnsi" w:cstheme="minorHAnsi"/>
                <w:sz w:val="24"/>
                <w:szCs w:val="24"/>
              </w:rPr>
            </w:pPr>
          </w:p>
        </w:tc>
      </w:tr>
    </w:tbl>
    <w:p w14:paraId="55F61E48" w14:textId="77777777" w:rsidR="00BD57E6" w:rsidRDefault="00BD57E6" w:rsidP="00BD57E6">
      <w:pPr>
        <w:spacing w:after="0" w:line="240" w:lineRule="auto"/>
        <w:rPr>
          <w:rFonts w:asciiTheme="minorHAnsi" w:hAnsiTheme="minorHAnsi" w:cstheme="minorHAnsi"/>
          <w:b/>
          <w:sz w:val="24"/>
          <w:szCs w:val="24"/>
          <w:u w:val="single"/>
        </w:rPr>
      </w:pPr>
      <w:r w:rsidRPr="007D0F9A">
        <w:rPr>
          <w:rFonts w:asciiTheme="minorHAnsi" w:hAnsiTheme="minorHAnsi" w:cstheme="minorHAnsi"/>
          <w:b/>
          <w:sz w:val="24"/>
          <w:szCs w:val="24"/>
          <w:u w:val="single"/>
        </w:rPr>
        <w:t>Evaluation Criteria for Category C</w:t>
      </w:r>
    </w:p>
    <w:p w14:paraId="5DF49BAD" w14:textId="77777777" w:rsidR="00BD57E6" w:rsidRPr="00E1086D" w:rsidRDefault="00BD57E6" w:rsidP="00BD57E6">
      <w:pPr>
        <w:spacing w:after="0" w:line="240" w:lineRule="auto"/>
        <w:rPr>
          <w:rFonts w:asciiTheme="minorHAnsi" w:hAnsiTheme="minorHAnsi" w:cstheme="minorHAnsi"/>
          <w:b/>
          <w:sz w:val="24"/>
          <w:szCs w:val="24"/>
        </w:rPr>
      </w:pPr>
    </w:p>
    <w:tbl>
      <w:tblPr>
        <w:tblW w:w="9010" w:type="dxa"/>
        <w:jc w:val="center"/>
        <w:tblCellMar>
          <w:left w:w="0" w:type="dxa"/>
          <w:right w:w="0" w:type="dxa"/>
        </w:tblCellMar>
        <w:tblLook w:val="04A0" w:firstRow="1" w:lastRow="0" w:firstColumn="1" w:lastColumn="0" w:noHBand="0" w:noVBand="1"/>
      </w:tblPr>
      <w:tblGrid>
        <w:gridCol w:w="885"/>
        <w:gridCol w:w="6322"/>
        <w:gridCol w:w="924"/>
        <w:gridCol w:w="879"/>
      </w:tblGrid>
      <w:tr w:rsidR="00BD57E6" w:rsidRPr="007D0F9A" w14:paraId="36AEA813"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vAlign w:val="center"/>
            <w:hideMark/>
          </w:tcPr>
          <w:p w14:paraId="0C052ECB" w14:textId="77777777" w:rsidR="00BD57E6" w:rsidRPr="007D0F9A" w:rsidRDefault="00BD57E6" w:rsidP="00246234">
            <w:pPr>
              <w:spacing w:after="0"/>
              <w:jc w:val="center"/>
              <w:rPr>
                <w:rFonts w:asciiTheme="minorHAnsi" w:hAnsiTheme="minorHAnsi" w:cstheme="minorHAnsi"/>
                <w:sz w:val="24"/>
                <w:szCs w:val="24"/>
              </w:rPr>
            </w:pPr>
            <w:r>
              <w:rPr>
                <w:rFonts w:asciiTheme="minorHAnsi" w:hAnsiTheme="minorHAnsi" w:cstheme="minorHAnsi"/>
                <w:sz w:val="24"/>
                <w:szCs w:val="24"/>
              </w:rPr>
              <w:t>Sr no</w:t>
            </w:r>
          </w:p>
        </w:tc>
        <w:tc>
          <w:tcPr>
            <w:tcW w:w="6322" w:type="dxa"/>
            <w:tcBorders>
              <w:top w:val="double" w:sz="4" w:space="0" w:color="000000"/>
              <w:left w:val="double" w:sz="4" w:space="0" w:color="000000"/>
              <w:bottom w:val="double" w:sz="4" w:space="0" w:color="000000"/>
              <w:right w:val="double" w:sz="4" w:space="0" w:color="000000"/>
            </w:tcBorders>
            <w:vAlign w:val="center"/>
            <w:hideMark/>
          </w:tcPr>
          <w:p w14:paraId="3DE0C749" w14:textId="77777777" w:rsidR="00BD57E6" w:rsidRPr="007D0F9A" w:rsidRDefault="00BD57E6" w:rsidP="0024623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Description</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34A156E" w14:textId="77777777" w:rsidR="00BD57E6" w:rsidRPr="007D0F9A" w:rsidRDefault="00BD57E6" w:rsidP="009F5DBC">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Weight age (%) </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C251BF6" w14:textId="77777777" w:rsidR="00BD57E6" w:rsidRPr="007D0F9A" w:rsidRDefault="00BD57E6" w:rsidP="009F5DBC">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Actual Score </w:t>
            </w:r>
          </w:p>
        </w:tc>
      </w:tr>
      <w:tr w:rsidR="00BD57E6" w:rsidRPr="007D0F9A" w14:paraId="2FB4F906"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6572B68B" w14:textId="4D1F42C4" w:rsidR="00BD57E6" w:rsidRPr="007D0F9A" w:rsidRDefault="00BD57E6" w:rsidP="00246234">
            <w:pPr>
              <w:spacing w:after="0"/>
              <w:jc w:val="center"/>
              <w:rPr>
                <w:rFonts w:asciiTheme="minorHAnsi" w:hAnsiTheme="minorHAnsi" w:cstheme="minorHAnsi"/>
                <w:sz w:val="24"/>
                <w:szCs w:val="24"/>
              </w:rPr>
            </w:pPr>
            <w:r w:rsidRPr="007D0F9A">
              <w:rPr>
                <w:rFonts w:asciiTheme="minorHAnsi" w:hAnsiTheme="minorHAnsi" w:cstheme="minorHAnsi"/>
                <w:sz w:val="24"/>
                <w:szCs w:val="24"/>
              </w:rPr>
              <w:t>1</w:t>
            </w: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CD1E3EF" w14:textId="4A417B2D" w:rsidR="00BD57E6" w:rsidRPr="007D0F9A" w:rsidRDefault="00BD57E6" w:rsidP="009F5DBC">
            <w:pPr>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 xml:space="preserve">Does the </w:t>
            </w:r>
            <w:r>
              <w:rPr>
                <w:rFonts w:asciiTheme="minorHAnsi" w:hAnsiTheme="minorHAnsi" w:cstheme="minorHAnsi"/>
                <w:sz w:val="24"/>
                <w:szCs w:val="24"/>
              </w:rPr>
              <w:t xml:space="preserve">Business </w:t>
            </w:r>
            <w:r w:rsidR="00246234">
              <w:rPr>
                <w:rFonts w:asciiTheme="minorHAnsi" w:hAnsiTheme="minorHAnsi" w:cstheme="minorHAnsi"/>
                <w:sz w:val="24"/>
                <w:szCs w:val="24"/>
              </w:rPr>
              <w:t xml:space="preserve">Associate </w:t>
            </w:r>
            <w:r w:rsidR="00246234" w:rsidRPr="007D0F9A">
              <w:rPr>
                <w:rFonts w:asciiTheme="minorHAnsi" w:hAnsiTheme="minorHAnsi" w:cstheme="minorHAnsi"/>
                <w:sz w:val="24"/>
                <w:szCs w:val="24"/>
              </w:rPr>
              <w:t>have</w:t>
            </w:r>
            <w:r w:rsidRPr="007D0F9A">
              <w:rPr>
                <w:rFonts w:asciiTheme="minorHAnsi" w:hAnsiTheme="minorHAnsi" w:cstheme="minorHAnsi"/>
                <w:sz w:val="24"/>
                <w:szCs w:val="24"/>
              </w:rPr>
              <w:t xml:space="preserve"> a valid ISO 9001 certification? </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1B22482E" w14:textId="77777777" w:rsidR="00BD57E6" w:rsidRPr="007D0F9A" w:rsidRDefault="00BD57E6" w:rsidP="009F5DBC">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40 </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0D37C609" w14:textId="77777777" w:rsidR="00BD57E6" w:rsidRPr="007D0F9A" w:rsidRDefault="00BD57E6" w:rsidP="009F5DBC">
            <w:pPr>
              <w:spacing w:after="0"/>
              <w:rPr>
                <w:rFonts w:asciiTheme="minorHAnsi" w:hAnsiTheme="minorHAnsi" w:cstheme="minorHAnsi"/>
                <w:sz w:val="24"/>
                <w:szCs w:val="24"/>
              </w:rPr>
            </w:pPr>
          </w:p>
        </w:tc>
      </w:tr>
      <w:tr w:rsidR="00BD57E6" w:rsidRPr="007D0F9A" w14:paraId="5BAE58FB"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CC22608" w14:textId="77777777" w:rsidR="00BD57E6" w:rsidRPr="007D0F9A" w:rsidRDefault="00BD57E6" w:rsidP="00246234">
            <w:pPr>
              <w:spacing w:after="0"/>
              <w:jc w:val="center"/>
              <w:rPr>
                <w:rFonts w:asciiTheme="minorHAnsi" w:hAnsiTheme="minorHAnsi" w:cstheme="minorHAnsi"/>
                <w:sz w:val="24"/>
                <w:szCs w:val="24"/>
              </w:rPr>
            </w:pPr>
            <w:r>
              <w:rPr>
                <w:rFonts w:asciiTheme="minorHAnsi" w:hAnsiTheme="minorHAnsi" w:cstheme="minorHAnsi"/>
                <w:sz w:val="24"/>
                <w:szCs w:val="24"/>
              </w:rPr>
              <w:t>2</w:t>
            </w: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F39EC5A" w14:textId="77777777" w:rsidR="00BD57E6" w:rsidRPr="007D0F9A" w:rsidRDefault="00BD57E6" w:rsidP="009F5DBC">
            <w:pPr>
              <w:spacing w:after="0" w:line="240" w:lineRule="auto"/>
              <w:jc w:val="both"/>
              <w:rPr>
                <w:rFonts w:asciiTheme="minorHAnsi" w:hAnsiTheme="minorHAnsi" w:cstheme="minorHAnsi"/>
                <w:sz w:val="24"/>
                <w:szCs w:val="24"/>
              </w:rPr>
            </w:pPr>
            <w:r w:rsidRPr="00B0502B">
              <w:rPr>
                <w:rFonts w:asciiTheme="minorHAnsi" w:hAnsiTheme="minorHAnsi" w:cstheme="minorHAnsi"/>
                <w:sz w:val="24"/>
                <w:szCs w:val="24"/>
              </w:rPr>
              <w:t>Check the Safety statistics of Service provider</w:t>
            </w:r>
            <w:r>
              <w:rPr>
                <w:rFonts w:asciiTheme="minorHAnsi" w:hAnsiTheme="minorHAnsi" w:cstheme="minorHAnsi"/>
                <w:sz w:val="24"/>
                <w:szCs w:val="24"/>
              </w:rPr>
              <w:t xml:space="preserve"> (If available than 10 otherwise Zero)</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C2D24AA" w14:textId="77777777" w:rsidR="00BD57E6" w:rsidRPr="007D0F9A" w:rsidRDefault="00BD57E6" w:rsidP="009F5DBC">
            <w:pPr>
              <w:spacing w:after="0"/>
              <w:jc w:val="both"/>
              <w:rPr>
                <w:rFonts w:asciiTheme="minorHAnsi" w:hAnsiTheme="minorHAnsi" w:cstheme="minorHAnsi"/>
                <w:sz w:val="24"/>
                <w:szCs w:val="24"/>
              </w:rPr>
            </w:pPr>
            <w:r>
              <w:rPr>
                <w:rFonts w:asciiTheme="minorHAnsi" w:hAnsiTheme="minorHAnsi" w:cstheme="minorHAnsi"/>
                <w:sz w:val="24"/>
                <w:szCs w:val="24"/>
              </w:rPr>
              <w:t>10</w:t>
            </w:r>
            <w:r w:rsidRPr="007D0F9A">
              <w:rPr>
                <w:rFonts w:asciiTheme="minorHAnsi" w:hAnsiTheme="minorHAnsi" w:cstheme="minorHAnsi"/>
                <w:sz w:val="24"/>
                <w:szCs w:val="24"/>
              </w:rPr>
              <w:t xml:space="preserve"> </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6AE48424" w14:textId="77777777" w:rsidR="00BD57E6" w:rsidRPr="007D0F9A" w:rsidRDefault="00BD57E6" w:rsidP="009F5DBC">
            <w:pPr>
              <w:spacing w:after="0"/>
              <w:rPr>
                <w:rFonts w:asciiTheme="minorHAnsi" w:hAnsiTheme="minorHAnsi" w:cstheme="minorHAnsi"/>
                <w:sz w:val="24"/>
                <w:szCs w:val="24"/>
              </w:rPr>
            </w:pPr>
          </w:p>
        </w:tc>
      </w:tr>
      <w:tr w:rsidR="00BD57E6" w:rsidRPr="007D0F9A" w14:paraId="234D4868"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4A98716C" w14:textId="77777777" w:rsidR="00BD57E6" w:rsidRPr="007D0F9A" w:rsidRDefault="00BD57E6" w:rsidP="00246234">
            <w:pPr>
              <w:spacing w:after="0"/>
              <w:jc w:val="center"/>
              <w:rPr>
                <w:rFonts w:asciiTheme="minorHAnsi" w:hAnsiTheme="minorHAnsi" w:cstheme="minorHAnsi"/>
                <w:sz w:val="24"/>
                <w:szCs w:val="24"/>
              </w:rPr>
            </w:pPr>
            <w:r>
              <w:rPr>
                <w:rFonts w:asciiTheme="minorHAnsi" w:hAnsiTheme="minorHAnsi" w:cstheme="minorHAnsi"/>
                <w:sz w:val="24"/>
                <w:szCs w:val="24"/>
              </w:rPr>
              <w:t>3</w:t>
            </w: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554406B6" w14:textId="77777777" w:rsidR="00BD57E6" w:rsidRPr="007D0F9A" w:rsidRDefault="00BD57E6" w:rsidP="009F5DBC">
            <w:pPr>
              <w:spacing w:after="0" w:line="240" w:lineRule="auto"/>
              <w:jc w:val="both"/>
              <w:rPr>
                <w:rFonts w:asciiTheme="minorHAnsi" w:hAnsiTheme="minorHAnsi" w:cstheme="minorHAnsi"/>
                <w:sz w:val="24"/>
                <w:szCs w:val="24"/>
              </w:rPr>
            </w:pPr>
            <w:r w:rsidRPr="007E704C">
              <w:rPr>
                <w:rFonts w:asciiTheme="minorHAnsi" w:hAnsiTheme="minorHAnsi" w:cstheme="minorHAnsi"/>
                <w:sz w:val="24"/>
                <w:szCs w:val="24"/>
              </w:rPr>
              <w:t>Check the trend LTIFR</w:t>
            </w:r>
            <w:r>
              <w:rPr>
                <w:rFonts w:asciiTheme="minorHAnsi" w:hAnsiTheme="minorHAnsi" w:cstheme="minorHAnsi"/>
                <w:sz w:val="24"/>
                <w:szCs w:val="24"/>
              </w:rPr>
              <w:t>/LTISR</w:t>
            </w:r>
            <w:r w:rsidRPr="007E704C">
              <w:rPr>
                <w:rFonts w:asciiTheme="minorHAnsi" w:hAnsiTheme="minorHAnsi" w:cstheme="minorHAnsi"/>
                <w:sz w:val="24"/>
                <w:szCs w:val="24"/>
              </w:rPr>
              <w:t xml:space="preserve"> for last 3 years</w:t>
            </w:r>
            <w:r>
              <w:rPr>
                <w:rFonts w:asciiTheme="minorHAnsi" w:hAnsiTheme="minorHAnsi" w:cstheme="minorHAnsi"/>
                <w:sz w:val="24"/>
                <w:szCs w:val="24"/>
              </w:rPr>
              <w:t xml:space="preserve"> (If less than 0.2 than give 20 Marks if between 0.2 to 0.3 than give 10 marks and otherwise Zero</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2DC26316" w14:textId="77777777" w:rsidR="00BD57E6" w:rsidRPr="007D0F9A" w:rsidRDefault="00BD57E6" w:rsidP="009F5DBC">
            <w:pPr>
              <w:spacing w:after="0"/>
              <w:jc w:val="both"/>
              <w:rPr>
                <w:rFonts w:asciiTheme="minorHAnsi" w:hAnsiTheme="minorHAnsi" w:cstheme="minorHAnsi"/>
                <w:sz w:val="24"/>
                <w:szCs w:val="24"/>
              </w:rPr>
            </w:pPr>
            <w:r>
              <w:rPr>
                <w:rFonts w:asciiTheme="minorHAnsi" w:hAnsiTheme="minorHAnsi" w:cstheme="minorHAnsi"/>
                <w:sz w:val="24"/>
                <w:szCs w:val="24"/>
              </w:rPr>
              <w:t>20</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15601D35" w14:textId="77777777" w:rsidR="00BD57E6" w:rsidRPr="007D0F9A" w:rsidRDefault="00BD57E6" w:rsidP="009F5DBC">
            <w:pPr>
              <w:spacing w:after="0"/>
              <w:rPr>
                <w:rFonts w:asciiTheme="minorHAnsi" w:hAnsiTheme="minorHAnsi" w:cstheme="minorHAnsi"/>
                <w:sz w:val="24"/>
                <w:szCs w:val="24"/>
              </w:rPr>
            </w:pPr>
          </w:p>
        </w:tc>
      </w:tr>
      <w:tr w:rsidR="00BD57E6" w:rsidRPr="007D0F9A" w14:paraId="77B3A9D1"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66DF8290" w14:textId="77777777" w:rsidR="00BD57E6" w:rsidRPr="007D0F9A" w:rsidRDefault="00BD57E6" w:rsidP="00246234">
            <w:pPr>
              <w:spacing w:after="0"/>
              <w:jc w:val="center"/>
              <w:rPr>
                <w:rFonts w:asciiTheme="minorHAnsi" w:hAnsiTheme="minorHAnsi" w:cstheme="minorHAnsi"/>
                <w:sz w:val="24"/>
                <w:szCs w:val="24"/>
              </w:rPr>
            </w:pPr>
            <w:r>
              <w:rPr>
                <w:rFonts w:asciiTheme="minorHAnsi" w:hAnsiTheme="minorHAnsi" w:cstheme="minorHAnsi"/>
                <w:sz w:val="24"/>
                <w:szCs w:val="24"/>
              </w:rPr>
              <w:t>4</w:t>
            </w: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27A0C4C7" w14:textId="77777777" w:rsidR="00BD57E6" w:rsidRPr="007D0F9A" w:rsidRDefault="00BD57E6" w:rsidP="009F5DBC">
            <w:pPr>
              <w:spacing w:after="0" w:line="240" w:lineRule="auto"/>
              <w:jc w:val="both"/>
              <w:rPr>
                <w:rFonts w:asciiTheme="minorHAnsi" w:hAnsiTheme="minorHAnsi" w:cstheme="minorHAnsi"/>
                <w:sz w:val="24"/>
                <w:szCs w:val="24"/>
              </w:rPr>
            </w:pPr>
            <w:r w:rsidRPr="00F22F6F">
              <w:rPr>
                <w:rFonts w:asciiTheme="minorHAnsi" w:hAnsiTheme="minorHAnsi" w:cstheme="minorHAnsi"/>
                <w:sz w:val="24"/>
                <w:szCs w:val="24"/>
              </w:rPr>
              <w:t>Has there been any prosecution / conviction for any Contravention regarding safety and Health provision under the factories Act/Electricity Act / BOCW Act and Rules framed there under?</w:t>
            </w:r>
            <w:r>
              <w:rPr>
                <w:rFonts w:asciiTheme="minorHAnsi" w:hAnsiTheme="minorHAnsi" w:cstheme="minorHAnsi"/>
                <w:sz w:val="24"/>
                <w:szCs w:val="24"/>
              </w:rPr>
              <w:t xml:space="preserve"> If yes Give Zero otherwise 10 Marks.</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5DA9C070" w14:textId="77777777" w:rsidR="00BD57E6" w:rsidRPr="007D0F9A" w:rsidRDefault="00BD57E6" w:rsidP="009F5DBC">
            <w:pPr>
              <w:spacing w:after="0"/>
              <w:jc w:val="both"/>
              <w:rPr>
                <w:rFonts w:asciiTheme="minorHAnsi" w:hAnsiTheme="minorHAnsi" w:cstheme="minorHAnsi"/>
                <w:sz w:val="24"/>
                <w:szCs w:val="24"/>
              </w:rPr>
            </w:pPr>
            <w:r>
              <w:rPr>
                <w:rFonts w:asciiTheme="minorHAnsi" w:hAnsiTheme="minorHAnsi" w:cstheme="minorHAnsi"/>
                <w:sz w:val="24"/>
                <w:szCs w:val="24"/>
              </w:rPr>
              <w:t>10</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544860BA" w14:textId="77777777" w:rsidR="00BD57E6" w:rsidRPr="007D0F9A" w:rsidRDefault="00BD57E6" w:rsidP="009F5DBC">
            <w:pPr>
              <w:spacing w:after="0"/>
              <w:rPr>
                <w:rFonts w:asciiTheme="minorHAnsi" w:hAnsiTheme="minorHAnsi" w:cstheme="minorHAnsi"/>
                <w:sz w:val="24"/>
                <w:szCs w:val="24"/>
              </w:rPr>
            </w:pPr>
          </w:p>
        </w:tc>
      </w:tr>
      <w:tr w:rsidR="00BD57E6" w:rsidRPr="007D0F9A" w14:paraId="7B0CE110"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4286A67F" w14:textId="77777777" w:rsidR="00BD57E6" w:rsidRPr="007D0F9A" w:rsidRDefault="00BD57E6" w:rsidP="00246234">
            <w:pPr>
              <w:spacing w:after="0"/>
              <w:jc w:val="center"/>
              <w:rPr>
                <w:rFonts w:asciiTheme="minorHAnsi" w:hAnsiTheme="minorHAnsi" w:cstheme="minorHAnsi"/>
                <w:sz w:val="24"/>
                <w:szCs w:val="24"/>
              </w:rPr>
            </w:pPr>
            <w:r>
              <w:rPr>
                <w:rFonts w:asciiTheme="minorHAnsi" w:hAnsiTheme="minorHAnsi" w:cstheme="minorHAnsi"/>
                <w:sz w:val="24"/>
                <w:szCs w:val="24"/>
              </w:rPr>
              <w:t>5</w:t>
            </w: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tcPr>
          <w:p w14:paraId="42AE1B72" w14:textId="77777777" w:rsidR="00BD57E6" w:rsidRDefault="00BD57E6" w:rsidP="009F5DBC">
            <w:pPr>
              <w:spacing w:after="0" w:line="240" w:lineRule="auto"/>
            </w:pPr>
            <w:r w:rsidRPr="00B0502B">
              <w:rPr>
                <w:rFonts w:asciiTheme="minorHAnsi" w:hAnsiTheme="minorHAnsi" w:cstheme="minorHAnsi"/>
                <w:sz w:val="24"/>
                <w:szCs w:val="24"/>
              </w:rPr>
              <w:t>Check the Safety orientation &amp; training process of Service provider</w:t>
            </w:r>
            <w:r>
              <w:rPr>
                <w:rFonts w:asciiTheme="minorHAnsi" w:hAnsiTheme="minorHAnsi" w:cstheme="minorHAnsi"/>
                <w:sz w:val="24"/>
                <w:szCs w:val="24"/>
              </w:rPr>
              <w:t>-</w:t>
            </w:r>
            <w:r>
              <w:t xml:space="preserve"> Records of Safety training provided to safety officer/supervisor /workmen during last 1 year as percentage (%) of total employed by service provider</w:t>
            </w:r>
          </w:p>
          <w:p w14:paraId="2C5FBEEE" w14:textId="77777777" w:rsidR="00BD57E6" w:rsidRPr="00D87FEB" w:rsidRDefault="00BD57E6" w:rsidP="007347DF">
            <w:pPr>
              <w:pStyle w:val="ListParagraph"/>
              <w:numPr>
                <w:ilvl w:val="0"/>
                <w:numId w:val="20"/>
              </w:numPr>
              <w:rPr>
                <w:rFonts w:asciiTheme="minorHAnsi" w:hAnsiTheme="minorHAnsi" w:cstheme="minorHAnsi"/>
                <w:sz w:val="24"/>
                <w:szCs w:val="24"/>
              </w:rPr>
            </w:pPr>
            <w:r w:rsidRPr="00D87FEB">
              <w:rPr>
                <w:b/>
              </w:rPr>
              <w:t xml:space="preserve">Safety Officer: </w:t>
            </w:r>
            <w:r w:rsidRPr="00D87FEB">
              <w:t>&gt;80% of employees: 5</w:t>
            </w:r>
            <w:r>
              <w:t xml:space="preserve"> Marks</w:t>
            </w:r>
            <w:r w:rsidRPr="00D87FEB">
              <w:t>, 50 to 79% of employee: 2.5</w:t>
            </w:r>
            <w:r>
              <w:t xml:space="preserve"> Marks</w:t>
            </w:r>
            <w:r w:rsidRPr="00D87FEB">
              <w:t xml:space="preserve"> and &lt;50%: Zero.</w:t>
            </w:r>
          </w:p>
          <w:p w14:paraId="702C741E" w14:textId="77777777" w:rsidR="00BD57E6" w:rsidRPr="00D87FEB" w:rsidRDefault="00BD57E6" w:rsidP="007347DF">
            <w:pPr>
              <w:pStyle w:val="ListParagraph"/>
              <w:numPr>
                <w:ilvl w:val="0"/>
                <w:numId w:val="20"/>
              </w:numPr>
              <w:rPr>
                <w:rFonts w:asciiTheme="minorHAnsi" w:hAnsiTheme="minorHAnsi" w:cstheme="minorHAnsi"/>
                <w:sz w:val="24"/>
                <w:szCs w:val="24"/>
              </w:rPr>
            </w:pPr>
            <w:r>
              <w:rPr>
                <w:b/>
                <w:bCs/>
              </w:rPr>
              <w:lastRenderedPageBreak/>
              <w:t>S</w:t>
            </w:r>
            <w:r w:rsidRPr="00D87FEB">
              <w:rPr>
                <w:b/>
                <w:bCs/>
              </w:rPr>
              <w:t>afety supervisor</w:t>
            </w:r>
            <w:r>
              <w:t xml:space="preserve">: </w:t>
            </w:r>
            <w:r w:rsidRPr="00D87FEB">
              <w:t>&gt;80% of employees: 5</w:t>
            </w:r>
            <w:r>
              <w:t xml:space="preserve"> Marks</w:t>
            </w:r>
            <w:r w:rsidRPr="00D87FEB">
              <w:t xml:space="preserve">, 50 to 79% of employee: 2.5 </w:t>
            </w:r>
            <w:r>
              <w:t xml:space="preserve">Marks </w:t>
            </w:r>
            <w:r w:rsidRPr="00D87FEB">
              <w:t>and &lt;50%: Zero</w:t>
            </w:r>
            <w:r>
              <w:t>.</w:t>
            </w:r>
          </w:p>
          <w:p w14:paraId="746FA3EC" w14:textId="77777777" w:rsidR="00BD57E6" w:rsidRPr="007D0F9A" w:rsidRDefault="00BD57E6" w:rsidP="009F5DBC">
            <w:pPr>
              <w:spacing w:after="0" w:line="240" w:lineRule="auto"/>
              <w:jc w:val="both"/>
              <w:rPr>
                <w:rFonts w:asciiTheme="minorHAnsi" w:hAnsiTheme="minorHAnsi" w:cstheme="minorHAnsi"/>
                <w:sz w:val="24"/>
                <w:szCs w:val="24"/>
              </w:rPr>
            </w:pPr>
            <w:r w:rsidRPr="005B352B">
              <w:rPr>
                <w:b/>
                <w:sz w:val="20"/>
                <w:szCs w:val="20"/>
              </w:rPr>
              <w:t>Workmen</w:t>
            </w:r>
            <w:r>
              <w:rPr>
                <w:b/>
              </w:rPr>
              <w:t>:</w:t>
            </w:r>
            <w:r w:rsidRPr="00D87FEB">
              <w:t xml:space="preserve"> </w:t>
            </w:r>
            <w:r w:rsidRPr="00D87FEB">
              <w:rPr>
                <w:sz w:val="20"/>
                <w:szCs w:val="20"/>
              </w:rPr>
              <w:t xml:space="preserve">&gt;80% of employees: </w:t>
            </w:r>
            <w:r>
              <w:t>10 Marks</w:t>
            </w:r>
            <w:r w:rsidRPr="00D87FEB">
              <w:rPr>
                <w:sz w:val="20"/>
                <w:szCs w:val="20"/>
              </w:rPr>
              <w:t xml:space="preserve">, 50 to 79% of employee: </w:t>
            </w:r>
            <w:r>
              <w:t>5 Marks</w:t>
            </w:r>
            <w:r w:rsidRPr="00D87FEB">
              <w:rPr>
                <w:sz w:val="20"/>
                <w:szCs w:val="20"/>
              </w:rPr>
              <w:t xml:space="preserve"> and &lt;50%: Zero</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79F08CD7" w14:textId="77777777" w:rsidR="00BD57E6" w:rsidRPr="007D0F9A" w:rsidRDefault="00BD57E6" w:rsidP="009F5DBC">
            <w:pPr>
              <w:spacing w:after="0"/>
              <w:jc w:val="both"/>
              <w:rPr>
                <w:rFonts w:asciiTheme="minorHAnsi" w:hAnsiTheme="minorHAnsi" w:cstheme="minorHAnsi"/>
                <w:sz w:val="24"/>
                <w:szCs w:val="24"/>
              </w:rPr>
            </w:pPr>
            <w:r>
              <w:rPr>
                <w:rFonts w:asciiTheme="minorHAnsi" w:hAnsiTheme="minorHAnsi" w:cstheme="minorHAnsi"/>
                <w:sz w:val="24"/>
                <w:szCs w:val="24"/>
              </w:rPr>
              <w:lastRenderedPageBreak/>
              <w:t>20</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1C581AE7" w14:textId="77777777" w:rsidR="00BD57E6" w:rsidRPr="007D0F9A" w:rsidRDefault="00BD57E6" w:rsidP="009F5DBC">
            <w:pPr>
              <w:spacing w:after="0"/>
              <w:rPr>
                <w:rFonts w:asciiTheme="minorHAnsi" w:hAnsiTheme="minorHAnsi" w:cstheme="minorHAnsi"/>
                <w:sz w:val="24"/>
                <w:szCs w:val="24"/>
              </w:rPr>
            </w:pPr>
          </w:p>
        </w:tc>
      </w:tr>
      <w:tr w:rsidR="00BD57E6" w:rsidRPr="007D0F9A" w14:paraId="201924DE" w14:textId="77777777" w:rsidTr="009F5DBC">
        <w:trPr>
          <w:trHeight w:val="20"/>
          <w:jc w:val="center"/>
        </w:trPr>
        <w:tc>
          <w:tcPr>
            <w:tcW w:w="885"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38231827" w14:textId="77777777" w:rsidR="00BD57E6" w:rsidRPr="007D0F9A" w:rsidRDefault="00BD57E6" w:rsidP="009F5DBC">
            <w:pPr>
              <w:spacing w:after="0"/>
              <w:rPr>
                <w:rFonts w:asciiTheme="minorHAnsi" w:hAnsiTheme="minorHAnsi" w:cstheme="minorHAnsi"/>
                <w:sz w:val="24"/>
                <w:szCs w:val="24"/>
              </w:rPr>
            </w:pPr>
          </w:p>
        </w:tc>
        <w:tc>
          <w:tcPr>
            <w:tcW w:w="6322"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35625507" w14:textId="77777777" w:rsidR="00BD57E6" w:rsidRPr="007D0F9A" w:rsidRDefault="00BD57E6" w:rsidP="009F5DBC">
            <w:pPr>
              <w:spacing w:after="0" w:line="240" w:lineRule="auto"/>
              <w:jc w:val="both"/>
              <w:rPr>
                <w:rFonts w:asciiTheme="minorHAnsi" w:hAnsiTheme="minorHAnsi" w:cstheme="minorHAnsi"/>
                <w:sz w:val="24"/>
                <w:szCs w:val="24"/>
              </w:rPr>
            </w:pPr>
            <w:r w:rsidRPr="007D0F9A">
              <w:rPr>
                <w:rFonts w:asciiTheme="minorHAnsi" w:hAnsiTheme="minorHAnsi" w:cstheme="minorHAnsi"/>
                <w:b/>
                <w:bCs/>
                <w:sz w:val="24"/>
                <w:szCs w:val="24"/>
              </w:rPr>
              <w:t>Total</w:t>
            </w:r>
            <w:r w:rsidRPr="007D0F9A">
              <w:rPr>
                <w:rFonts w:asciiTheme="minorHAnsi" w:hAnsiTheme="minorHAnsi" w:cstheme="minorHAnsi"/>
                <w:sz w:val="24"/>
                <w:szCs w:val="24"/>
              </w:rPr>
              <w:t xml:space="preserve"> </w:t>
            </w:r>
          </w:p>
        </w:tc>
        <w:tc>
          <w:tcPr>
            <w:tcW w:w="924"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1864C49D" w14:textId="77777777" w:rsidR="00BD57E6" w:rsidRPr="007D0F9A" w:rsidRDefault="00BD57E6" w:rsidP="009F5DBC">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100 </w:t>
            </w:r>
          </w:p>
        </w:tc>
        <w:tc>
          <w:tcPr>
            <w:tcW w:w="879" w:type="dxa"/>
            <w:tcBorders>
              <w:top w:val="double" w:sz="4" w:space="0" w:color="000000"/>
              <w:left w:val="double" w:sz="4" w:space="0" w:color="000000"/>
              <w:bottom w:val="double" w:sz="4" w:space="0" w:color="000000"/>
              <w:right w:val="double" w:sz="4" w:space="0" w:color="000000"/>
            </w:tcBorders>
            <w:tcMar>
              <w:top w:w="15" w:type="dxa"/>
              <w:left w:w="108" w:type="dxa"/>
              <w:bottom w:w="0" w:type="dxa"/>
              <w:right w:w="108" w:type="dxa"/>
            </w:tcMar>
            <w:hideMark/>
          </w:tcPr>
          <w:p w14:paraId="6CD7710E" w14:textId="77777777" w:rsidR="00BD57E6" w:rsidRPr="007D0F9A" w:rsidRDefault="00BD57E6" w:rsidP="009F5DBC">
            <w:pPr>
              <w:spacing w:after="0"/>
              <w:rPr>
                <w:rFonts w:asciiTheme="minorHAnsi" w:hAnsiTheme="minorHAnsi" w:cstheme="minorHAnsi"/>
                <w:sz w:val="24"/>
                <w:szCs w:val="24"/>
              </w:rPr>
            </w:pPr>
          </w:p>
        </w:tc>
      </w:tr>
    </w:tbl>
    <w:p w14:paraId="7FA81902" w14:textId="77777777" w:rsidR="00BD57E6" w:rsidRDefault="00BD57E6" w:rsidP="00BD57E6">
      <w:pPr>
        <w:spacing w:after="0" w:line="240" w:lineRule="auto"/>
        <w:rPr>
          <w:rFonts w:asciiTheme="minorHAnsi" w:hAnsiTheme="minorHAnsi" w:cstheme="minorHAnsi"/>
          <w:b/>
          <w:sz w:val="24"/>
          <w:szCs w:val="24"/>
          <w:u w:val="single"/>
        </w:rPr>
      </w:pPr>
      <w:r w:rsidRPr="007D0F9A">
        <w:rPr>
          <w:rFonts w:asciiTheme="minorHAnsi" w:hAnsiTheme="minorHAnsi" w:cstheme="minorHAnsi"/>
          <w:b/>
          <w:sz w:val="24"/>
          <w:szCs w:val="24"/>
          <w:u w:val="single"/>
        </w:rPr>
        <w:t xml:space="preserve">Evaluation Criteria for Category </w:t>
      </w:r>
      <w:r>
        <w:rPr>
          <w:rFonts w:asciiTheme="minorHAnsi" w:hAnsiTheme="minorHAnsi" w:cstheme="minorHAnsi"/>
          <w:b/>
          <w:sz w:val="24"/>
          <w:szCs w:val="24"/>
          <w:u w:val="single"/>
        </w:rPr>
        <w:t>D</w:t>
      </w:r>
    </w:p>
    <w:p w14:paraId="6ED4630D" w14:textId="77777777" w:rsidR="00BD57E6" w:rsidRDefault="00BD57E6" w:rsidP="00BD57E6">
      <w:pPr>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Category D does not require any evaluation as it is for outsourced job outside the Tata Power company premise. </w:t>
      </w:r>
    </w:p>
    <w:p w14:paraId="0D196723" w14:textId="4DDF9F74" w:rsidR="00BD57E6" w:rsidRPr="00BD57E6" w:rsidRDefault="00BD57E6" w:rsidP="00BD57E6">
      <w:pPr>
        <w:jc w:val="both"/>
        <w:rPr>
          <w:rFonts w:asciiTheme="minorHAnsi" w:hAnsiTheme="minorHAnsi" w:cstheme="minorHAnsi"/>
          <w:color w:val="000000" w:themeColor="text1"/>
          <w:sz w:val="24"/>
          <w:szCs w:val="24"/>
        </w:rPr>
      </w:pPr>
      <w:r w:rsidRPr="00A452A7">
        <w:rPr>
          <w:rFonts w:asciiTheme="minorHAnsi" w:hAnsiTheme="minorHAnsi" w:cstheme="minorHAnsi"/>
          <w:color w:val="000000" w:themeColor="text1"/>
          <w:sz w:val="24"/>
          <w:szCs w:val="24"/>
          <w:lang w:val="en-IN"/>
        </w:rPr>
        <w:t>For vendor to be registered for any category, vendor’s safety capability score should be ≥ 70%.</w:t>
      </w:r>
    </w:p>
    <w:p w14:paraId="2D13FCC4" w14:textId="5D7A7DBD" w:rsidR="00FB551C" w:rsidRPr="00FB551C" w:rsidRDefault="00FB551C" w:rsidP="00EE5F1C">
      <w:pPr>
        <w:pStyle w:val="ListParagraph"/>
        <w:numPr>
          <w:ilvl w:val="2"/>
          <w:numId w:val="6"/>
        </w:numPr>
        <w:jc w:val="both"/>
        <w:rPr>
          <w:rFonts w:asciiTheme="minorHAnsi" w:hAnsiTheme="minorHAnsi" w:cstheme="minorHAnsi"/>
          <w:b/>
          <w:sz w:val="24"/>
          <w:szCs w:val="24"/>
        </w:rPr>
      </w:pPr>
      <w:r w:rsidRPr="00FB551C">
        <w:rPr>
          <w:rFonts w:asciiTheme="minorHAnsi" w:hAnsiTheme="minorHAnsi" w:cstheme="minorHAnsi"/>
          <w:b/>
          <w:i/>
          <w:sz w:val="24"/>
          <w:szCs w:val="24"/>
          <w:u w:val="single"/>
        </w:rPr>
        <w:t>Star Rating</w:t>
      </w:r>
      <w:r w:rsidR="00EE5F1C">
        <w:rPr>
          <w:rFonts w:asciiTheme="minorHAnsi" w:hAnsiTheme="minorHAnsi" w:cstheme="minorHAnsi"/>
          <w:b/>
          <w:i/>
          <w:sz w:val="24"/>
          <w:szCs w:val="24"/>
          <w:u w:val="single"/>
        </w:rPr>
        <w:t>(R6)</w:t>
      </w:r>
      <w:r w:rsidRPr="00FB551C">
        <w:rPr>
          <w:rFonts w:asciiTheme="minorHAnsi" w:hAnsiTheme="minorHAnsi" w:cstheme="minorHAnsi"/>
          <w:b/>
          <w:i/>
          <w:sz w:val="24"/>
          <w:szCs w:val="24"/>
          <w:u w:val="single"/>
        </w:rPr>
        <w:t>:</w:t>
      </w:r>
    </w:p>
    <w:p w14:paraId="72D4A6EB" w14:textId="1294EB0A" w:rsidR="00FB551C" w:rsidRPr="00635AFC" w:rsidRDefault="00FB551C" w:rsidP="00EE5F1C">
      <w:pPr>
        <w:pStyle w:val="ListParagraph"/>
        <w:widowControl/>
        <w:autoSpaceDE/>
        <w:autoSpaceDN/>
        <w:spacing w:line="276" w:lineRule="auto"/>
        <w:ind w:left="1940" w:firstLine="0"/>
        <w:jc w:val="both"/>
        <w:rPr>
          <w:rFonts w:asciiTheme="minorHAnsi" w:hAnsiTheme="minorHAnsi" w:cstheme="minorHAnsi"/>
          <w:b/>
          <w:i/>
          <w:sz w:val="24"/>
          <w:szCs w:val="24"/>
          <w:u w:val="single"/>
        </w:rPr>
      </w:pPr>
      <w:r>
        <w:rPr>
          <w:rFonts w:asciiTheme="minorHAnsi" w:hAnsiTheme="minorHAnsi" w:cstheme="minorHAnsi"/>
          <w:i/>
          <w:sz w:val="24"/>
          <w:szCs w:val="24"/>
          <w:u w:val="single"/>
        </w:rPr>
        <w:t>SCG will evaluate</w:t>
      </w:r>
      <w:r w:rsidRPr="00635AFC">
        <w:rPr>
          <w:rFonts w:asciiTheme="minorHAnsi" w:hAnsiTheme="minorHAnsi" w:cstheme="minorHAnsi"/>
          <w:i/>
          <w:sz w:val="24"/>
          <w:szCs w:val="24"/>
          <w:u w:val="single"/>
        </w:rPr>
        <w:t xml:space="preserve"> Star Rating as per following -</w:t>
      </w:r>
    </w:p>
    <w:p w14:paraId="63147CA8" w14:textId="77777777" w:rsidR="00FB551C" w:rsidRPr="00635AFC" w:rsidRDefault="00FB551C" w:rsidP="007347DF">
      <w:pPr>
        <w:pStyle w:val="ListParagraph"/>
        <w:widowControl/>
        <w:numPr>
          <w:ilvl w:val="0"/>
          <w:numId w:val="45"/>
        </w:numPr>
        <w:autoSpaceDE/>
        <w:autoSpaceDN/>
        <w:spacing w:after="200"/>
        <w:ind w:left="2350"/>
        <w:contextualSpacing/>
        <w:jc w:val="both"/>
        <w:rPr>
          <w:rStyle w:val="Hyperlink"/>
          <w:rFonts w:asciiTheme="minorHAnsi" w:hAnsiTheme="minorHAnsi" w:cstheme="minorHAnsi"/>
          <w:b/>
          <w:i/>
          <w:color w:val="auto"/>
          <w:sz w:val="24"/>
          <w:szCs w:val="24"/>
        </w:rPr>
      </w:pPr>
      <w:r w:rsidRPr="00635AFC">
        <w:rPr>
          <w:rStyle w:val="Hyperlink"/>
          <w:rFonts w:asciiTheme="minorHAnsi" w:hAnsiTheme="minorHAnsi" w:cstheme="minorHAnsi"/>
          <w:i/>
          <w:color w:val="auto"/>
          <w:sz w:val="24"/>
          <w:szCs w:val="24"/>
        </w:rPr>
        <w:t xml:space="preserve">Initially potential Star Rating based on </w:t>
      </w:r>
      <w:r w:rsidRPr="00635AFC">
        <w:rPr>
          <w:rStyle w:val="Hyperlink"/>
          <w:rFonts w:asciiTheme="minorHAnsi" w:hAnsiTheme="minorHAnsi" w:cstheme="minorHAnsi"/>
          <w:b/>
          <w:i/>
          <w:color w:val="auto"/>
          <w:sz w:val="24"/>
          <w:szCs w:val="24"/>
        </w:rPr>
        <w:t xml:space="preserve">CSM F4 Safety Potential Evaluation Criteria </w:t>
      </w:r>
    </w:p>
    <w:p w14:paraId="23FF1977" w14:textId="77777777" w:rsidR="00FB551C" w:rsidRDefault="00FB551C" w:rsidP="007347DF">
      <w:pPr>
        <w:pStyle w:val="ListParagraph"/>
        <w:widowControl/>
        <w:numPr>
          <w:ilvl w:val="0"/>
          <w:numId w:val="45"/>
        </w:numPr>
        <w:autoSpaceDE/>
        <w:autoSpaceDN/>
        <w:spacing w:after="200"/>
        <w:ind w:left="2350"/>
        <w:contextualSpacing/>
        <w:jc w:val="both"/>
        <w:rPr>
          <w:rStyle w:val="Hyperlink"/>
          <w:rFonts w:asciiTheme="minorHAnsi" w:hAnsiTheme="minorHAnsi" w:cstheme="minorHAnsi"/>
          <w:b/>
          <w:i/>
          <w:color w:val="auto"/>
          <w:sz w:val="24"/>
          <w:szCs w:val="24"/>
        </w:rPr>
      </w:pPr>
      <w:r w:rsidRPr="00BA5E40">
        <w:rPr>
          <w:rFonts w:asciiTheme="minorHAnsi" w:hAnsiTheme="minorHAnsi" w:cstheme="minorHAnsi"/>
          <w:i/>
          <w:sz w:val="24"/>
          <w:szCs w:val="24"/>
          <w:u w:val="single"/>
        </w:rPr>
        <w:t>After 6</w:t>
      </w:r>
      <w:r>
        <w:rPr>
          <w:i/>
          <w:u w:val="single"/>
        </w:rPr>
        <w:t xml:space="preserve"> month</w:t>
      </w:r>
      <w:r w:rsidRPr="00635AFC">
        <w:rPr>
          <w:rFonts w:asciiTheme="minorHAnsi" w:hAnsiTheme="minorHAnsi" w:cstheme="minorHAnsi"/>
          <w:i/>
          <w:sz w:val="24"/>
          <w:szCs w:val="24"/>
          <w:u w:val="single"/>
        </w:rPr>
        <w:t xml:space="preserve"> actual star rating</w:t>
      </w:r>
      <w:r>
        <w:rPr>
          <w:rFonts w:asciiTheme="minorHAnsi" w:hAnsiTheme="minorHAnsi" w:cstheme="minorHAnsi"/>
          <w:i/>
          <w:sz w:val="24"/>
          <w:szCs w:val="24"/>
          <w:u w:val="single"/>
        </w:rPr>
        <w:t xml:space="preserve"> assessment to be carried out</w:t>
      </w:r>
      <w:r w:rsidRPr="00635AFC">
        <w:rPr>
          <w:rFonts w:asciiTheme="minorHAnsi" w:hAnsiTheme="minorHAnsi" w:cstheme="minorHAnsi"/>
          <w:i/>
          <w:sz w:val="24"/>
          <w:szCs w:val="24"/>
          <w:u w:val="single"/>
        </w:rPr>
        <w:t xml:space="preserve"> based on</w:t>
      </w:r>
      <w:r w:rsidRPr="00635AFC">
        <w:rPr>
          <w:i/>
          <w:u w:val="single"/>
          <w:lang w:val="en-US" w:eastAsia="en-US" w:bidi="ar-SA"/>
        </w:rPr>
        <w:t xml:space="preserve"> </w:t>
      </w:r>
      <w:r w:rsidRPr="00635AFC">
        <w:rPr>
          <w:rStyle w:val="Hyperlink"/>
          <w:rFonts w:asciiTheme="minorHAnsi" w:hAnsiTheme="minorHAnsi" w:cstheme="minorHAnsi"/>
          <w:b/>
          <w:i/>
          <w:color w:val="auto"/>
          <w:sz w:val="24"/>
          <w:szCs w:val="24"/>
        </w:rPr>
        <w:t xml:space="preserve">CSM F4 Safety Potential Evaluation Criteria </w:t>
      </w:r>
      <w:r w:rsidRPr="00635AFC">
        <w:rPr>
          <w:rStyle w:val="Hyperlink"/>
          <w:rFonts w:asciiTheme="minorHAnsi" w:hAnsiTheme="minorHAnsi" w:cstheme="minorHAnsi"/>
          <w:i/>
          <w:color w:val="auto"/>
          <w:sz w:val="24"/>
          <w:szCs w:val="24"/>
        </w:rPr>
        <w:t>and safety performance evaluation.</w:t>
      </w:r>
      <w:r w:rsidRPr="00635AFC">
        <w:rPr>
          <w:rStyle w:val="Hyperlink"/>
          <w:rFonts w:asciiTheme="minorHAnsi" w:hAnsiTheme="minorHAnsi" w:cstheme="minorHAnsi"/>
          <w:b/>
          <w:i/>
          <w:color w:val="auto"/>
          <w:sz w:val="24"/>
          <w:szCs w:val="24"/>
        </w:rPr>
        <w:t xml:space="preserve"> </w:t>
      </w:r>
    </w:p>
    <w:p w14:paraId="0C80BB4E" w14:textId="2470760A" w:rsidR="00FB551C" w:rsidRPr="00BA5E40" w:rsidRDefault="00FB551C" w:rsidP="007347DF">
      <w:pPr>
        <w:pStyle w:val="ListParagraph"/>
        <w:widowControl/>
        <w:numPr>
          <w:ilvl w:val="0"/>
          <w:numId w:val="45"/>
        </w:numPr>
        <w:autoSpaceDE/>
        <w:autoSpaceDN/>
        <w:spacing w:after="200"/>
        <w:ind w:left="2350"/>
        <w:contextualSpacing/>
        <w:jc w:val="both"/>
        <w:rPr>
          <w:rStyle w:val="Hyperlink"/>
          <w:rFonts w:asciiTheme="minorHAnsi" w:hAnsiTheme="minorHAnsi" w:cstheme="minorHAnsi"/>
          <w:i/>
          <w:color w:val="auto"/>
          <w:sz w:val="24"/>
          <w:szCs w:val="24"/>
        </w:rPr>
      </w:pPr>
      <w:r w:rsidRPr="00BA5E40">
        <w:rPr>
          <w:rStyle w:val="Hyperlink"/>
          <w:rFonts w:asciiTheme="minorHAnsi" w:hAnsiTheme="minorHAnsi" w:cstheme="minorHAnsi"/>
          <w:i/>
          <w:color w:val="auto"/>
          <w:sz w:val="24"/>
          <w:szCs w:val="24"/>
        </w:rPr>
        <w:t>Odisha Discom &amp; New Business Star Rating process will be applicable only 1 year</w:t>
      </w:r>
      <w:r>
        <w:rPr>
          <w:rStyle w:val="Hyperlink"/>
          <w:rFonts w:asciiTheme="minorHAnsi" w:hAnsiTheme="minorHAnsi" w:cstheme="minorHAnsi"/>
          <w:i/>
          <w:color w:val="auto"/>
          <w:sz w:val="24"/>
          <w:szCs w:val="24"/>
        </w:rPr>
        <w:t xml:space="preserve"> after </w:t>
      </w:r>
      <w:r w:rsidRPr="00BA5E40">
        <w:rPr>
          <w:rStyle w:val="Hyperlink"/>
          <w:rFonts w:asciiTheme="minorHAnsi" w:hAnsiTheme="minorHAnsi" w:cstheme="minorHAnsi"/>
          <w:i/>
          <w:color w:val="auto"/>
          <w:sz w:val="24"/>
          <w:szCs w:val="24"/>
        </w:rPr>
        <w:t xml:space="preserve">implementation of </w:t>
      </w:r>
      <w:r>
        <w:rPr>
          <w:rStyle w:val="Hyperlink"/>
          <w:rFonts w:asciiTheme="minorHAnsi" w:hAnsiTheme="minorHAnsi" w:cstheme="minorHAnsi"/>
          <w:i/>
          <w:color w:val="auto"/>
          <w:sz w:val="24"/>
          <w:szCs w:val="24"/>
        </w:rPr>
        <w:t>it.</w:t>
      </w:r>
    </w:p>
    <w:p w14:paraId="419E6758" w14:textId="77777777" w:rsidR="00FB551C" w:rsidRPr="00635AFC" w:rsidRDefault="00FB551C" w:rsidP="007347DF">
      <w:pPr>
        <w:pStyle w:val="ListParagraph"/>
        <w:widowControl/>
        <w:numPr>
          <w:ilvl w:val="0"/>
          <w:numId w:val="45"/>
        </w:numPr>
        <w:autoSpaceDE/>
        <w:autoSpaceDN/>
        <w:spacing w:after="200"/>
        <w:ind w:left="2350"/>
        <w:contextualSpacing/>
        <w:jc w:val="both"/>
        <w:rPr>
          <w:rFonts w:asciiTheme="minorHAnsi" w:hAnsiTheme="minorHAnsi" w:cstheme="minorHAnsi"/>
          <w:b/>
          <w:i/>
          <w:sz w:val="24"/>
          <w:szCs w:val="24"/>
          <w:u w:val="single"/>
        </w:rPr>
      </w:pPr>
      <w:r w:rsidRPr="00635AFC">
        <w:rPr>
          <w:rStyle w:val="Hyperlink"/>
          <w:rFonts w:asciiTheme="minorHAnsi" w:hAnsiTheme="minorHAnsi" w:cstheme="minorHAnsi"/>
          <w:bCs/>
          <w:i/>
          <w:color w:val="auto"/>
          <w:sz w:val="24"/>
          <w:szCs w:val="24"/>
        </w:rPr>
        <w:t>Based on Safety capability score Vendors rating will be evaluated  (For 3 star rated vendors - within 12 months from previous assessment date and for 4 &amp;5 Star rated vendors – within 24 months from previous assessment and Re-assessment within three months from previous assessment date when a vendor is unable to achieve Star rating 3)</w:t>
      </w:r>
      <w:r w:rsidRPr="00635AFC">
        <w:rPr>
          <w:i/>
          <w:u w:val="single"/>
        </w:rPr>
        <w:t xml:space="preserve"> </w:t>
      </w:r>
    </w:p>
    <w:p w14:paraId="74EF63CC" w14:textId="77777777" w:rsidR="00FB551C" w:rsidRPr="00635AFC" w:rsidRDefault="00FB551C" w:rsidP="007347DF">
      <w:pPr>
        <w:pStyle w:val="ListParagraph"/>
        <w:widowControl/>
        <w:numPr>
          <w:ilvl w:val="0"/>
          <w:numId w:val="45"/>
        </w:numPr>
        <w:autoSpaceDE/>
        <w:autoSpaceDN/>
        <w:spacing w:after="200"/>
        <w:ind w:left="2350"/>
        <w:contextualSpacing/>
        <w:jc w:val="both"/>
        <w:rPr>
          <w:rFonts w:asciiTheme="minorHAnsi" w:hAnsiTheme="minorHAnsi" w:cstheme="minorHAnsi"/>
          <w:b/>
          <w:i/>
          <w:sz w:val="24"/>
          <w:szCs w:val="24"/>
          <w:u w:val="single"/>
        </w:rPr>
      </w:pPr>
      <w:r w:rsidRPr="00635AFC">
        <w:rPr>
          <w:rStyle w:val="Hyperlink"/>
          <w:rFonts w:asciiTheme="minorHAnsi" w:hAnsiTheme="minorHAnsi" w:cstheme="minorHAnsi"/>
          <w:bCs/>
          <w:i/>
          <w:color w:val="auto"/>
          <w:sz w:val="24"/>
          <w:szCs w:val="24"/>
        </w:rPr>
        <w:t xml:space="preserve">Category A - Vendor must require </w:t>
      </w:r>
      <w:r w:rsidRPr="00635AFC">
        <w:rPr>
          <w:rFonts w:asciiTheme="minorHAnsi" w:hAnsiTheme="minorHAnsi" w:cstheme="minorHAnsi"/>
          <w:i/>
          <w:iCs/>
          <w:color w:val="0070C0"/>
          <w:sz w:val="24"/>
          <w:szCs w:val="24"/>
          <w:u w:val="single"/>
        </w:rPr>
        <w:t xml:space="preserve">Safety Star Rating 4 </w:t>
      </w:r>
      <w:r w:rsidRPr="00635AFC">
        <w:rPr>
          <w:rFonts w:asciiTheme="minorHAnsi" w:hAnsiTheme="minorHAnsi" w:cstheme="minorHAnsi"/>
          <w:i/>
          <w:iCs/>
          <w:color w:val="000000" w:themeColor="text1"/>
          <w:sz w:val="24"/>
          <w:szCs w:val="24"/>
          <w:u w:val="single"/>
        </w:rPr>
        <w:t xml:space="preserve">and above. </w:t>
      </w:r>
    </w:p>
    <w:p w14:paraId="1ED4783B" w14:textId="77777777" w:rsidR="00FB551C" w:rsidRPr="00695380" w:rsidRDefault="00FB551C" w:rsidP="007347DF">
      <w:pPr>
        <w:pStyle w:val="ListParagraph"/>
        <w:widowControl/>
        <w:numPr>
          <w:ilvl w:val="0"/>
          <w:numId w:val="45"/>
        </w:numPr>
        <w:autoSpaceDE/>
        <w:autoSpaceDN/>
        <w:spacing w:after="200"/>
        <w:ind w:left="2350"/>
        <w:contextualSpacing/>
        <w:jc w:val="both"/>
        <w:rPr>
          <w:rStyle w:val="Heading2Char"/>
          <w:rFonts w:asciiTheme="minorHAnsi" w:hAnsiTheme="minorHAnsi" w:cstheme="minorHAnsi"/>
          <w:bCs w:val="0"/>
          <w:sz w:val="24"/>
          <w:szCs w:val="24"/>
          <w:u w:val="single"/>
        </w:rPr>
      </w:pPr>
      <w:r w:rsidRPr="00635AFC">
        <w:rPr>
          <w:rStyle w:val="Heading2Char"/>
          <w:rFonts w:asciiTheme="minorHAnsi" w:hAnsiTheme="minorHAnsi" w:cstheme="minorHAnsi"/>
          <w:b w:val="0"/>
          <w:bCs w:val="0"/>
          <w:i/>
          <w:color w:val="000000" w:themeColor="text1"/>
          <w:sz w:val="24"/>
          <w:szCs w:val="24"/>
          <w:u w:val="single"/>
        </w:rPr>
        <w:t xml:space="preserve">Category </w:t>
      </w:r>
      <w:r w:rsidRPr="00635AFC">
        <w:rPr>
          <w:rStyle w:val="Hyperlink"/>
          <w:rFonts w:cstheme="minorHAnsi"/>
          <w:i/>
          <w:color w:val="auto"/>
          <w:sz w:val="24"/>
        </w:rPr>
        <w:t xml:space="preserve">B </w:t>
      </w:r>
      <w:r w:rsidRPr="00635AFC">
        <w:rPr>
          <w:rStyle w:val="Hyperlink"/>
          <w:rFonts w:cstheme="minorHAnsi"/>
          <w:b/>
          <w:i/>
          <w:color w:val="auto"/>
          <w:sz w:val="22"/>
        </w:rPr>
        <w:t xml:space="preserve">- </w:t>
      </w:r>
      <w:r w:rsidRPr="00635AFC">
        <w:rPr>
          <w:rStyle w:val="Hyperlink"/>
          <w:rFonts w:asciiTheme="minorHAnsi" w:hAnsiTheme="minorHAnsi" w:cstheme="minorHAnsi"/>
          <w:bCs/>
          <w:i/>
          <w:color w:val="auto"/>
          <w:sz w:val="24"/>
          <w:szCs w:val="24"/>
        </w:rPr>
        <w:t xml:space="preserve">Vendor must require </w:t>
      </w:r>
      <w:r w:rsidRPr="00635AFC">
        <w:rPr>
          <w:rFonts w:asciiTheme="minorHAnsi" w:hAnsiTheme="minorHAnsi" w:cstheme="minorHAnsi"/>
          <w:i/>
          <w:iCs/>
          <w:color w:val="0070C0"/>
          <w:sz w:val="24"/>
          <w:szCs w:val="24"/>
          <w:u w:val="single"/>
        </w:rPr>
        <w:t>Safety Star Rating 3</w:t>
      </w:r>
      <w:r w:rsidRPr="00695380">
        <w:rPr>
          <w:rStyle w:val="Heading2Char"/>
          <w:rFonts w:asciiTheme="minorHAnsi" w:hAnsiTheme="minorHAnsi" w:cstheme="minorHAnsi"/>
          <w:b w:val="0"/>
          <w:bCs w:val="0"/>
          <w:color w:val="000000" w:themeColor="text1"/>
          <w:sz w:val="24"/>
          <w:szCs w:val="24"/>
        </w:rPr>
        <w:t xml:space="preserve"> </w:t>
      </w:r>
    </w:p>
    <w:p w14:paraId="1D3E884F" w14:textId="0042339F" w:rsidR="00EE5F1C" w:rsidRPr="00EE5F1C" w:rsidRDefault="00EE5F1C" w:rsidP="00EE5F1C">
      <w:pPr>
        <w:ind w:left="1440"/>
        <w:contextualSpacing/>
        <w:jc w:val="center"/>
        <w:rPr>
          <w:rStyle w:val="Heading2Char"/>
          <w:rFonts w:asciiTheme="minorHAnsi" w:hAnsiTheme="minorHAnsi" w:cstheme="minorHAnsi"/>
          <w:bCs w:val="0"/>
          <w:i/>
          <w:sz w:val="24"/>
          <w:szCs w:val="24"/>
          <w:u w:val="single"/>
        </w:rPr>
      </w:pPr>
      <w:r w:rsidRPr="00EE5F1C">
        <w:rPr>
          <w:rStyle w:val="Heading2Char"/>
          <w:rFonts w:asciiTheme="minorHAnsi" w:hAnsiTheme="minorHAnsi" w:cstheme="minorHAnsi"/>
          <w:bCs w:val="0"/>
          <w:i/>
          <w:sz w:val="24"/>
          <w:szCs w:val="24"/>
          <w:u w:val="single"/>
        </w:rPr>
        <w:t>*Star Rating will be evaluate</w:t>
      </w:r>
      <w:r>
        <w:rPr>
          <w:rStyle w:val="Heading2Char"/>
          <w:rFonts w:asciiTheme="minorHAnsi" w:hAnsiTheme="minorHAnsi" w:cstheme="minorHAnsi"/>
          <w:bCs w:val="0"/>
          <w:i/>
          <w:sz w:val="24"/>
          <w:szCs w:val="24"/>
          <w:u w:val="single"/>
        </w:rPr>
        <w:t>d by Third Party from FY 26*</w:t>
      </w:r>
    </w:p>
    <w:p w14:paraId="3908CA58" w14:textId="77777777" w:rsidR="00FB551C" w:rsidRDefault="00FB551C" w:rsidP="00FB551C">
      <w:pPr>
        <w:pStyle w:val="ListParagraph"/>
        <w:ind w:left="142" w:firstLine="0"/>
        <w:jc w:val="both"/>
        <w:rPr>
          <w:rFonts w:asciiTheme="minorHAnsi" w:hAnsiTheme="minorHAnsi" w:cstheme="minorHAnsi"/>
          <w:b/>
          <w:sz w:val="24"/>
          <w:szCs w:val="24"/>
        </w:rPr>
      </w:pPr>
    </w:p>
    <w:p w14:paraId="20F9765D" w14:textId="77777777" w:rsidR="00EE5F1C" w:rsidRDefault="00EE5F1C" w:rsidP="00FB551C">
      <w:pPr>
        <w:pStyle w:val="ListParagraph"/>
        <w:ind w:left="142" w:firstLine="0"/>
        <w:jc w:val="both"/>
        <w:rPr>
          <w:rFonts w:asciiTheme="minorHAnsi" w:hAnsiTheme="minorHAnsi" w:cstheme="minorHAnsi"/>
          <w:b/>
          <w:sz w:val="24"/>
          <w:szCs w:val="24"/>
        </w:rPr>
      </w:pPr>
    </w:p>
    <w:p w14:paraId="46DD6466" w14:textId="0423BDE4" w:rsidR="009F5DBC" w:rsidRPr="00EE5F1C" w:rsidRDefault="00EE5F1C" w:rsidP="008077AC">
      <w:pPr>
        <w:pStyle w:val="ListParagraph"/>
        <w:numPr>
          <w:ilvl w:val="1"/>
          <w:numId w:val="6"/>
        </w:numPr>
        <w:ind w:left="142" w:firstLine="0"/>
        <w:jc w:val="both"/>
        <w:rPr>
          <w:rFonts w:asciiTheme="minorHAnsi" w:hAnsiTheme="minorHAnsi" w:cstheme="minorHAnsi"/>
          <w:b/>
          <w:sz w:val="24"/>
          <w:szCs w:val="24"/>
        </w:rPr>
      </w:pPr>
      <w:r w:rsidRPr="00EE5F1C">
        <w:rPr>
          <w:rFonts w:asciiTheme="minorHAnsi" w:hAnsiTheme="minorHAnsi" w:cstheme="minorHAnsi"/>
          <w:b/>
          <w:sz w:val="24"/>
          <w:szCs w:val="24"/>
        </w:rPr>
        <w:t>Contract Preparation(R6)</w:t>
      </w:r>
      <w:r w:rsidR="009F5DBC" w:rsidRPr="00EE5F1C">
        <w:rPr>
          <w:rFonts w:asciiTheme="minorHAnsi" w:hAnsiTheme="minorHAnsi" w:cstheme="minorHAnsi"/>
          <w:b/>
          <w:sz w:val="24"/>
          <w:szCs w:val="24"/>
        </w:rPr>
        <w:t>.</w:t>
      </w:r>
    </w:p>
    <w:p w14:paraId="2EE4C1FD" w14:textId="77777777" w:rsidR="008077AC" w:rsidRPr="008077AC" w:rsidRDefault="008077AC" w:rsidP="008077AC">
      <w:pPr>
        <w:pStyle w:val="ListParagraph"/>
        <w:ind w:left="142" w:firstLine="0"/>
        <w:jc w:val="both"/>
        <w:rPr>
          <w:rFonts w:asciiTheme="minorHAnsi" w:hAnsiTheme="minorHAnsi" w:cstheme="minorHAnsi"/>
          <w:b/>
          <w:sz w:val="24"/>
          <w:szCs w:val="24"/>
        </w:rPr>
      </w:pPr>
    </w:p>
    <w:p w14:paraId="2F7EF9CA" w14:textId="2DF5C152" w:rsidR="003704D0" w:rsidRDefault="001F3CD8" w:rsidP="003704D0">
      <w:pPr>
        <w:ind w:left="270"/>
        <w:jc w:val="both"/>
        <w:rPr>
          <w:rStyle w:val="Hyperlink"/>
          <w:rFonts w:asciiTheme="minorHAnsi" w:hAnsiTheme="minorHAnsi" w:cstheme="minorHAnsi"/>
          <w:b/>
          <w:bCs/>
          <w:i/>
          <w:color w:val="auto"/>
          <w:sz w:val="24"/>
          <w:szCs w:val="24"/>
        </w:rPr>
      </w:pPr>
      <w:r>
        <w:rPr>
          <w:rFonts w:asciiTheme="minorHAnsi" w:hAnsiTheme="minorHAnsi" w:cstheme="minorHAnsi"/>
          <w:i/>
          <w:sz w:val="24"/>
          <w:szCs w:val="24"/>
          <w:u w:val="single"/>
        </w:rPr>
        <w:t xml:space="preserve"> Safety bid Evaluation will be done only for </w:t>
      </w:r>
      <w:r w:rsidRPr="001F3CD8">
        <w:rPr>
          <w:rFonts w:asciiTheme="minorHAnsi" w:hAnsiTheme="minorHAnsi" w:cstheme="minorHAnsi"/>
          <w:i/>
          <w:sz w:val="24"/>
          <w:szCs w:val="24"/>
          <w:u w:val="single"/>
        </w:rPr>
        <w:t>medium and high risk</w:t>
      </w:r>
      <w:r>
        <w:rPr>
          <w:rFonts w:asciiTheme="minorHAnsi" w:hAnsiTheme="minorHAnsi" w:cstheme="minorHAnsi"/>
          <w:i/>
          <w:sz w:val="24"/>
          <w:szCs w:val="24"/>
          <w:u w:val="single"/>
        </w:rPr>
        <w:t xml:space="preserve"> (</w:t>
      </w:r>
      <w:r w:rsidR="0051629F">
        <w:rPr>
          <w:rFonts w:asciiTheme="minorHAnsi" w:hAnsiTheme="minorHAnsi" w:cstheme="minorHAnsi"/>
          <w:i/>
          <w:sz w:val="24"/>
          <w:szCs w:val="24"/>
          <w:u w:val="single"/>
        </w:rPr>
        <w:t>R6)</w:t>
      </w:r>
      <w:r w:rsidR="00B85347">
        <w:rPr>
          <w:rStyle w:val="Hyperlink"/>
          <w:rFonts w:asciiTheme="minorHAnsi" w:hAnsiTheme="minorHAnsi" w:cstheme="minorHAnsi"/>
          <w:b/>
          <w:bCs/>
          <w:color w:val="auto"/>
          <w:sz w:val="24"/>
          <w:szCs w:val="24"/>
          <w:u w:val="none"/>
        </w:rPr>
        <w:t>.</w:t>
      </w:r>
      <w:r w:rsidR="0051629F" w:rsidRPr="0051629F">
        <w:rPr>
          <w:rFonts w:asciiTheme="minorHAnsi" w:hAnsiTheme="minorHAnsi" w:cstheme="minorHAnsi"/>
          <w:i/>
          <w:sz w:val="24"/>
          <w:szCs w:val="24"/>
          <w:u w:val="single"/>
        </w:rPr>
        <w:t xml:space="preserve"> </w:t>
      </w:r>
      <w:r w:rsidR="0051629F" w:rsidRPr="001F3CD8">
        <w:rPr>
          <w:rFonts w:asciiTheme="minorHAnsi" w:hAnsiTheme="minorHAnsi" w:cstheme="minorHAnsi"/>
          <w:i/>
          <w:sz w:val="24"/>
          <w:szCs w:val="24"/>
          <w:u w:val="single"/>
        </w:rPr>
        <w:t xml:space="preserve">The RFQ will be attached with </w:t>
      </w:r>
      <w:hyperlink r:id="rId14" w:anchor="_Appendix_3:_CSM-" w:history="1">
        <w:r w:rsidR="00B85347" w:rsidRPr="00B85347">
          <w:rPr>
            <w:rStyle w:val="Hyperlink"/>
            <w:rFonts w:asciiTheme="minorHAnsi" w:hAnsiTheme="minorHAnsi" w:cstheme="minorHAnsi"/>
            <w:b/>
            <w:bCs/>
            <w:i/>
            <w:color w:val="auto"/>
            <w:sz w:val="24"/>
            <w:szCs w:val="24"/>
          </w:rPr>
          <w:t>CSM F2 Safety Terms and Conditions</w:t>
        </w:r>
      </w:hyperlink>
      <w:r w:rsidR="00B85347" w:rsidRPr="00B85347">
        <w:rPr>
          <w:rStyle w:val="Hyperlink"/>
          <w:rFonts w:asciiTheme="minorHAnsi" w:hAnsiTheme="minorHAnsi" w:cstheme="minorHAnsi"/>
          <w:b/>
          <w:bCs/>
          <w:i/>
          <w:color w:val="auto"/>
          <w:sz w:val="24"/>
          <w:szCs w:val="24"/>
        </w:rPr>
        <w:t xml:space="preserve"> which includes following</w:t>
      </w:r>
      <w:r w:rsidR="00B85347">
        <w:rPr>
          <w:rStyle w:val="Hyperlink"/>
          <w:rFonts w:asciiTheme="minorHAnsi" w:hAnsiTheme="minorHAnsi" w:cstheme="minorHAnsi"/>
          <w:b/>
          <w:bCs/>
          <w:i/>
          <w:color w:val="auto"/>
          <w:sz w:val="24"/>
          <w:szCs w:val="24"/>
        </w:rPr>
        <w:t xml:space="preserve"> Documents </w:t>
      </w:r>
    </w:p>
    <w:p w14:paraId="0349782B" w14:textId="77777777" w:rsidR="003704D0" w:rsidRPr="003704D0" w:rsidRDefault="00DA198B" w:rsidP="007347DF">
      <w:pPr>
        <w:pStyle w:val="ListParagraph"/>
        <w:numPr>
          <w:ilvl w:val="0"/>
          <w:numId w:val="42"/>
        </w:numPr>
        <w:jc w:val="both"/>
        <w:rPr>
          <w:rStyle w:val="Hyperlink"/>
          <w:rFonts w:cstheme="minorHAnsi"/>
          <w:b/>
          <w:bCs/>
          <w:color w:val="auto"/>
          <w:u w:val="none"/>
        </w:rPr>
      </w:pPr>
      <w:hyperlink r:id="rId15" w:anchor="_Appendix_8:_CSM-F-7" w:history="1">
        <w:r w:rsidR="009F5DBC" w:rsidRPr="003704D0">
          <w:rPr>
            <w:rStyle w:val="Hyperlink"/>
            <w:rFonts w:asciiTheme="minorHAnsi" w:hAnsiTheme="minorHAnsi" w:cstheme="minorHAnsi"/>
            <w:b/>
            <w:bCs/>
            <w:color w:val="auto"/>
            <w:sz w:val="24"/>
            <w:szCs w:val="24"/>
            <w:u w:val="none"/>
          </w:rPr>
          <w:t xml:space="preserve">CSM F6 Safety Competency Assessment Form </w:t>
        </w:r>
      </w:hyperlink>
    </w:p>
    <w:p w14:paraId="5E88387D" w14:textId="77777777" w:rsidR="003704D0" w:rsidRPr="003704D0" w:rsidRDefault="00DA198B" w:rsidP="007347DF">
      <w:pPr>
        <w:pStyle w:val="ListParagraph"/>
        <w:numPr>
          <w:ilvl w:val="0"/>
          <w:numId w:val="42"/>
        </w:numPr>
        <w:jc w:val="both"/>
        <w:rPr>
          <w:rStyle w:val="Hyperlink"/>
          <w:rFonts w:cstheme="minorHAnsi"/>
          <w:b/>
          <w:bCs/>
          <w:color w:val="auto"/>
          <w:u w:val="none"/>
        </w:rPr>
      </w:pPr>
      <w:hyperlink r:id="rId16" w:anchor="_Appendix_9:_CSM-F-8" w:history="1">
        <w:r w:rsidR="009F5DBC" w:rsidRPr="003704D0">
          <w:rPr>
            <w:rStyle w:val="Hyperlink"/>
            <w:rFonts w:asciiTheme="minorHAnsi" w:hAnsiTheme="minorHAnsi" w:cstheme="minorHAnsi"/>
            <w:b/>
            <w:bCs/>
            <w:color w:val="auto"/>
            <w:sz w:val="24"/>
            <w:szCs w:val="24"/>
            <w:u w:val="none"/>
          </w:rPr>
          <w:t>CSM F8 PPE requirements</w:t>
        </w:r>
      </w:hyperlink>
      <w:bookmarkStart w:id="6" w:name="_Hlk139291140"/>
    </w:p>
    <w:p w14:paraId="7E0BD1DB" w14:textId="2AEC09F3" w:rsidR="009F5DBC" w:rsidRPr="003704D0" w:rsidRDefault="009F5DBC" w:rsidP="007347DF">
      <w:pPr>
        <w:pStyle w:val="ListParagraph"/>
        <w:numPr>
          <w:ilvl w:val="0"/>
          <w:numId w:val="42"/>
        </w:numPr>
        <w:jc w:val="both"/>
        <w:rPr>
          <w:rFonts w:cstheme="minorHAnsi"/>
          <w:b/>
          <w:bCs/>
        </w:rPr>
      </w:pPr>
      <w:r w:rsidRPr="003704D0">
        <w:rPr>
          <w:rStyle w:val="Hyperlink"/>
          <w:rFonts w:asciiTheme="minorHAnsi" w:hAnsiTheme="minorHAnsi" w:cstheme="minorHAnsi"/>
          <w:b/>
          <w:bCs/>
          <w:color w:val="auto"/>
          <w:sz w:val="24"/>
          <w:szCs w:val="24"/>
          <w:u w:val="none"/>
        </w:rPr>
        <w:t xml:space="preserve">CSM F9 </w:t>
      </w:r>
      <w:r w:rsidRPr="003704D0">
        <w:rPr>
          <w:rFonts w:asciiTheme="minorHAnsi" w:hAnsiTheme="minorHAnsi" w:cstheme="minorHAnsi"/>
          <w:b/>
          <w:bCs/>
          <w:sz w:val="24"/>
          <w:szCs w:val="24"/>
        </w:rPr>
        <w:t>Site Safety Management Plan</w:t>
      </w:r>
      <w:r w:rsidRPr="003704D0">
        <w:rPr>
          <w:rStyle w:val="Hyperlink"/>
          <w:rFonts w:asciiTheme="minorHAnsi" w:hAnsiTheme="minorHAnsi" w:cstheme="minorHAnsi"/>
          <w:b/>
          <w:bCs/>
          <w:color w:val="auto"/>
          <w:sz w:val="24"/>
          <w:szCs w:val="24"/>
          <w:u w:val="none"/>
        </w:rPr>
        <w:t xml:space="preserve"> Job Specific Safety Requirement (Educational and Professional Qualification, Skill &amp; Experience Manpower, Tools, and Tackles, e.g., man lifter, use of drone, use &amp; availability of rescue kit, Work </w:t>
      </w:r>
      <w:r w:rsidRPr="003704D0">
        <w:rPr>
          <w:rStyle w:val="Hyperlink"/>
          <w:rFonts w:asciiTheme="minorHAnsi" w:hAnsiTheme="minorHAnsi" w:cstheme="minorHAnsi"/>
          <w:b/>
          <w:bCs/>
          <w:color w:val="auto"/>
          <w:sz w:val="24"/>
          <w:szCs w:val="24"/>
          <w:u w:val="none"/>
        </w:rPr>
        <w:lastRenderedPageBreak/>
        <w:t>Methodology etc.)</w:t>
      </w:r>
      <w:bookmarkEnd w:id="6"/>
      <w:r w:rsidRPr="003704D0">
        <w:rPr>
          <w:rFonts w:asciiTheme="minorHAnsi" w:hAnsiTheme="minorHAnsi" w:cstheme="minorHAnsi"/>
          <w:color w:val="000000" w:themeColor="text1"/>
          <w:sz w:val="24"/>
          <w:szCs w:val="24"/>
        </w:rPr>
        <w:br/>
      </w:r>
    </w:p>
    <w:p w14:paraId="45DB3A60" w14:textId="2493A6E1" w:rsidR="0051629F" w:rsidRDefault="006F650C" w:rsidP="0051629F">
      <w:pPr>
        <w:contextualSpacing/>
        <w:jc w:val="both"/>
        <w:rPr>
          <w:rFonts w:asciiTheme="minorHAnsi" w:hAnsiTheme="minorHAnsi" w:cstheme="minorHAnsi"/>
          <w:color w:val="000000" w:themeColor="text1"/>
          <w:sz w:val="24"/>
          <w:szCs w:val="24"/>
        </w:rPr>
      </w:pPr>
      <w:r w:rsidRPr="00725EFB">
        <w:rPr>
          <w:rFonts w:asciiTheme="minorHAnsi" w:hAnsiTheme="minorHAnsi" w:cstheme="minorHAnsi"/>
          <w:color w:val="000000" w:themeColor="text1"/>
          <w:sz w:val="24"/>
          <w:szCs w:val="24"/>
        </w:rPr>
        <w:t>Safety</w:t>
      </w:r>
      <w:r w:rsidR="00725EFB" w:rsidRPr="00725EFB">
        <w:rPr>
          <w:rFonts w:asciiTheme="minorHAnsi" w:hAnsiTheme="minorHAnsi" w:cstheme="minorHAnsi"/>
          <w:color w:val="000000" w:themeColor="text1"/>
          <w:sz w:val="24"/>
          <w:szCs w:val="24"/>
        </w:rPr>
        <w:t xml:space="preserve"> </w:t>
      </w:r>
      <w:r w:rsidR="0051629F">
        <w:rPr>
          <w:rFonts w:asciiTheme="minorHAnsi" w:hAnsiTheme="minorHAnsi" w:cstheme="minorHAnsi"/>
          <w:color w:val="000000" w:themeColor="text1"/>
          <w:sz w:val="24"/>
          <w:szCs w:val="24"/>
        </w:rPr>
        <w:t>bid evaluation will not be done for category C and D.</w:t>
      </w:r>
    </w:p>
    <w:p w14:paraId="5BC8497F" w14:textId="7128BF0B" w:rsidR="00906E0E" w:rsidRPr="00725EFB" w:rsidRDefault="00725EFB" w:rsidP="0051629F">
      <w:pPr>
        <w:contextualSpacing/>
        <w:jc w:val="both"/>
        <w:rPr>
          <w:rFonts w:asciiTheme="minorHAnsi" w:hAnsiTheme="minorHAnsi"/>
          <w:color w:val="000000" w:themeColor="text1"/>
          <w:sz w:val="24"/>
          <w:szCs w:val="24"/>
        </w:rPr>
      </w:pPr>
      <w:r w:rsidRPr="00725EFB">
        <w:rPr>
          <w:rFonts w:asciiTheme="minorHAnsi" w:hAnsiTheme="minorHAnsi"/>
          <w:color w:val="000000" w:themeColor="text1"/>
          <w:sz w:val="24"/>
          <w:szCs w:val="24"/>
        </w:rPr>
        <w:t xml:space="preserve"> </w:t>
      </w:r>
      <w:r w:rsidR="00CA5AC1">
        <w:rPr>
          <w:rFonts w:asciiTheme="minorHAnsi" w:hAnsiTheme="minorHAnsi" w:cstheme="minorHAnsi"/>
          <w:color w:val="000000" w:themeColor="text1"/>
          <w:sz w:val="24"/>
          <w:szCs w:val="24"/>
        </w:rPr>
        <w:t xml:space="preserve">BA shall submit </w:t>
      </w:r>
      <w:r w:rsidR="009F5DBC" w:rsidRPr="007D0F9A">
        <w:rPr>
          <w:rFonts w:asciiTheme="minorHAnsi" w:hAnsiTheme="minorHAnsi" w:cstheme="minorHAnsi"/>
          <w:color w:val="000000" w:themeColor="text1"/>
          <w:sz w:val="24"/>
          <w:szCs w:val="24"/>
        </w:rPr>
        <w:t xml:space="preserve">duly filled </w:t>
      </w:r>
      <w:hyperlink r:id="rId17" w:anchor="_Appendix_7:_CSM-F-6" w:history="1">
        <w:r w:rsidR="009F5DBC" w:rsidRPr="0075385B">
          <w:rPr>
            <w:rStyle w:val="Hyperlink"/>
            <w:rFonts w:asciiTheme="minorHAnsi" w:hAnsiTheme="minorHAnsi" w:cstheme="minorHAnsi"/>
            <w:b/>
            <w:bCs/>
            <w:color w:val="auto"/>
            <w:sz w:val="24"/>
            <w:szCs w:val="24"/>
            <w:u w:val="none"/>
            <w:lang w:val="en-IN" w:eastAsia="en-IN" w:bidi="or-IN"/>
          </w:rPr>
          <w:t>CSM F</w:t>
        </w:r>
        <w:r w:rsidR="009F5DBC">
          <w:rPr>
            <w:rStyle w:val="Hyperlink"/>
            <w:rFonts w:asciiTheme="minorHAnsi" w:hAnsiTheme="minorHAnsi" w:cstheme="minorHAnsi"/>
            <w:b/>
            <w:bCs/>
            <w:color w:val="auto"/>
            <w:sz w:val="24"/>
            <w:szCs w:val="24"/>
            <w:u w:val="none"/>
            <w:lang w:val="en-IN" w:eastAsia="en-IN" w:bidi="or-IN"/>
          </w:rPr>
          <w:t>6</w:t>
        </w:r>
        <w:r w:rsidR="009F5DBC" w:rsidRPr="0075385B">
          <w:rPr>
            <w:rStyle w:val="Hyperlink"/>
            <w:rFonts w:asciiTheme="minorHAnsi" w:hAnsiTheme="minorHAnsi" w:cstheme="minorHAnsi"/>
            <w:b/>
            <w:bCs/>
            <w:color w:val="auto"/>
            <w:sz w:val="24"/>
            <w:szCs w:val="24"/>
            <w:u w:val="none"/>
            <w:lang w:val="en-IN" w:eastAsia="en-IN" w:bidi="or-IN"/>
          </w:rPr>
          <w:t xml:space="preserve"> Safety Competency Form</w:t>
        </w:r>
      </w:hyperlink>
      <w:r w:rsidR="009F5DBC" w:rsidRPr="007D0F9A">
        <w:rPr>
          <w:rFonts w:asciiTheme="minorHAnsi" w:hAnsiTheme="minorHAnsi" w:cstheme="minorHAnsi"/>
          <w:color w:val="000000" w:themeColor="text1"/>
          <w:sz w:val="24"/>
          <w:szCs w:val="24"/>
        </w:rPr>
        <w:t xml:space="preserve"> along with the bid. SCG will evaluate the document as per the </w:t>
      </w:r>
      <w:hyperlink r:id="rId18" w:anchor="_Appendix_15:_CSM-F-9" w:history="1">
        <w:r w:rsidR="00CA5AC1" w:rsidRPr="0075385B">
          <w:rPr>
            <w:rStyle w:val="Hyperlink"/>
            <w:rFonts w:asciiTheme="minorHAnsi" w:hAnsiTheme="minorHAnsi" w:cstheme="minorHAnsi"/>
            <w:b/>
            <w:bCs/>
            <w:color w:val="auto"/>
            <w:sz w:val="24"/>
            <w:szCs w:val="24"/>
            <w:u w:val="none"/>
            <w:lang w:val="en-IN" w:eastAsia="en-IN" w:bidi="or-IN"/>
          </w:rPr>
          <w:t>CSM F</w:t>
        </w:r>
        <w:r w:rsidR="00CA5AC1">
          <w:rPr>
            <w:rStyle w:val="Hyperlink"/>
            <w:rFonts w:asciiTheme="minorHAnsi" w:hAnsiTheme="minorHAnsi" w:cstheme="minorHAnsi"/>
            <w:b/>
            <w:bCs/>
            <w:color w:val="auto"/>
            <w:sz w:val="24"/>
            <w:szCs w:val="24"/>
            <w:u w:val="none"/>
            <w:lang w:val="en-IN" w:eastAsia="en-IN" w:bidi="or-IN"/>
          </w:rPr>
          <w:t>7</w:t>
        </w:r>
        <w:r w:rsidR="00CA5AC1" w:rsidRPr="0075385B">
          <w:rPr>
            <w:rStyle w:val="Hyperlink"/>
            <w:rFonts w:asciiTheme="minorHAnsi" w:hAnsiTheme="minorHAnsi" w:cstheme="minorHAnsi"/>
            <w:b/>
            <w:bCs/>
            <w:color w:val="auto"/>
            <w:sz w:val="24"/>
            <w:szCs w:val="24"/>
            <w:u w:val="none"/>
            <w:lang w:val="en-IN" w:eastAsia="en-IN" w:bidi="or-IN"/>
          </w:rPr>
          <w:t xml:space="preserve"> Safety bid evaluation criteria</w:t>
        </w:r>
      </w:hyperlink>
      <w:r w:rsidR="00CA5AC1" w:rsidRPr="007D0F9A">
        <w:rPr>
          <w:rFonts w:asciiTheme="minorHAnsi" w:hAnsiTheme="minorHAnsi" w:cstheme="minorHAnsi"/>
          <w:color w:val="1D1DD9"/>
          <w:sz w:val="24"/>
          <w:szCs w:val="24"/>
        </w:rPr>
        <w:t>.</w:t>
      </w:r>
      <w:r w:rsidR="00CA5AC1" w:rsidRPr="007D0F9A">
        <w:rPr>
          <w:rFonts w:asciiTheme="minorHAnsi" w:hAnsiTheme="minorHAnsi" w:cstheme="minorHAnsi"/>
          <w:color w:val="000000" w:themeColor="text1"/>
          <w:sz w:val="24"/>
          <w:szCs w:val="24"/>
        </w:rPr>
        <w:t xml:space="preserve"> </w:t>
      </w:r>
      <w:r w:rsidR="00CA5AC1" w:rsidRPr="00295623">
        <w:rPr>
          <w:rFonts w:asciiTheme="minorHAnsi" w:hAnsiTheme="minorHAnsi" w:cstheme="minorHAnsi"/>
          <w:b/>
          <w:color w:val="000000" w:themeColor="text1"/>
          <w:sz w:val="24"/>
          <w:szCs w:val="24"/>
        </w:rPr>
        <w:t>Site Safety Management Plan</w:t>
      </w:r>
      <w:r w:rsidR="00CA5AC1" w:rsidRPr="00295623">
        <w:rPr>
          <w:rFonts w:asciiTheme="minorHAnsi" w:hAnsiTheme="minorHAnsi" w:cstheme="minorHAnsi"/>
          <w:color w:val="000000" w:themeColor="text1"/>
          <w:sz w:val="24"/>
          <w:szCs w:val="24"/>
        </w:rPr>
        <w:t xml:space="preserve"> </w:t>
      </w:r>
      <w:r w:rsidR="00CA5AC1" w:rsidRPr="00295623">
        <w:rPr>
          <w:rFonts w:asciiTheme="minorHAnsi" w:hAnsiTheme="minorHAnsi" w:cstheme="minorHAnsi"/>
          <w:b/>
          <w:color w:val="000000" w:themeColor="text1"/>
          <w:sz w:val="24"/>
          <w:szCs w:val="24"/>
        </w:rPr>
        <w:t>CSM F9</w:t>
      </w:r>
      <w:r w:rsidR="00CA5AC1" w:rsidRPr="00295623">
        <w:rPr>
          <w:rFonts w:asciiTheme="minorHAnsi" w:hAnsiTheme="minorHAnsi" w:cstheme="minorHAnsi"/>
          <w:color w:val="000000" w:themeColor="text1"/>
          <w:sz w:val="24"/>
          <w:szCs w:val="24"/>
        </w:rPr>
        <w:t xml:space="preserve">, defining the complete procedure of executing the job at site will be signed by the Business Associate and SCG after mutual agreement. BA will attach a copy of Site Safety Management Plan along with PO to the successful bidder. </w:t>
      </w:r>
      <w:r w:rsidR="00EE5F1C" w:rsidRPr="00F14164">
        <w:rPr>
          <w:rFonts w:asciiTheme="minorHAnsi" w:hAnsiTheme="minorHAnsi" w:cstheme="minorHAnsi"/>
          <w:color w:val="000000" w:themeColor="text1"/>
          <w:sz w:val="24"/>
          <w:szCs w:val="24"/>
        </w:rPr>
        <w:t xml:space="preserve">Please refer </w:t>
      </w:r>
      <w:hyperlink r:id="rId19" w:anchor="_Appendix_6:_Process" w:history="1">
        <w:r w:rsidR="00EE5F1C" w:rsidRPr="00F14164">
          <w:rPr>
            <w:rStyle w:val="Hyperlink"/>
            <w:rFonts w:asciiTheme="minorHAnsi" w:hAnsiTheme="minorHAnsi" w:cstheme="minorHAnsi"/>
            <w:b/>
            <w:bCs/>
            <w:color w:val="auto"/>
            <w:sz w:val="24"/>
            <w:szCs w:val="24"/>
            <w:u w:val="none"/>
          </w:rPr>
          <w:t>CSM F5 Process Flow Chart for issuing RFQ and PO</w:t>
        </w:r>
      </w:hyperlink>
      <w:r w:rsidR="00EE5F1C" w:rsidRPr="00F14164">
        <w:rPr>
          <w:rStyle w:val="Hyperlink"/>
          <w:rFonts w:cstheme="minorHAnsi"/>
          <w:b/>
          <w:bCs/>
          <w:color w:val="auto"/>
          <w:u w:val="none"/>
        </w:rPr>
        <w:t xml:space="preserve"> </w:t>
      </w:r>
      <w:r w:rsidR="00EE5F1C" w:rsidRPr="00F14164">
        <w:rPr>
          <w:rStyle w:val="Hyperlink"/>
          <w:rFonts w:asciiTheme="minorHAnsi" w:hAnsiTheme="minorHAnsi" w:cstheme="minorHAnsi"/>
          <w:b/>
          <w:bCs/>
          <w:color w:val="auto"/>
          <w:sz w:val="24"/>
          <w:szCs w:val="24"/>
          <w:u w:val="none"/>
        </w:rPr>
        <w:t>significant health and safety risk associated with it.</w:t>
      </w:r>
    </w:p>
    <w:p w14:paraId="26C21D65" w14:textId="26F31A3E" w:rsidR="00906E0E" w:rsidRPr="007D0F9A" w:rsidRDefault="00906E0E" w:rsidP="00CA5AC1">
      <w:pPr>
        <w:pStyle w:val="Heading1"/>
        <w:numPr>
          <w:ilvl w:val="0"/>
          <w:numId w:val="0"/>
        </w:numPr>
        <w:jc w:val="center"/>
        <w:rPr>
          <w:rFonts w:asciiTheme="minorHAnsi" w:hAnsiTheme="minorHAnsi" w:cstheme="minorHAnsi"/>
          <w:sz w:val="24"/>
          <w:szCs w:val="24"/>
          <w:u w:val="single"/>
        </w:rPr>
      </w:pPr>
      <w:r w:rsidRPr="007D0F9A">
        <w:rPr>
          <w:rFonts w:asciiTheme="minorHAnsi" w:hAnsiTheme="minorHAnsi" w:cstheme="minorHAnsi"/>
          <w:sz w:val="24"/>
          <w:szCs w:val="24"/>
          <w:u w:val="single"/>
        </w:rPr>
        <w:t>CSM</w:t>
      </w:r>
      <w:r>
        <w:rPr>
          <w:rFonts w:asciiTheme="minorHAnsi" w:hAnsiTheme="minorHAnsi" w:cstheme="minorHAnsi"/>
          <w:sz w:val="24"/>
          <w:szCs w:val="24"/>
          <w:u w:val="single"/>
        </w:rPr>
        <w:t xml:space="preserve"> F6 -</w:t>
      </w:r>
      <w:r w:rsidRPr="007D0F9A">
        <w:rPr>
          <w:rFonts w:asciiTheme="minorHAnsi" w:hAnsiTheme="minorHAnsi" w:cstheme="minorHAnsi"/>
          <w:sz w:val="24"/>
          <w:szCs w:val="24"/>
          <w:u w:val="single"/>
        </w:rPr>
        <w:t xml:space="preserve"> Safety Competency </w:t>
      </w:r>
      <w:r>
        <w:rPr>
          <w:rFonts w:asciiTheme="minorHAnsi" w:hAnsiTheme="minorHAnsi" w:cstheme="minorHAnsi"/>
          <w:sz w:val="24"/>
          <w:szCs w:val="24"/>
          <w:u w:val="single"/>
        </w:rPr>
        <w:t xml:space="preserve">Assessment </w:t>
      </w:r>
      <w:r w:rsidRPr="007D0F9A">
        <w:rPr>
          <w:rFonts w:asciiTheme="minorHAnsi" w:hAnsiTheme="minorHAnsi" w:cstheme="minorHAnsi"/>
          <w:sz w:val="24"/>
          <w:szCs w:val="24"/>
          <w:u w:val="single"/>
        </w:rPr>
        <w:t>Form (Template)</w:t>
      </w:r>
    </w:p>
    <w:p w14:paraId="7FEE8587" w14:textId="77777777" w:rsidR="00906E0E" w:rsidRPr="0008134C" w:rsidRDefault="00906E0E" w:rsidP="00906E0E">
      <w:pPr>
        <w:pStyle w:val="ListParagraph"/>
        <w:ind w:left="0" w:hanging="284"/>
        <w:rPr>
          <w:rFonts w:asciiTheme="minorHAnsi" w:hAnsiTheme="minorHAnsi" w:cstheme="minorHAnsi"/>
          <w:bCs/>
          <w:sz w:val="24"/>
          <w:szCs w:val="24"/>
        </w:rPr>
      </w:pPr>
      <w:r w:rsidRPr="0008134C">
        <w:rPr>
          <w:rFonts w:asciiTheme="minorHAnsi" w:hAnsiTheme="minorHAnsi" w:cstheme="minorHAnsi"/>
          <w:bCs/>
          <w:sz w:val="24"/>
          <w:szCs w:val="24"/>
        </w:rPr>
        <w:t>Name of the Vendor/Bidder:</w:t>
      </w:r>
    </w:p>
    <w:p w14:paraId="7C858413" w14:textId="77777777" w:rsidR="00906E0E" w:rsidRPr="0008134C" w:rsidRDefault="00906E0E" w:rsidP="00906E0E">
      <w:pPr>
        <w:pStyle w:val="ListParagraph"/>
        <w:ind w:left="0" w:hanging="284"/>
        <w:rPr>
          <w:rFonts w:asciiTheme="minorHAnsi" w:hAnsiTheme="minorHAnsi" w:cstheme="minorHAnsi"/>
          <w:bCs/>
          <w:sz w:val="24"/>
          <w:szCs w:val="24"/>
        </w:rPr>
      </w:pPr>
      <w:r w:rsidRPr="0008134C">
        <w:rPr>
          <w:rFonts w:asciiTheme="minorHAnsi" w:hAnsiTheme="minorHAnsi" w:cstheme="minorHAnsi"/>
          <w:bCs/>
          <w:sz w:val="24"/>
          <w:szCs w:val="24"/>
        </w:rPr>
        <w:t>Name of the Sub Vendor (If job is given to Sub Vendor):</w:t>
      </w:r>
    </w:p>
    <w:p w14:paraId="2928CCCF" w14:textId="77777777" w:rsidR="00906E0E" w:rsidRPr="0008134C" w:rsidRDefault="00906E0E" w:rsidP="00906E0E">
      <w:pPr>
        <w:pStyle w:val="ListParagraph"/>
        <w:ind w:left="0" w:hanging="284"/>
        <w:rPr>
          <w:rFonts w:asciiTheme="minorHAnsi" w:hAnsiTheme="minorHAnsi" w:cstheme="minorHAnsi"/>
          <w:bCs/>
          <w:sz w:val="24"/>
          <w:szCs w:val="24"/>
        </w:rPr>
      </w:pPr>
      <w:r w:rsidRPr="0008134C">
        <w:rPr>
          <w:rFonts w:asciiTheme="minorHAnsi" w:hAnsiTheme="minorHAnsi" w:cstheme="minorHAnsi"/>
          <w:bCs/>
          <w:sz w:val="24"/>
          <w:szCs w:val="24"/>
        </w:rPr>
        <w:t>Description of the Job:</w:t>
      </w:r>
      <w:r w:rsidRPr="0008134C">
        <w:rPr>
          <w:rFonts w:asciiTheme="minorHAnsi" w:hAnsiTheme="minorHAnsi" w:cstheme="minorHAnsi"/>
          <w:bCs/>
          <w:sz w:val="24"/>
          <w:szCs w:val="24"/>
        </w:rPr>
        <w:tab/>
      </w:r>
      <w:r w:rsidRPr="0008134C">
        <w:rPr>
          <w:rFonts w:asciiTheme="minorHAnsi" w:hAnsiTheme="minorHAnsi" w:cstheme="minorHAnsi"/>
          <w:bCs/>
          <w:sz w:val="24"/>
          <w:szCs w:val="24"/>
        </w:rPr>
        <w:tab/>
      </w:r>
      <w:r w:rsidRPr="0008134C">
        <w:rPr>
          <w:rFonts w:asciiTheme="minorHAnsi" w:hAnsiTheme="minorHAnsi" w:cstheme="minorHAnsi"/>
          <w:bCs/>
          <w:sz w:val="24"/>
          <w:szCs w:val="24"/>
        </w:rPr>
        <w:tab/>
      </w:r>
    </w:p>
    <w:p w14:paraId="1D45D713" w14:textId="77777777" w:rsidR="00906E0E" w:rsidRPr="007D0F9A" w:rsidRDefault="00906E0E" w:rsidP="00906E0E">
      <w:pPr>
        <w:pStyle w:val="ListParagraph"/>
        <w:spacing w:line="360" w:lineRule="auto"/>
        <w:ind w:left="0" w:hanging="284"/>
        <w:rPr>
          <w:rFonts w:asciiTheme="minorHAnsi" w:hAnsiTheme="minorHAnsi" w:cstheme="minorHAnsi"/>
          <w:b/>
          <w:sz w:val="24"/>
          <w:szCs w:val="24"/>
        </w:rPr>
      </w:pPr>
      <w:r w:rsidRPr="0008134C">
        <w:rPr>
          <w:rFonts w:asciiTheme="minorHAnsi" w:hAnsiTheme="minorHAnsi" w:cstheme="minorHAnsi"/>
          <w:bCs/>
          <w:sz w:val="24"/>
          <w:szCs w:val="24"/>
        </w:rPr>
        <w:t>Request for Quotation (RFQ) No.:</w:t>
      </w:r>
      <w:r w:rsidRPr="007D0F9A">
        <w:rPr>
          <w:rFonts w:asciiTheme="minorHAnsi" w:hAnsiTheme="minorHAnsi" w:cstheme="minorHAnsi"/>
          <w:b/>
          <w:sz w:val="24"/>
          <w:szCs w:val="24"/>
        </w:rPr>
        <w:tab/>
      </w:r>
      <w:r w:rsidRPr="007D0F9A">
        <w:rPr>
          <w:rFonts w:asciiTheme="minorHAnsi" w:hAnsiTheme="minorHAnsi" w:cstheme="minorHAnsi"/>
          <w:b/>
          <w:sz w:val="24"/>
          <w:szCs w:val="24"/>
        </w:rPr>
        <w:tab/>
      </w:r>
    </w:p>
    <w:p w14:paraId="1B58BE62" w14:textId="77777777" w:rsidR="00906E0E" w:rsidRPr="007D0F9A" w:rsidRDefault="00906E0E" w:rsidP="00906E0E">
      <w:pPr>
        <w:spacing w:after="120" w:line="360" w:lineRule="auto"/>
        <w:ind w:hanging="284"/>
        <w:jc w:val="both"/>
        <w:rPr>
          <w:rFonts w:asciiTheme="minorHAnsi" w:hAnsiTheme="minorHAnsi" w:cstheme="minorHAnsi"/>
          <w:b/>
          <w:bCs/>
          <w:sz w:val="24"/>
          <w:szCs w:val="24"/>
        </w:rPr>
      </w:pPr>
      <w:r w:rsidRPr="007D0F9A">
        <w:rPr>
          <w:rFonts w:asciiTheme="minorHAnsi" w:hAnsiTheme="minorHAnsi" w:cstheme="minorHAnsi"/>
          <w:b/>
          <w:bCs/>
          <w:sz w:val="24"/>
          <w:szCs w:val="24"/>
        </w:rPr>
        <w:t>Vendor/Bidder to mandatorily provide the below safety competency related information:</w:t>
      </w:r>
    </w:p>
    <w:p w14:paraId="368C7E35" w14:textId="77777777" w:rsidR="00906E0E" w:rsidRPr="007D0F9A" w:rsidRDefault="00906E0E" w:rsidP="007347DF">
      <w:pPr>
        <w:pStyle w:val="ListParagraph"/>
        <w:widowControl/>
        <w:numPr>
          <w:ilvl w:val="0"/>
          <w:numId w:val="22"/>
        </w:numPr>
        <w:autoSpaceDE/>
        <w:autoSpaceDN/>
        <w:ind w:left="0" w:hanging="284"/>
        <w:contextualSpacing/>
        <w:rPr>
          <w:rFonts w:asciiTheme="minorHAnsi" w:hAnsiTheme="minorHAnsi" w:cstheme="minorHAnsi"/>
          <w:b/>
          <w:sz w:val="24"/>
          <w:szCs w:val="24"/>
        </w:rPr>
      </w:pPr>
      <w:r w:rsidRPr="007D0F9A">
        <w:rPr>
          <w:rFonts w:asciiTheme="minorHAnsi" w:hAnsiTheme="minorHAnsi" w:cstheme="minorHAnsi"/>
          <w:b/>
          <w:sz w:val="24"/>
          <w:szCs w:val="24"/>
        </w:rPr>
        <w:t>Proposed Manpower Deployment Schedule</w:t>
      </w:r>
      <w:r w:rsidRPr="007D0F9A">
        <w:rPr>
          <w:rFonts w:asciiTheme="minorHAnsi" w:hAnsiTheme="minorHAnsi" w:cstheme="minorHAnsi"/>
          <w:b/>
          <w:sz w:val="24"/>
          <w:szCs w:val="24"/>
        </w:rPr>
        <w:tab/>
        <w:t>: -</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417"/>
        <w:gridCol w:w="993"/>
        <w:gridCol w:w="992"/>
        <w:gridCol w:w="992"/>
        <w:gridCol w:w="993"/>
      </w:tblGrid>
      <w:tr w:rsidR="00906E0E" w:rsidRPr="007D0F9A" w14:paraId="0102A935" w14:textId="77777777" w:rsidTr="00906E0E">
        <w:trPr>
          <w:trHeight w:val="527"/>
          <w:jc w:val="center"/>
        </w:trPr>
        <w:tc>
          <w:tcPr>
            <w:tcW w:w="2122" w:type="dxa"/>
            <w:shd w:val="clear" w:color="auto" w:fill="auto"/>
          </w:tcPr>
          <w:p w14:paraId="46D29178"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Type of manpower</w:t>
            </w:r>
          </w:p>
        </w:tc>
        <w:tc>
          <w:tcPr>
            <w:tcW w:w="1559" w:type="dxa"/>
            <w:shd w:val="clear" w:color="auto" w:fill="auto"/>
          </w:tcPr>
          <w:p w14:paraId="172376BF"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Qualification</w:t>
            </w:r>
          </w:p>
        </w:tc>
        <w:tc>
          <w:tcPr>
            <w:tcW w:w="1417" w:type="dxa"/>
            <w:shd w:val="clear" w:color="auto" w:fill="auto"/>
          </w:tcPr>
          <w:p w14:paraId="468F422C"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Experience</w:t>
            </w:r>
          </w:p>
        </w:tc>
        <w:tc>
          <w:tcPr>
            <w:tcW w:w="993" w:type="dxa"/>
            <w:shd w:val="clear" w:color="auto" w:fill="auto"/>
          </w:tcPr>
          <w:p w14:paraId="00EA6216"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Month 1</w:t>
            </w:r>
          </w:p>
        </w:tc>
        <w:tc>
          <w:tcPr>
            <w:tcW w:w="992" w:type="dxa"/>
            <w:shd w:val="clear" w:color="auto" w:fill="auto"/>
          </w:tcPr>
          <w:p w14:paraId="3AC1A023"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Month 2</w:t>
            </w:r>
          </w:p>
        </w:tc>
        <w:tc>
          <w:tcPr>
            <w:tcW w:w="992" w:type="dxa"/>
            <w:shd w:val="clear" w:color="auto" w:fill="auto"/>
          </w:tcPr>
          <w:p w14:paraId="312936C2"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 xml:space="preserve">Month </w:t>
            </w:r>
            <w:r>
              <w:rPr>
                <w:rFonts w:asciiTheme="minorHAnsi" w:hAnsiTheme="minorHAnsi" w:cstheme="minorHAnsi"/>
                <w:b/>
                <w:sz w:val="24"/>
                <w:szCs w:val="24"/>
              </w:rPr>
              <w:t>3</w:t>
            </w:r>
          </w:p>
        </w:tc>
        <w:tc>
          <w:tcPr>
            <w:tcW w:w="993" w:type="dxa"/>
            <w:shd w:val="clear" w:color="auto" w:fill="auto"/>
          </w:tcPr>
          <w:p w14:paraId="15267FD4"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w:t>
            </w:r>
          </w:p>
        </w:tc>
      </w:tr>
      <w:tr w:rsidR="00906E0E" w:rsidRPr="007D0F9A" w14:paraId="4435205B" w14:textId="77777777" w:rsidTr="00906E0E">
        <w:trPr>
          <w:trHeight w:val="383"/>
          <w:jc w:val="center"/>
        </w:trPr>
        <w:tc>
          <w:tcPr>
            <w:tcW w:w="2122" w:type="dxa"/>
            <w:shd w:val="clear" w:color="auto" w:fill="auto"/>
          </w:tcPr>
          <w:p w14:paraId="5E220AC7" w14:textId="3D669DBC"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 xml:space="preserve">Project </w:t>
            </w:r>
            <w:r>
              <w:rPr>
                <w:rFonts w:asciiTheme="minorHAnsi" w:hAnsiTheme="minorHAnsi" w:cstheme="minorHAnsi"/>
                <w:b/>
                <w:sz w:val="24"/>
                <w:szCs w:val="24"/>
              </w:rPr>
              <w:t>/</w:t>
            </w:r>
            <w:r w:rsidRPr="00607521">
              <w:rPr>
                <w:rFonts w:asciiTheme="minorHAnsi" w:hAnsiTheme="minorHAnsi" w:cstheme="minorHAnsi"/>
                <w:b/>
                <w:i/>
                <w:iCs/>
                <w:sz w:val="24"/>
                <w:szCs w:val="24"/>
                <w:u w:val="single"/>
              </w:rPr>
              <w:t>AMC Manager(</w:t>
            </w:r>
            <w:r w:rsidR="00CA397B">
              <w:rPr>
                <w:rFonts w:asciiTheme="minorHAnsi" w:hAnsiTheme="minorHAnsi" w:cstheme="minorHAnsi"/>
                <w:b/>
                <w:i/>
                <w:iCs/>
                <w:sz w:val="24"/>
                <w:szCs w:val="24"/>
                <w:u w:val="single"/>
              </w:rPr>
              <w:t xml:space="preserve"> </w:t>
            </w:r>
            <w:r w:rsidRPr="00607521">
              <w:rPr>
                <w:rFonts w:asciiTheme="minorHAnsi" w:hAnsiTheme="minorHAnsi" w:cstheme="minorHAnsi"/>
                <w:b/>
                <w:i/>
                <w:iCs/>
                <w:sz w:val="24"/>
                <w:szCs w:val="24"/>
                <w:u w:val="single"/>
              </w:rPr>
              <w:t>)</w:t>
            </w:r>
          </w:p>
        </w:tc>
        <w:tc>
          <w:tcPr>
            <w:tcW w:w="1559" w:type="dxa"/>
            <w:shd w:val="clear" w:color="auto" w:fill="auto"/>
          </w:tcPr>
          <w:p w14:paraId="5B045ACB"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511C15A1"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3D76B34E"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0DC98DCE"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0851E2D8"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8782520"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69F41ADA" w14:textId="77777777" w:rsidTr="00906E0E">
        <w:trPr>
          <w:trHeight w:val="364"/>
          <w:jc w:val="center"/>
        </w:trPr>
        <w:tc>
          <w:tcPr>
            <w:tcW w:w="2122" w:type="dxa"/>
            <w:shd w:val="clear" w:color="auto" w:fill="auto"/>
          </w:tcPr>
          <w:p w14:paraId="452713D5"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Site In Charge</w:t>
            </w:r>
          </w:p>
        </w:tc>
        <w:tc>
          <w:tcPr>
            <w:tcW w:w="1559" w:type="dxa"/>
            <w:shd w:val="clear" w:color="auto" w:fill="auto"/>
          </w:tcPr>
          <w:p w14:paraId="0730A4E1"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7031FEB0"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904938F"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4F9DA4E6"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6DCBDE20"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11551E8"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14E64C57" w14:textId="77777777" w:rsidTr="00906E0E">
        <w:trPr>
          <w:trHeight w:val="364"/>
          <w:jc w:val="center"/>
        </w:trPr>
        <w:tc>
          <w:tcPr>
            <w:tcW w:w="2122" w:type="dxa"/>
            <w:shd w:val="clear" w:color="auto" w:fill="auto"/>
          </w:tcPr>
          <w:p w14:paraId="54B71AC6"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Safety Manager</w:t>
            </w:r>
          </w:p>
        </w:tc>
        <w:tc>
          <w:tcPr>
            <w:tcW w:w="1559" w:type="dxa"/>
            <w:shd w:val="clear" w:color="auto" w:fill="auto"/>
          </w:tcPr>
          <w:p w14:paraId="0F8B0842"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63C875C9"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1C5B877F"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7E69E70E"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3FD1EEB6"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3BF81DF"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6060F7B" w14:textId="77777777" w:rsidTr="00906E0E">
        <w:trPr>
          <w:trHeight w:val="368"/>
          <w:jc w:val="center"/>
        </w:trPr>
        <w:tc>
          <w:tcPr>
            <w:tcW w:w="2122" w:type="dxa"/>
            <w:shd w:val="clear" w:color="auto" w:fill="auto"/>
          </w:tcPr>
          <w:p w14:paraId="620B50B0"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Safety Officer</w:t>
            </w:r>
          </w:p>
        </w:tc>
        <w:tc>
          <w:tcPr>
            <w:tcW w:w="1559" w:type="dxa"/>
            <w:shd w:val="clear" w:color="auto" w:fill="auto"/>
          </w:tcPr>
          <w:p w14:paraId="67235AC8"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525EAB9B"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14EA4A4E"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7B314283"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2BD193ED"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2224BA26"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54F8D56" w14:textId="77777777" w:rsidTr="00906E0E">
        <w:trPr>
          <w:trHeight w:val="362"/>
          <w:jc w:val="center"/>
        </w:trPr>
        <w:tc>
          <w:tcPr>
            <w:tcW w:w="2122" w:type="dxa"/>
            <w:shd w:val="clear" w:color="auto" w:fill="auto"/>
          </w:tcPr>
          <w:p w14:paraId="618CCD0E"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Supervisors</w:t>
            </w:r>
          </w:p>
        </w:tc>
        <w:tc>
          <w:tcPr>
            <w:tcW w:w="1559" w:type="dxa"/>
            <w:shd w:val="clear" w:color="auto" w:fill="auto"/>
          </w:tcPr>
          <w:p w14:paraId="71A37729"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271F615F"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9E74E8D"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39BD7DA5"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3589F7B0"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08EFDF20"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24A2C73" w14:textId="77777777" w:rsidTr="00906E0E">
        <w:trPr>
          <w:trHeight w:val="362"/>
          <w:jc w:val="center"/>
        </w:trPr>
        <w:tc>
          <w:tcPr>
            <w:tcW w:w="2122" w:type="dxa"/>
            <w:shd w:val="clear" w:color="auto" w:fill="auto"/>
          </w:tcPr>
          <w:p w14:paraId="07EE1DB9"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Technicians</w:t>
            </w:r>
          </w:p>
        </w:tc>
        <w:tc>
          <w:tcPr>
            <w:tcW w:w="1559" w:type="dxa"/>
            <w:shd w:val="clear" w:color="auto" w:fill="auto"/>
          </w:tcPr>
          <w:p w14:paraId="54F6F0E3"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20841486"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06142D47"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4F19B30A"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27F673F4"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34CB3201"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35423411" w14:textId="77777777" w:rsidTr="00906E0E">
        <w:trPr>
          <w:trHeight w:val="362"/>
          <w:jc w:val="center"/>
        </w:trPr>
        <w:tc>
          <w:tcPr>
            <w:tcW w:w="2122" w:type="dxa"/>
            <w:shd w:val="clear" w:color="auto" w:fill="auto"/>
          </w:tcPr>
          <w:p w14:paraId="22981AAF"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High Skilled workmen</w:t>
            </w:r>
          </w:p>
        </w:tc>
        <w:tc>
          <w:tcPr>
            <w:tcW w:w="1559" w:type="dxa"/>
            <w:shd w:val="clear" w:color="auto" w:fill="auto"/>
          </w:tcPr>
          <w:p w14:paraId="40447C6C"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1E6614B3"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D34EC38"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02570E58"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60CDEBF5"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56E1F35E"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55E2CF6C" w14:textId="77777777" w:rsidTr="00906E0E">
        <w:trPr>
          <w:trHeight w:val="362"/>
          <w:jc w:val="center"/>
        </w:trPr>
        <w:tc>
          <w:tcPr>
            <w:tcW w:w="2122" w:type="dxa"/>
            <w:shd w:val="clear" w:color="auto" w:fill="auto"/>
          </w:tcPr>
          <w:p w14:paraId="47D43EA0"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Skilled workmen</w:t>
            </w:r>
          </w:p>
        </w:tc>
        <w:tc>
          <w:tcPr>
            <w:tcW w:w="1559" w:type="dxa"/>
            <w:shd w:val="clear" w:color="auto" w:fill="auto"/>
          </w:tcPr>
          <w:p w14:paraId="347360C9"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4954BEA2"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53222EDB"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616C77E0"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193FB0EE"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3B736B29"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1AA7EA17" w14:textId="77777777" w:rsidTr="00906E0E">
        <w:trPr>
          <w:trHeight w:val="362"/>
          <w:jc w:val="center"/>
        </w:trPr>
        <w:tc>
          <w:tcPr>
            <w:tcW w:w="2122" w:type="dxa"/>
            <w:shd w:val="clear" w:color="auto" w:fill="auto"/>
          </w:tcPr>
          <w:p w14:paraId="793C3FAB"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Semiskilled workmen</w:t>
            </w:r>
          </w:p>
        </w:tc>
        <w:tc>
          <w:tcPr>
            <w:tcW w:w="1559" w:type="dxa"/>
            <w:shd w:val="clear" w:color="auto" w:fill="auto"/>
          </w:tcPr>
          <w:p w14:paraId="1763705F"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5CDA99B1"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9470972"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454234B4"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17ECB283"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6E890C40"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472BFC7F" w14:textId="77777777" w:rsidTr="00906E0E">
        <w:trPr>
          <w:trHeight w:val="368"/>
          <w:jc w:val="center"/>
        </w:trPr>
        <w:tc>
          <w:tcPr>
            <w:tcW w:w="2122" w:type="dxa"/>
            <w:shd w:val="clear" w:color="auto" w:fill="auto"/>
          </w:tcPr>
          <w:p w14:paraId="36CC2B21"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Lineman</w:t>
            </w:r>
          </w:p>
        </w:tc>
        <w:tc>
          <w:tcPr>
            <w:tcW w:w="1559" w:type="dxa"/>
            <w:shd w:val="clear" w:color="auto" w:fill="auto"/>
          </w:tcPr>
          <w:p w14:paraId="519F625C"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6A8D474D"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8F533AF"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01CC8AD5"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1EF6C115"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B5A02D7"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60CE1759" w14:textId="77777777" w:rsidTr="00906E0E">
        <w:trPr>
          <w:trHeight w:val="373"/>
          <w:jc w:val="center"/>
        </w:trPr>
        <w:tc>
          <w:tcPr>
            <w:tcW w:w="2122" w:type="dxa"/>
            <w:shd w:val="clear" w:color="auto" w:fill="auto"/>
          </w:tcPr>
          <w:p w14:paraId="7D8280DB"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Helpers</w:t>
            </w:r>
          </w:p>
        </w:tc>
        <w:tc>
          <w:tcPr>
            <w:tcW w:w="1559" w:type="dxa"/>
            <w:shd w:val="clear" w:color="auto" w:fill="auto"/>
          </w:tcPr>
          <w:p w14:paraId="129640E8"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2944B4C3"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4BD76452"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21308292"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5D0DDA47"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77BBB51"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2B97A4AE" w14:textId="77777777" w:rsidTr="00906E0E">
        <w:trPr>
          <w:trHeight w:val="365"/>
          <w:jc w:val="center"/>
        </w:trPr>
        <w:tc>
          <w:tcPr>
            <w:tcW w:w="2122" w:type="dxa"/>
            <w:shd w:val="clear" w:color="auto" w:fill="auto"/>
          </w:tcPr>
          <w:p w14:paraId="5D629429"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Drivers</w:t>
            </w:r>
          </w:p>
        </w:tc>
        <w:tc>
          <w:tcPr>
            <w:tcW w:w="1559" w:type="dxa"/>
            <w:shd w:val="clear" w:color="auto" w:fill="auto"/>
          </w:tcPr>
          <w:p w14:paraId="29DAD924"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4BC8F14D"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6DDEBCA"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3AAB95E6"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63A27996"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6B1F51F2"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8698CAA" w14:textId="77777777" w:rsidTr="00906E0E">
        <w:trPr>
          <w:trHeight w:val="365"/>
          <w:jc w:val="center"/>
        </w:trPr>
        <w:tc>
          <w:tcPr>
            <w:tcW w:w="2122" w:type="dxa"/>
            <w:shd w:val="clear" w:color="auto" w:fill="auto"/>
          </w:tcPr>
          <w:p w14:paraId="7395731C" w14:textId="77777777" w:rsidR="00906E0E" w:rsidRPr="007D0F9A" w:rsidRDefault="00906E0E" w:rsidP="00906E0E">
            <w:pPr>
              <w:spacing w:after="0" w:line="240" w:lineRule="auto"/>
              <w:rPr>
                <w:rFonts w:asciiTheme="minorHAnsi" w:hAnsiTheme="minorHAnsi" w:cstheme="minorHAnsi"/>
                <w:b/>
                <w:sz w:val="24"/>
                <w:szCs w:val="24"/>
              </w:rPr>
            </w:pPr>
            <w:r>
              <w:rPr>
                <w:rFonts w:asciiTheme="minorHAnsi" w:hAnsiTheme="minorHAnsi" w:cstheme="minorHAnsi"/>
                <w:b/>
                <w:sz w:val="24"/>
                <w:szCs w:val="24"/>
              </w:rPr>
              <w:t>Unskilled</w:t>
            </w:r>
          </w:p>
        </w:tc>
        <w:tc>
          <w:tcPr>
            <w:tcW w:w="1559" w:type="dxa"/>
            <w:shd w:val="clear" w:color="auto" w:fill="auto"/>
          </w:tcPr>
          <w:p w14:paraId="476DF973" w14:textId="77777777" w:rsidR="00906E0E" w:rsidRPr="007D0F9A" w:rsidRDefault="00906E0E" w:rsidP="00906E0E">
            <w:pPr>
              <w:spacing w:after="0" w:line="240" w:lineRule="auto"/>
              <w:rPr>
                <w:rFonts w:asciiTheme="minorHAnsi" w:hAnsiTheme="minorHAnsi" w:cstheme="minorHAnsi"/>
                <w:b/>
                <w:sz w:val="24"/>
                <w:szCs w:val="24"/>
              </w:rPr>
            </w:pPr>
          </w:p>
        </w:tc>
        <w:tc>
          <w:tcPr>
            <w:tcW w:w="1417" w:type="dxa"/>
            <w:shd w:val="clear" w:color="auto" w:fill="auto"/>
          </w:tcPr>
          <w:p w14:paraId="6107896A"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792FA323"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33926AAE" w14:textId="77777777" w:rsidR="00906E0E" w:rsidRPr="007D0F9A" w:rsidRDefault="00906E0E" w:rsidP="00906E0E">
            <w:pPr>
              <w:spacing w:after="0" w:line="240" w:lineRule="auto"/>
              <w:rPr>
                <w:rFonts w:asciiTheme="minorHAnsi" w:hAnsiTheme="minorHAnsi" w:cstheme="minorHAnsi"/>
                <w:b/>
                <w:sz w:val="24"/>
                <w:szCs w:val="24"/>
              </w:rPr>
            </w:pPr>
          </w:p>
        </w:tc>
        <w:tc>
          <w:tcPr>
            <w:tcW w:w="992" w:type="dxa"/>
            <w:shd w:val="clear" w:color="auto" w:fill="auto"/>
          </w:tcPr>
          <w:p w14:paraId="13135D85" w14:textId="77777777" w:rsidR="00906E0E" w:rsidRPr="007D0F9A" w:rsidRDefault="00906E0E" w:rsidP="00906E0E">
            <w:pPr>
              <w:spacing w:after="0" w:line="240" w:lineRule="auto"/>
              <w:rPr>
                <w:rFonts w:asciiTheme="minorHAnsi" w:hAnsiTheme="minorHAnsi" w:cstheme="minorHAnsi"/>
                <w:b/>
                <w:sz w:val="24"/>
                <w:szCs w:val="24"/>
              </w:rPr>
            </w:pPr>
          </w:p>
        </w:tc>
        <w:tc>
          <w:tcPr>
            <w:tcW w:w="993" w:type="dxa"/>
            <w:shd w:val="clear" w:color="auto" w:fill="auto"/>
          </w:tcPr>
          <w:p w14:paraId="68F775A8"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DFA32E8" w14:textId="77777777" w:rsidTr="00906E0E">
        <w:trPr>
          <w:trHeight w:val="365"/>
          <w:jc w:val="center"/>
        </w:trPr>
        <w:tc>
          <w:tcPr>
            <w:tcW w:w="2122" w:type="dxa"/>
            <w:shd w:val="clear" w:color="auto" w:fill="auto"/>
          </w:tcPr>
          <w:p w14:paraId="04463F69" w14:textId="2B3D790B" w:rsidR="00906E0E" w:rsidRPr="00607521" w:rsidRDefault="00906E0E" w:rsidP="00906E0E">
            <w:pPr>
              <w:spacing w:after="0"/>
              <w:rPr>
                <w:rFonts w:asciiTheme="minorHAnsi" w:hAnsiTheme="minorHAnsi" w:cstheme="minorHAnsi"/>
                <w:b/>
                <w:i/>
                <w:iCs/>
                <w:sz w:val="24"/>
                <w:szCs w:val="24"/>
                <w:u w:val="single"/>
              </w:rPr>
            </w:pPr>
            <w:r w:rsidRPr="00607521">
              <w:rPr>
                <w:rFonts w:asciiTheme="minorHAnsi" w:hAnsiTheme="minorHAnsi" w:cstheme="minorHAnsi"/>
                <w:b/>
                <w:i/>
                <w:iCs/>
                <w:sz w:val="24"/>
                <w:szCs w:val="24"/>
                <w:u w:val="single"/>
              </w:rPr>
              <w:lastRenderedPageBreak/>
              <w:t>Others(</w:t>
            </w:r>
            <w:r w:rsidR="00CA397B">
              <w:rPr>
                <w:rFonts w:asciiTheme="minorHAnsi" w:hAnsiTheme="minorHAnsi" w:cstheme="minorHAnsi"/>
                <w:b/>
                <w:i/>
                <w:iCs/>
                <w:sz w:val="24"/>
                <w:szCs w:val="24"/>
                <w:u w:val="single"/>
              </w:rPr>
              <w:t xml:space="preserve"> </w:t>
            </w:r>
            <w:r w:rsidRPr="00607521">
              <w:rPr>
                <w:rFonts w:asciiTheme="minorHAnsi" w:hAnsiTheme="minorHAnsi" w:cstheme="minorHAnsi"/>
                <w:b/>
                <w:i/>
                <w:iCs/>
                <w:sz w:val="24"/>
                <w:szCs w:val="24"/>
                <w:u w:val="single"/>
              </w:rPr>
              <w:t>)</w:t>
            </w:r>
          </w:p>
        </w:tc>
        <w:tc>
          <w:tcPr>
            <w:tcW w:w="1559" w:type="dxa"/>
            <w:shd w:val="clear" w:color="auto" w:fill="auto"/>
          </w:tcPr>
          <w:p w14:paraId="15FB571E" w14:textId="77777777" w:rsidR="00906E0E" w:rsidRPr="007D0F9A" w:rsidRDefault="00906E0E" w:rsidP="00906E0E">
            <w:pPr>
              <w:spacing w:after="0"/>
              <w:rPr>
                <w:rFonts w:asciiTheme="minorHAnsi" w:hAnsiTheme="minorHAnsi" w:cstheme="minorHAnsi"/>
                <w:b/>
                <w:sz w:val="24"/>
                <w:szCs w:val="24"/>
              </w:rPr>
            </w:pPr>
          </w:p>
        </w:tc>
        <w:tc>
          <w:tcPr>
            <w:tcW w:w="1417" w:type="dxa"/>
            <w:shd w:val="clear" w:color="auto" w:fill="auto"/>
          </w:tcPr>
          <w:p w14:paraId="6649E7AC" w14:textId="77777777" w:rsidR="00906E0E" w:rsidRPr="007D0F9A" w:rsidRDefault="00906E0E" w:rsidP="00906E0E">
            <w:pPr>
              <w:spacing w:after="0"/>
              <w:rPr>
                <w:rFonts w:asciiTheme="minorHAnsi" w:hAnsiTheme="minorHAnsi" w:cstheme="minorHAnsi"/>
                <w:b/>
                <w:sz w:val="24"/>
                <w:szCs w:val="24"/>
              </w:rPr>
            </w:pPr>
          </w:p>
        </w:tc>
        <w:tc>
          <w:tcPr>
            <w:tcW w:w="993" w:type="dxa"/>
            <w:shd w:val="clear" w:color="auto" w:fill="auto"/>
          </w:tcPr>
          <w:p w14:paraId="3C49A027" w14:textId="77777777" w:rsidR="00906E0E" w:rsidRPr="007D0F9A" w:rsidRDefault="00906E0E" w:rsidP="00906E0E">
            <w:pPr>
              <w:spacing w:after="0"/>
              <w:rPr>
                <w:rFonts w:asciiTheme="minorHAnsi" w:hAnsiTheme="minorHAnsi" w:cstheme="minorHAnsi"/>
                <w:b/>
                <w:sz w:val="24"/>
                <w:szCs w:val="24"/>
              </w:rPr>
            </w:pPr>
          </w:p>
        </w:tc>
        <w:tc>
          <w:tcPr>
            <w:tcW w:w="992" w:type="dxa"/>
            <w:shd w:val="clear" w:color="auto" w:fill="auto"/>
          </w:tcPr>
          <w:p w14:paraId="6F91DCDE" w14:textId="77777777" w:rsidR="00906E0E" w:rsidRPr="007D0F9A" w:rsidRDefault="00906E0E" w:rsidP="00906E0E">
            <w:pPr>
              <w:spacing w:after="0"/>
              <w:rPr>
                <w:rFonts w:asciiTheme="minorHAnsi" w:hAnsiTheme="minorHAnsi" w:cstheme="minorHAnsi"/>
                <w:b/>
                <w:sz w:val="24"/>
                <w:szCs w:val="24"/>
              </w:rPr>
            </w:pPr>
          </w:p>
        </w:tc>
        <w:tc>
          <w:tcPr>
            <w:tcW w:w="992" w:type="dxa"/>
            <w:shd w:val="clear" w:color="auto" w:fill="auto"/>
          </w:tcPr>
          <w:p w14:paraId="49D335A5" w14:textId="77777777" w:rsidR="00906E0E" w:rsidRPr="007D0F9A" w:rsidRDefault="00906E0E" w:rsidP="00906E0E">
            <w:pPr>
              <w:spacing w:after="0"/>
              <w:rPr>
                <w:rFonts w:asciiTheme="minorHAnsi" w:hAnsiTheme="minorHAnsi" w:cstheme="minorHAnsi"/>
                <w:b/>
                <w:sz w:val="24"/>
                <w:szCs w:val="24"/>
              </w:rPr>
            </w:pPr>
          </w:p>
        </w:tc>
        <w:tc>
          <w:tcPr>
            <w:tcW w:w="993" w:type="dxa"/>
            <w:shd w:val="clear" w:color="auto" w:fill="auto"/>
          </w:tcPr>
          <w:p w14:paraId="46BDE4AA" w14:textId="77777777" w:rsidR="00906E0E" w:rsidRPr="007D0F9A" w:rsidRDefault="00906E0E" w:rsidP="00906E0E">
            <w:pPr>
              <w:spacing w:after="0"/>
              <w:rPr>
                <w:rFonts w:asciiTheme="minorHAnsi" w:hAnsiTheme="minorHAnsi" w:cstheme="minorHAnsi"/>
                <w:b/>
                <w:sz w:val="24"/>
                <w:szCs w:val="24"/>
              </w:rPr>
            </w:pPr>
          </w:p>
        </w:tc>
      </w:tr>
    </w:tbl>
    <w:p w14:paraId="027FF6BB" w14:textId="77777777" w:rsidR="00906E0E" w:rsidRPr="007D0F9A" w:rsidRDefault="00906E0E" w:rsidP="00906E0E">
      <w:pPr>
        <w:pStyle w:val="ListParagraph"/>
        <w:ind w:left="-284" w:firstLine="0"/>
        <w:rPr>
          <w:rFonts w:asciiTheme="minorHAnsi" w:hAnsiTheme="minorHAnsi" w:cstheme="minorHAnsi"/>
          <w:b/>
          <w:sz w:val="24"/>
          <w:szCs w:val="24"/>
        </w:rPr>
      </w:pPr>
      <w:r w:rsidRPr="007D0F9A">
        <w:rPr>
          <w:rFonts w:asciiTheme="minorHAnsi" w:hAnsiTheme="minorHAnsi" w:cstheme="minorHAnsi"/>
          <w:b/>
          <w:sz w:val="24"/>
          <w:szCs w:val="24"/>
        </w:rPr>
        <w:t>Instruction to Bidders:</w:t>
      </w:r>
    </w:p>
    <w:p w14:paraId="02290E92" w14:textId="77777777" w:rsidR="00906E0E" w:rsidRPr="007D0F9A"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Indicate the overall site manpower deployment schedule as above</w:t>
      </w:r>
    </w:p>
    <w:p w14:paraId="7C20B813" w14:textId="77777777" w:rsidR="00906E0E" w:rsidRPr="007D0F9A"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 xml:space="preserve">Indicate direct or subcontracted employees by using </w:t>
      </w:r>
      <w:proofErr w:type="spellStart"/>
      <w:r w:rsidRPr="007D0F9A">
        <w:rPr>
          <w:rFonts w:asciiTheme="minorHAnsi" w:hAnsiTheme="minorHAnsi" w:cstheme="minorHAnsi"/>
          <w:bCs/>
          <w:sz w:val="24"/>
          <w:szCs w:val="24"/>
        </w:rPr>
        <w:t>color</w:t>
      </w:r>
      <w:proofErr w:type="spellEnd"/>
      <w:r w:rsidRPr="007D0F9A">
        <w:rPr>
          <w:rFonts w:asciiTheme="minorHAnsi" w:hAnsiTheme="minorHAnsi" w:cstheme="minorHAnsi"/>
          <w:bCs/>
          <w:sz w:val="24"/>
          <w:szCs w:val="24"/>
        </w:rPr>
        <w:t xml:space="preserve"> code given below:</w:t>
      </w:r>
    </w:p>
    <w:p w14:paraId="0E42BB38" w14:textId="77777777" w:rsidR="00906E0E" w:rsidRPr="007D0F9A" w:rsidRDefault="00906E0E" w:rsidP="00906E0E">
      <w:pPr>
        <w:pStyle w:val="ListParagraph"/>
        <w:ind w:left="436" w:firstLine="0"/>
        <w:rPr>
          <w:rFonts w:asciiTheme="minorHAnsi" w:hAnsiTheme="minorHAnsi" w:cstheme="minorHAnsi"/>
          <w:b/>
          <w:sz w:val="24"/>
          <w:szCs w:val="24"/>
        </w:rPr>
      </w:pPr>
      <w:r w:rsidRPr="007D0F9A">
        <w:rPr>
          <w:rFonts w:asciiTheme="minorHAnsi" w:hAnsiTheme="minorHAnsi" w:cstheme="minorHAnsi"/>
          <w:b/>
          <w:sz w:val="24"/>
          <w:szCs w:val="24"/>
          <w:highlight w:val="green"/>
        </w:rPr>
        <w:t>Direct Bidder Employee – Green</w:t>
      </w:r>
    </w:p>
    <w:p w14:paraId="31150B2B" w14:textId="77777777" w:rsidR="00906E0E" w:rsidRPr="007D0F9A" w:rsidRDefault="00906E0E" w:rsidP="00906E0E">
      <w:pPr>
        <w:pStyle w:val="ListParagraph"/>
        <w:ind w:left="436" w:firstLine="0"/>
        <w:rPr>
          <w:rFonts w:asciiTheme="minorHAnsi" w:hAnsiTheme="minorHAnsi" w:cstheme="minorHAnsi"/>
          <w:b/>
          <w:sz w:val="24"/>
          <w:szCs w:val="24"/>
        </w:rPr>
      </w:pPr>
      <w:r w:rsidRPr="007D0F9A">
        <w:rPr>
          <w:rFonts w:asciiTheme="minorHAnsi" w:hAnsiTheme="minorHAnsi" w:cstheme="minorHAnsi"/>
          <w:b/>
          <w:sz w:val="24"/>
          <w:szCs w:val="24"/>
          <w:highlight w:val="yellow"/>
        </w:rPr>
        <w:t>Partly Direct / partly Subcontracted – Yellow</w:t>
      </w:r>
    </w:p>
    <w:p w14:paraId="0F5A3077" w14:textId="06016DE7" w:rsidR="00906E0E" w:rsidRPr="00636169" w:rsidRDefault="00906E0E" w:rsidP="007347DF">
      <w:pPr>
        <w:pStyle w:val="ListParagraph"/>
        <w:widowControl/>
        <w:numPr>
          <w:ilvl w:val="2"/>
          <w:numId w:val="21"/>
        </w:numPr>
        <w:autoSpaceDE/>
        <w:autoSpaceDN/>
        <w:contextualSpacing/>
        <w:jc w:val="both"/>
        <w:rPr>
          <w:rFonts w:asciiTheme="minorHAnsi" w:hAnsiTheme="minorHAnsi" w:cstheme="minorHAnsi"/>
          <w:b/>
          <w:bCs/>
          <w:sz w:val="24"/>
          <w:szCs w:val="24"/>
        </w:rPr>
      </w:pPr>
      <w:r w:rsidRPr="007D0F9A">
        <w:rPr>
          <w:rFonts w:asciiTheme="minorHAnsi" w:hAnsiTheme="minorHAnsi" w:cstheme="minorHAnsi"/>
          <w:b/>
          <w:sz w:val="24"/>
          <w:szCs w:val="24"/>
          <w:highlight w:val="red"/>
        </w:rPr>
        <w:t>Subcontracted – Red</w:t>
      </w:r>
      <w:r>
        <w:rPr>
          <w:rFonts w:asciiTheme="minorHAnsi" w:hAnsiTheme="minorHAnsi" w:cstheme="minorHAnsi"/>
          <w:b/>
          <w:sz w:val="24"/>
          <w:szCs w:val="24"/>
        </w:rPr>
        <w:t xml:space="preserve"> </w:t>
      </w:r>
      <w:r w:rsidRPr="00CA397B">
        <w:rPr>
          <w:rFonts w:asciiTheme="minorHAnsi" w:hAnsiTheme="minorHAnsi" w:cstheme="minorHAnsi"/>
          <w:bCs/>
          <w:iCs/>
          <w:sz w:val="24"/>
          <w:szCs w:val="24"/>
        </w:rPr>
        <w:t xml:space="preserve">If </w:t>
      </w:r>
      <w:proofErr w:type="spellStart"/>
      <w:r w:rsidRPr="00CA397B">
        <w:rPr>
          <w:rFonts w:asciiTheme="minorHAnsi" w:hAnsiTheme="minorHAnsi" w:cstheme="minorHAnsi"/>
          <w:bCs/>
          <w:iCs/>
          <w:sz w:val="24"/>
          <w:szCs w:val="24"/>
        </w:rPr>
        <w:t>subBusiness</w:t>
      </w:r>
      <w:proofErr w:type="spellEnd"/>
      <w:r w:rsidRPr="00CA397B">
        <w:rPr>
          <w:rFonts w:asciiTheme="minorHAnsi" w:hAnsiTheme="minorHAnsi" w:cstheme="minorHAnsi"/>
          <w:bCs/>
          <w:iCs/>
          <w:sz w:val="24"/>
          <w:szCs w:val="24"/>
        </w:rPr>
        <w:t xml:space="preserve"> Associate  detail is not available at stage of Bid evaluation, then this can be agreed with Order manager or Engineer in charge before deployment Ensure that all sub-Business Associate s follow the Tata Power Safety Procedure and agreed CSM F9 </w:t>
      </w:r>
      <w:hyperlink r:id="rId20" w:anchor="_Appendix_10:_CSM-" w:history="1">
        <w:r w:rsidRPr="00CA397B">
          <w:rPr>
            <w:rStyle w:val="Hyperlink"/>
            <w:rFonts w:asciiTheme="minorHAnsi" w:hAnsiTheme="minorHAnsi" w:cstheme="minorHAnsi"/>
            <w:bCs/>
            <w:iCs/>
            <w:color w:val="auto"/>
            <w:sz w:val="24"/>
            <w:szCs w:val="24"/>
            <w:u w:val="none"/>
          </w:rPr>
          <w:t>Site Safety Management Plan</w:t>
        </w:r>
      </w:hyperlink>
      <w:r w:rsidR="00CA397B">
        <w:rPr>
          <w:rStyle w:val="Hyperlink"/>
          <w:rFonts w:asciiTheme="minorHAnsi" w:hAnsiTheme="minorHAnsi" w:cstheme="minorHAnsi"/>
          <w:b/>
          <w:bCs/>
          <w:color w:val="auto"/>
          <w:sz w:val="24"/>
          <w:szCs w:val="24"/>
          <w:u w:val="none"/>
        </w:rPr>
        <w:t>.</w:t>
      </w:r>
    </w:p>
    <w:p w14:paraId="1201EF6B" w14:textId="77777777" w:rsidR="00906E0E" w:rsidRPr="007D0F9A" w:rsidRDefault="00906E0E" w:rsidP="00906E0E">
      <w:pPr>
        <w:pStyle w:val="ListParagraph"/>
        <w:ind w:left="436" w:firstLine="0"/>
        <w:rPr>
          <w:rFonts w:asciiTheme="minorHAnsi" w:hAnsiTheme="minorHAnsi" w:cstheme="minorHAnsi"/>
          <w:b/>
          <w:sz w:val="24"/>
          <w:szCs w:val="24"/>
        </w:rPr>
      </w:pPr>
    </w:p>
    <w:p w14:paraId="6F4A9976" w14:textId="77777777" w:rsidR="00906E0E" w:rsidRPr="007D0F9A"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Against each category, indicate minimum educational qualification and work experience</w:t>
      </w:r>
    </w:p>
    <w:p w14:paraId="1BEE298C" w14:textId="77777777" w:rsidR="00906E0E" w:rsidRPr="007D0F9A"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Add rows to include other specialized manpower, if any.</w:t>
      </w:r>
    </w:p>
    <w:p w14:paraId="1ABCA612" w14:textId="77777777" w:rsidR="00906E0E" w:rsidRPr="007D0F9A"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Extend columns to cover the entire duration of the proposed contract.</w:t>
      </w:r>
    </w:p>
    <w:p w14:paraId="523BBB95" w14:textId="77777777" w:rsidR="00906E0E" w:rsidRPr="007078A3" w:rsidRDefault="00906E0E" w:rsidP="007347DF">
      <w:pPr>
        <w:pStyle w:val="ListParagraph"/>
        <w:numPr>
          <w:ilvl w:val="0"/>
          <w:numId w:val="23"/>
        </w:numPr>
        <w:rPr>
          <w:rFonts w:asciiTheme="minorHAnsi" w:hAnsiTheme="minorHAnsi" w:cstheme="minorHAnsi"/>
          <w:bCs/>
          <w:sz w:val="24"/>
          <w:szCs w:val="24"/>
        </w:rPr>
      </w:pPr>
      <w:r w:rsidRPr="007D0F9A">
        <w:rPr>
          <w:rFonts w:asciiTheme="minorHAnsi" w:hAnsiTheme="minorHAnsi" w:cstheme="minorHAnsi"/>
          <w:bCs/>
          <w:sz w:val="24"/>
          <w:szCs w:val="24"/>
        </w:rPr>
        <w:t xml:space="preserve">If the operation is in shifts, then indicate shift in charge and / or safety officers required for each shift operation.  </w:t>
      </w:r>
    </w:p>
    <w:p w14:paraId="58982210" w14:textId="77777777" w:rsidR="00906E0E" w:rsidRPr="007D0F9A" w:rsidRDefault="00906E0E" w:rsidP="007347DF">
      <w:pPr>
        <w:pStyle w:val="ListParagraph"/>
        <w:widowControl/>
        <w:numPr>
          <w:ilvl w:val="0"/>
          <w:numId w:val="22"/>
        </w:numPr>
        <w:autoSpaceDE/>
        <w:autoSpaceDN/>
        <w:ind w:left="720"/>
        <w:contextualSpacing/>
        <w:rPr>
          <w:rFonts w:asciiTheme="minorHAnsi" w:hAnsiTheme="minorHAnsi" w:cstheme="minorHAnsi"/>
          <w:b/>
          <w:sz w:val="24"/>
          <w:szCs w:val="24"/>
        </w:rPr>
      </w:pPr>
      <w:r w:rsidRPr="007D0F9A">
        <w:rPr>
          <w:rFonts w:asciiTheme="minorHAnsi" w:hAnsiTheme="minorHAnsi" w:cstheme="minorHAnsi"/>
          <w:b/>
          <w:sz w:val="24"/>
          <w:szCs w:val="24"/>
        </w:rPr>
        <w:t>List of Tools, Tackles, Machines and Equipment: -</w:t>
      </w:r>
    </w:p>
    <w:p w14:paraId="5F5F9EF8" w14:textId="77777777" w:rsidR="00906E0E" w:rsidRPr="007D0F9A" w:rsidRDefault="00906E0E" w:rsidP="00906E0E">
      <w:pPr>
        <w:pStyle w:val="ListParagraph"/>
        <w:ind w:left="-426" w:firstLine="0"/>
        <w:jc w:val="both"/>
        <w:rPr>
          <w:rFonts w:asciiTheme="minorHAnsi" w:hAnsiTheme="minorHAnsi" w:cstheme="minorHAnsi"/>
          <w:sz w:val="24"/>
          <w:szCs w:val="24"/>
        </w:rPr>
      </w:pPr>
    </w:p>
    <w:p w14:paraId="72628428" w14:textId="77777777" w:rsidR="00906E0E" w:rsidRPr="007D0F9A" w:rsidRDefault="00906E0E" w:rsidP="00906E0E">
      <w:pPr>
        <w:pStyle w:val="ListParagraph"/>
        <w:ind w:left="-426" w:firstLine="0"/>
        <w:jc w:val="both"/>
        <w:rPr>
          <w:rFonts w:asciiTheme="minorHAnsi" w:hAnsiTheme="minorHAnsi" w:cstheme="minorHAnsi"/>
          <w:sz w:val="24"/>
          <w:szCs w:val="24"/>
        </w:rPr>
      </w:pPr>
      <w:r w:rsidRPr="007D0F9A">
        <w:rPr>
          <w:rFonts w:asciiTheme="minorHAnsi" w:hAnsiTheme="minorHAnsi" w:cstheme="minorHAnsi"/>
          <w:sz w:val="24"/>
          <w:szCs w:val="24"/>
        </w:rPr>
        <w:t xml:space="preserve">Bidder/ Vendor to provide the list of tools, tackles, equipment </w:t>
      </w:r>
      <w:r w:rsidRPr="007D0F9A">
        <w:rPr>
          <w:rFonts w:asciiTheme="minorHAnsi" w:hAnsiTheme="minorHAnsi" w:cstheme="minorHAnsi"/>
          <w:b/>
          <w:bCs/>
          <w:color w:val="000000" w:themeColor="text1"/>
          <w:sz w:val="24"/>
          <w:szCs w:val="24"/>
        </w:rPr>
        <w:t>to be used during the job / project execution</w:t>
      </w:r>
      <w:r w:rsidRPr="007D0F9A">
        <w:rPr>
          <w:rFonts w:asciiTheme="minorHAnsi" w:hAnsiTheme="minorHAnsi" w:cstheme="minorHAnsi"/>
          <w:sz w:val="24"/>
          <w:szCs w:val="24"/>
        </w:rPr>
        <w:t xml:space="preserve">. Bidder/Vendor to ensure that all the lifting tools and tackles, pressure vessels are duly certified by the competent person authorised by the Chief Inspector of Factories of the respective state prior to start of the job </w:t>
      </w:r>
    </w:p>
    <w:p w14:paraId="4874DA3B" w14:textId="77777777" w:rsidR="00906E0E" w:rsidRPr="007D0F9A" w:rsidRDefault="00906E0E" w:rsidP="00906E0E">
      <w:pPr>
        <w:pStyle w:val="ListParagraph"/>
        <w:ind w:left="0" w:hanging="720"/>
        <w:jc w:val="center"/>
        <w:rPr>
          <w:rFonts w:asciiTheme="minorHAnsi" w:hAnsiTheme="minorHAnsi" w:cstheme="minorHAnsi"/>
          <w:b/>
          <w:sz w:val="24"/>
          <w:szCs w:val="24"/>
        </w:rPr>
      </w:pPr>
    </w:p>
    <w:tbl>
      <w:tblPr>
        <w:tblStyle w:val="TableGrid"/>
        <w:tblW w:w="0" w:type="auto"/>
        <w:tblInd w:w="142" w:type="dxa"/>
        <w:tblLook w:val="04A0" w:firstRow="1" w:lastRow="0" w:firstColumn="1" w:lastColumn="0" w:noHBand="0" w:noVBand="1"/>
      </w:tblPr>
      <w:tblGrid>
        <w:gridCol w:w="740"/>
        <w:gridCol w:w="2585"/>
        <w:gridCol w:w="1090"/>
        <w:gridCol w:w="1096"/>
        <w:gridCol w:w="781"/>
        <w:gridCol w:w="1501"/>
        <w:gridCol w:w="1082"/>
      </w:tblGrid>
      <w:tr w:rsidR="00906E0E" w:rsidRPr="007D0F9A" w14:paraId="3BB95C23" w14:textId="77777777" w:rsidTr="00906E0E">
        <w:tc>
          <w:tcPr>
            <w:tcW w:w="740" w:type="dxa"/>
          </w:tcPr>
          <w:p w14:paraId="45E4F242"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Sr. No</w:t>
            </w:r>
          </w:p>
        </w:tc>
        <w:tc>
          <w:tcPr>
            <w:tcW w:w="2585" w:type="dxa"/>
          </w:tcPr>
          <w:p w14:paraId="7B2EAC3C"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Description of Tools / Tackles</w:t>
            </w:r>
          </w:p>
        </w:tc>
        <w:tc>
          <w:tcPr>
            <w:tcW w:w="1090" w:type="dxa"/>
          </w:tcPr>
          <w:p w14:paraId="489266F8"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Capacity / Rating</w:t>
            </w:r>
          </w:p>
        </w:tc>
        <w:tc>
          <w:tcPr>
            <w:tcW w:w="1096" w:type="dxa"/>
          </w:tcPr>
          <w:p w14:paraId="33850499"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Quantity</w:t>
            </w:r>
          </w:p>
        </w:tc>
        <w:tc>
          <w:tcPr>
            <w:tcW w:w="781" w:type="dxa"/>
          </w:tcPr>
          <w:p w14:paraId="110E2685"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Make</w:t>
            </w:r>
          </w:p>
        </w:tc>
        <w:tc>
          <w:tcPr>
            <w:tcW w:w="1501" w:type="dxa"/>
          </w:tcPr>
          <w:p w14:paraId="66E873FC"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Year of manufacture</w:t>
            </w:r>
          </w:p>
        </w:tc>
        <w:tc>
          <w:tcPr>
            <w:tcW w:w="1082" w:type="dxa"/>
          </w:tcPr>
          <w:p w14:paraId="7EB6892C"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Remarks</w:t>
            </w:r>
          </w:p>
        </w:tc>
      </w:tr>
      <w:tr w:rsidR="00906E0E" w:rsidRPr="007D0F9A" w14:paraId="046E299E" w14:textId="77777777" w:rsidTr="00906E0E">
        <w:tc>
          <w:tcPr>
            <w:tcW w:w="740" w:type="dxa"/>
          </w:tcPr>
          <w:p w14:paraId="51108DFE"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1</w:t>
            </w:r>
          </w:p>
        </w:tc>
        <w:tc>
          <w:tcPr>
            <w:tcW w:w="2585" w:type="dxa"/>
          </w:tcPr>
          <w:p w14:paraId="03243CF7"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20439498"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5BA83BEC"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600FC01F"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574A5AF9"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5A90EA02"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280A30F0" w14:textId="77777777" w:rsidTr="00906E0E">
        <w:tc>
          <w:tcPr>
            <w:tcW w:w="740" w:type="dxa"/>
          </w:tcPr>
          <w:p w14:paraId="113F528A"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2</w:t>
            </w:r>
          </w:p>
        </w:tc>
        <w:tc>
          <w:tcPr>
            <w:tcW w:w="2585" w:type="dxa"/>
          </w:tcPr>
          <w:p w14:paraId="454E3E31"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65B4B145"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60018B3E"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3647A7EF"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76025091"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51D9B539"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017EA679" w14:textId="77777777" w:rsidTr="00906E0E">
        <w:tc>
          <w:tcPr>
            <w:tcW w:w="740" w:type="dxa"/>
          </w:tcPr>
          <w:p w14:paraId="2A0429E0"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3</w:t>
            </w:r>
          </w:p>
        </w:tc>
        <w:tc>
          <w:tcPr>
            <w:tcW w:w="2585" w:type="dxa"/>
          </w:tcPr>
          <w:p w14:paraId="7CC7432C"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0368F629"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6CB82A14"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70334164"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79608A8B"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07AFE206"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29C4072A" w14:textId="77777777" w:rsidTr="00906E0E">
        <w:tc>
          <w:tcPr>
            <w:tcW w:w="740" w:type="dxa"/>
          </w:tcPr>
          <w:p w14:paraId="72C51C76"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4</w:t>
            </w:r>
          </w:p>
        </w:tc>
        <w:tc>
          <w:tcPr>
            <w:tcW w:w="2585" w:type="dxa"/>
          </w:tcPr>
          <w:p w14:paraId="0EE1D707"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0902E5D0"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4F370DDD"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0E1BC50F"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5A6387E5"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376145EB"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3EF5CA56" w14:textId="77777777" w:rsidTr="00906E0E">
        <w:tc>
          <w:tcPr>
            <w:tcW w:w="740" w:type="dxa"/>
          </w:tcPr>
          <w:p w14:paraId="605391F9"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5</w:t>
            </w:r>
          </w:p>
        </w:tc>
        <w:tc>
          <w:tcPr>
            <w:tcW w:w="2585" w:type="dxa"/>
          </w:tcPr>
          <w:p w14:paraId="0113F4BF"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75A0FD74"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3C284294"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6F8EFB4F"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5B4BF3D8"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0BD67FE9"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7AF4CA0D" w14:textId="77777777" w:rsidTr="00906E0E">
        <w:tc>
          <w:tcPr>
            <w:tcW w:w="740" w:type="dxa"/>
          </w:tcPr>
          <w:p w14:paraId="76602406"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w:t>
            </w:r>
          </w:p>
        </w:tc>
        <w:tc>
          <w:tcPr>
            <w:tcW w:w="2585" w:type="dxa"/>
          </w:tcPr>
          <w:p w14:paraId="6152F1C3" w14:textId="77777777" w:rsidR="00906E0E" w:rsidRPr="007D0F9A" w:rsidRDefault="00906E0E" w:rsidP="00906E0E">
            <w:pPr>
              <w:spacing w:after="0" w:line="240" w:lineRule="auto"/>
              <w:rPr>
                <w:rFonts w:asciiTheme="minorHAnsi" w:hAnsiTheme="minorHAnsi" w:cstheme="minorHAnsi"/>
                <w:b/>
                <w:sz w:val="24"/>
                <w:szCs w:val="24"/>
              </w:rPr>
            </w:pPr>
          </w:p>
        </w:tc>
        <w:tc>
          <w:tcPr>
            <w:tcW w:w="1090" w:type="dxa"/>
          </w:tcPr>
          <w:p w14:paraId="4611C225" w14:textId="77777777" w:rsidR="00906E0E" w:rsidRPr="007D0F9A" w:rsidRDefault="00906E0E" w:rsidP="00906E0E">
            <w:pPr>
              <w:spacing w:after="0" w:line="240" w:lineRule="auto"/>
              <w:rPr>
                <w:rFonts w:asciiTheme="minorHAnsi" w:hAnsiTheme="minorHAnsi" w:cstheme="minorHAnsi"/>
                <w:b/>
                <w:sz w:val="24"/>
                <w:szCs w:val="24"/>
              </w:rPr>
            </w:pPr>
          </w:p>
        </w:tc>
        <w:tc>
          <w:tcPr>
            <w:tcW w:w="1096" w:type="dxa"/>
          </w:tcPr>
          <w:p w14:paraId="3251EC65" w14:textId="77777777" w:rsidR="00906E0E" w:rsidRPr="007D0F9A" w:rsidRDefault="00906E0E" w:rsidP="00906E0E">
            <w:pPr>
              <w:spacing w:after="0" w:line="240" w:lineRule="auto"/>
              <w:rPr>
                <w:rFonts w:asciiTheme="minorHAnsi" w:hAnsiTheme="minorHAnsi" w:cstheme="minorHAnsi"/>
                <w:b/>
                <w:sz w:val="24"/>
                <w:szCs w:val="24"/>
              </w:rPr>
            </w:pPr>
          </w:p>
        </w:tc>
        <w:tc>
          <w:tcPr>
            <w:tcW w:w="781" w:type="dxa"/>
          </w:tcPr>
          <w:p w14:paraId="0BE6A833" w14:textId="77777777" w:rsidR="00906E0E" w:rsidRPr="007D0F9A" w:rsidRDefault="00906E0E" w:rsidP="00906E0E">
            <w:pPr>
              <w:spacing w:after="0" w:line="240" w:lineRule="auto"/>
              <w:rPr>
                <w:rFonts w:asciiTheme="minorHAnsi" w:hAnsiTheme="minorHAnsi" w:cstheme="minorHAnsi"/>
                <w:b/>
                <w:sz w:val="24"/>
                <w:szCs w:val="24"/>
              </w:rPr>
            </w:pPr>
          </w:p>
        </w:tc>
        <w:tc>
          <w:tcPr>
            <w:tcW w:w="1501" w:type="dxa"/>
          </w:tcPr>
          <w:p w14:paraId="2ACF6746" w14:textId="77777777" w:rsidR="00906E0E" w:rsidRPr="007D0F9A" w:rsidRDefault="00906E0E" w:rsidP="00906E0E">
            <w:pPr>
              <w:spacing w:after="0" w:line="240" w:lineRule="auto"/>
              <w:rPr>
                <w:rFonts w:asciiTheme="minorHAnsi" w:hAnsiTheme="minorHAnsi" w:cstheme="minorHAnsi"/>
                <w:b/>
                <w:sz w:val="24"/>
                <w:szCs w:val="24"/>
              </w:rPr>
            </w:pPr>
          </w:p>
        </w:tc>
        <w:tc>
          <w:tcPr>
            <w:tcW w:w="1082" w:type="dxa"/>
          </w:tcPr>
          <w:p w14:paraId="71B9AB7D" w14:textId="77777777" w:rsidR="00906E0E" w:rsidRPr="007D0F9A" w:rsidRDefault="00906E0E" w:rsidP="00906E0E">
            <w:pPr>
              <w:spacing w:after="0" w:line="240" w:lineRule="auto"/>
              <w:rPr>
                <w:rFonts w:asciiTheme="minorHAnsi" w:hAnsiTheme="minorHAnsi" w:cstheme="minorHAnsi"/>
                <w:b/>
                <w:sz w:val="24"/>
                <w:szCs w:val="24"/>
              </w:rPr>
            </w:pPr>
          </w:p>
        </w:tc>
      </w:tr>
    </w:tbl>
    <w:p w14:paraId="1BF84771" w14:textId="77777777" w:rsidR="00906E0E" w:rsidRPr="007D0F9A" w:rsidRDefault="00906E0E" w:rsidP="00906E0E">
      <w:pPr>
        <w:pStyle w:val="ListParagraph"/>
        <w:ind w:left="0" w:hanging="720"/>
        <w:rPr>
          <w:rFonts w:asciiTheme="minorHAnsi" w:hAnsiTheme="minorHAnsi" w:cstheme="minorHAnsi"/>
          <w:b/>
          <w:sz w:val="24"/>
          <w:szCs w:val="24"/>
        </w:rPr>
      </w:pPr>
    </w:p>
    <w:p w14:paraId="1ED97120" w14:textId="77777777" w:rsidR="00906E0E" w:rsidRPr="007D0F9A" w:rsidRDefault="00906E0E" w:rsidP="007347DF">
      <w:pPr>
        <w:pStyle w:val="ListParagraph"/>
        <w:widowControl/>
        <w:numPr>
          <w:ilvl w:val="0"/>
          <w:numId w:val="22"/>
        </w:numPr>
        <w:autoSpaceDE/>
        <w:autoSpaceDN/>
        <w:contextualSpacing/>
        <w:rPr>
          <w:rFonts w:asciiTheme="minorHAnsi" w:hAnsiTheme="minorHAnsi" w:cstheme="minorHAnsi"/>
          <w:b/>
          <w:sz w:val="24"/>
          <w:szCs w:val="24"/>
        </w:rPr>
      </w:pPr>
      <w:r w:rsidRPr="007D0F9A">
        <w:rPr>
          <w:rFonts w:asciiTheme="minorHAnsi" w:hAnsiTheme="minorHAnsi" w:cstheme="minorHAnsi"/>
          <w:b/>
          <w:sz w:val="24"/>
          <w:szCs w:val="24"/>
        </w:rPr>
        <w:t>Safety Records:</w:t>
      </w:r>
    </w:p>
    <w:p w14:paraId="16D59F83"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sz w:val="24"/>
          <w:szCs w:val="24"/>
        </w:rPr>
        <w:t>Bidder to provide the details of fatalities and lost workday cases (LWDC), occurred in last three years (data to be provided for the last completed FY and preceding 2 years).</w:t>
      </w:r>
    </w:p>
    <w:tbl>
      <w:tblPr>
        <w:tblW w:w="5000" w:type="pct"/>
        <w:jc w:val="center"/>
        <w:tblLook w:val="04A0" w:firstRow="1" w:lastRow="0" w:firstColumn="1" w:lastColumn="0" w:noHBand="0" w:noVBand="1"/>
      </w:tblPr>
      <w:tblGrid>
        <w:gridCol w:w="3082"/>
        <w:gridCol w:w="1522"/>
        <w:gridCol w:w="1732"/>
        <w:gridCol w:w="1365"/>
        <w:gridCol w:w="1306"/>
      </w:tblGrid>
      <w:tr w:rsidR="00906E0E" w:rsidRPr="007D0F9A" w14:paraId="25706CA0" w14:textId="77777777" w:rsidTr="00906E0E">
        <w:trPr>
          <w:trHeight w:val="80"/>
          <w:jc w:val="center"/>
        </w:trPr>
        <w:tc>
          <w:tcPr>
            <w:tcW w:w="1711" w:type="pct"/>
            <w:vMerge w:val="restart"/>
            <w:tcBorders>
              <w:top w:val="single" w:sz="8" w:space="0" w:color="auto"/>
              <w:left w:val="single" w:sz="8" w:space="0" w:color="auto"/>
              <w:bottom w:val="single" w:sz="4" w:space="0" w:color="auto"/>
              <w:right w:val="single" w:sz="4" w:space="0" w:color="auto"/>
            </w:tcBorders>
            <w:noWrap/>
            <w:vAlign w:val="center"/>
            <w:hideMark/>
          </w:tcPr>
          <w:p w14:paraId="1C5511A0" w14:textId="77777777" w:rsidR="00906E0E" w:rsidRPr="007D0F9A" w:rsidRDefault="00906E0E" w:rsidP="00906E0E">
            <w:pPr>
              <w:spacing w:after="0"/>
              <w:ind w:firstLine="75"/>
              <w:rPr>
                <w:rFonts w:asciiTheme="minorHAnsi" w:hAnsiTheme="minorHAnsi" w:cstheme="minorHAnsi"/>
                <w:color w:val="000000"/>
                <w:sz w:val="24"/>
                <w:szCs w:val="24"/>
              </w:rPr>
            </w:pPr>
            <w:r w:rsidRPr="007D0F9A">
              <w:rPr>
                <w:rFonts w:asciiTheme="minorHAnsi" w:hAnsiTheme="minorHAnsi" w:cstheme="minorHAnsi"/>
                <w:color w:val="000000"/>
                <w:sz w:val="24"/>
                <w:szCs w:val="24"/>
              </w:rPr>
              <w:t>Description</w:t>
            </w:r>
          </w:p>
        </w:tc>
        <w:tc>
          <w:tcPr>
            <w:tcW w:w="3289" w:type="pct"/>
            <w:gridSpan w:val="4"/>
            <w:tcBorders>
              <w:top w:val="single" w:sz="8" w:space="0" w:color="auto"/>
              <w:left w:val="nil"/>
              <w:bottom w:val="single" w:sz="4" w:space="0" w:color="auto"/>
              <w:right w:val="single" w:sz="8" w:space="0" w:color="000000"/>
            </w:tcBorders>
          </w:tcPr>
          <w:p w14:paraId="0691E0F9" w14:textId="77777777" w:rsidR="00906E0E" w:rsidRPr="007D0F9A" w:rsidRDefault="00906E0E" w:rsidP="00906E0E">
            <w:pPr>
              <w:spacing w:after="0" w:line="240" w:lineRule="auto"/>
              <w:ind w:hanging="720"/>
              <w:jc w:val="center"/>
              <w:rPr>
                <w:rFonts w:asciiTheme="minorHAnsi" w:hAnsiTheme="minorHAnsi" w:cstheme="minorHAnsi"/>
                <w:color w:val="000000"/>
                <w:sz w:val="24"/>
                <w:szCs w:val="24"/>
              </w:rPr>
            </w:pPr>
            <w:r w:rsidRPr="007D0F9A">
              <w:rPr>
                <w:rFonts w:asciiTheme="minorHAnsi" w:hAnsiTheme="minorHAnsi" w:cstheme="minorHAnsi"/>
                <w:color w:val="000000"/>
                <w:sz w:val="24"/>
                <w:szCs w:val="24"/>
              </w:rPr>
              <w:t>Safety Data for</w:t>
            </w:r>
            <w:r>
              <w:rPr>
                <w:rFonts w:asciiTheme="minorHAnsi" w:hAnsiTheme="minorHAnsi" w:cstheme="minorHAnsi"/>
                <w:color w:val="000000"/>
                <w:sz w:val="24"/>
                <w:szCs w:val="24"/>
              </w:rPr>
              <w:t xml:space="preserve"> current and </w:t>
            </w:r>
            <w:r w:rsidRPr="007D0F9A">
              <w:rPr>
                <w:rFonts w:asciiTheme="minorHAnsi" w:hAnsiTheme="minorHAnsi" w:cstheme="minorHAnsi"/>
                <w:color w:val="000000"/>
                <w:sz w:val="24"/>
                <w:szCs w:val="24"/>
              </w:rPr>
              <w:t>Last 3 Years</w:t>
            </w:r>
          </w:p>
        </w:tc>
      </w:tr>
      <w:tr w:rsidR="00906E0E" w:rsidRPr="007D0F9A" w14:paraId="4993EC5F" w14:textId="77777777" w:rsidTr="00906E0E">
        <w:trPr>
          <w:trHeight w:val="84"/>
          <w:jc w:val="center"/>
        </w:trPr>
        <w:tc>
          <w:tcPr>
            <w:tcW w:w="1711" w:type="pct"/>
            <w:vMerge/>
            <w:tcBorders>
              <w:top w:val="single" w:sz="8" w:space="0" w:color="auto"/>
              <w:left w:val="single" w:sz="8" w:space="0" w:color="auto"/>
              <w:bottom w:val="single" w:sz="4" w:space="0" w:color="auto"/>
              <w:right w:val="single" w:sz="4" w:space="0" w:color="auto"/>
            </w:tcBorders>
            <w:vAlign w:val="center"/>
            <w:hideMark/>
          </w:tcPr>
          <w:p w14:paraId="65040A7E" w14:textId="77777777" w:rsidR="00906E0E" w:rsidRPr="007D0F9A" w:rsidRDefault="00906E0E" w:rsidP="00906E0E">
            <w:pPr>
              <w:spacing w:after="0"/>
              <w:rPr>
                <w:rFonts w:asciiTheme="minorHAnsi" w:hAnsiTheme="minorHAnsi" w:cstheme="minorHAnsi"/>
                <w:color w:val="000000"/>
                <w:sz w:val="24"/>
                <w:szCs w:val="24"/>
              </w:rPr>
            </w:pPr>
          </w:p>
        </w:tc>
        <w:tc>
          <w:tcPr>
            <w:tcW w:w="845" w:type="pct"/>
            <w:tcBorders>
              <w:top w:val="nil"/>
              <w:left w:val="nil"/>
              <w:bottom w:val="single" w:sz="8" w:space="0" w:color="auto"/>
              <w:right w:val="single" w:sz="4" w:space="0" w:color="auto"/>
            </w:tcBorders>
          </w:tcPr>
          <w:p w14:paraId="671371D7" w14:textId="77777777" w:rsidR="00906E0E" w:rsidRPr="007D0F9A" w:rsidRDefault="00906E0E" w:rsidP="00906E0E">
            <w:pPr>
              <w:spacing w:after="0"/>
              <w:ind w:hanging="86"/>
              <w:jc w:val="center"/>
              <w:rPr>
                <w:rFonts w:asciiTheme="minorHAnsi" w:hAnsiTheme="minorHAnsi" w:cstheme="minorHAnsi"/>
                <w:color w:val="000000"/>
                <w:sz w:val="24"/>
                <w:szCs w:val="24"/>
              </w:rPr>
            </w:pPr>
            <w:r>
              <w:rPr>
                <w:rFonts w:asciiTheme="minorHAnsi" w:hAnsiTheme="minorHAnsi" w:cstheme="minorHAnsi"/>
                <w:color w:val="000000"/>
                <w:sz w:val="24"/>
                <w:szCs w:val="24"/>
              </w:rPr>
              <w:t>Current Year</w:t>
            </w:r>
          </w:p>
        </w:tc>
        <w:tc>
          <w:tcPr>
            <w:tcW w:w="961" w:type="pct"/>
            <w:tcBorders>
              <w:top w:val="nil"/>
              <w:left w:val="single" w:sz="4" w:space="0" w:color="auto"/>
              <w:bottom w:val="single" w:sz="8" w:space="0" w:color="auto"/>
              <w:right w:val="single" w:sz="4" w:space="0" w:color="auto"/>
            </w:tcBorders>
            <w:noWrap/>
            <w:vAlign w:val="center"/>
            <w:hideMark/>
          </w:tcPr>
          <w:p w14:paraId="70033EC9" w14:textId="77777777" w:rsidR="00906E0E" w:rsidRPr="007D0F9A" w:rsidRDefault="00906E0E" w:rsidP="00906E0E">
            <w:pPr>
              <w:spacing w:after="0" w:line="240" w:lineRule="auto"/>
              <w:ind w:hanging="86"/>
              <w:jc w:val="center"/>
              <w:rPr>
                <w:rFonts w:asciiTheme="minorHAnsi" w:hAnsiTheme="minorHAnsi" w:cstheme="minorHAnsi"/>
                <w:color w:val="000000"/>
                <w:sz w:val="24"/>
                <w:szCs w:val="24"/>
              </w:rPr>
            </w:pPr>
            <w:r w:rsidRPr="007D0F9A">
              <w:rPr>
                <w:rFonts w:asciiTheme="minorHAnsi" w:hAnsiTheme="minorHAnsi" w:cstheme="minorHAnsi"/>
                <w:color w:val="000000"/>
                <w:sz w:val="24"/>
                <w:szCs w:val="24"/>
              </w:rPr>
              <w:t>Year 1 (Last FY)</w:t>
            </w:r>
          </w:p>
        </w:tc>
        <w:tc>
          <w:tcPr>
            <w:tcW w:w="758" w:type="pct"/>
            <w:tcBorders>
              <w:top w:val="nil"/>
              <w:left w:val="nil"/>
              <w:bottom w:val="single" w:sz="8" w:space="0" w:color="auto"/>
              <w:right w:val="single" w:sz="4" w:space="0" w:color="auto"/>
            </w:tcBorders>
            <w:noWrap/>
            <w:vAlign w:val="center"/>
            <w:hideMark/>
          </w:tcPr>
          <w:p w14:paraId="478CA49F" w14:textId="77777777" w:rsidR="00906E0E" w:rsidRPr="007D0F9A" w:rsidRDefault="00906E0E" w:rsidP="00906E0E">
            <w:pPr>
              <w:spacing w:after="0" w:line="240" w:lineRule="auto"/>
              <w:ind w:hanging="720"/>
              <w:jc w:val="center"/>
              <w:rPr>
                <w:rFonts w:asciiTheme="minorHAnsi" w:hAnsiTheme="minorHAnsi" w:cstheme="minorHAnsi"/>
                <w:color w:val="000000"/>
                <w:sz w:val="24"/>
                <w:szCs w:val="24"/>
              </w:rPr>
            </w:pPr>
            <w:r w:rsidRPr="007D0F9A">
              <w:rPr>
                <w:rFonts w:asciiTheme="minorHAnsi" w:hAnsiTheme="minorHAnsi" w:cstheme="minorHAnsi"/>
                <w:color w:val="000000"/>
                <w:sz w:val="24"/>
                <w:szCs w:val="24"/>
              </w:rPr>
              <w:t>Year 2</w:t>
            </w:r>
          </w:p>
        </w:tc>
        <w:tc>
          <w:tcPr>
            <w:tcW w:w="724" w:type="pct"/>
            <w:tcBorders>
              <w:top w:val="nil"/>
              <w:left w:val="nil"/>
              <w:bottom w:val="single" w:sz="8" w:space="0" w:color="auto"/>
              <w:right w:val="single" w:sz="8" w:space="0" w:color="auto"/>
            </w:tcBorders>
            <w:noWrap/>
            <w:vAlign w:val="center"/>
            <w:hideMark/>
          </w:tcPr>
          <w:p w14:paraId="79944E7C" w14:textId="77777777" w:rsidR="00906E0E" w:rsidRPr="007D0F9A" w:rsidRDefault="00906E0E" w:rsidP="00906E0E">
            <w:pPr>
              <w:spacing w:after="0" w:line="240" w:lineRule="auto"/>
              <w:ind w:hanging="720"/>
              <w:jc w:val="center"/>
              <w:rPr>
                <w:rFonts w:asciiTheme="minorHAnsi" w:hAnsiTheme="minorHAnsi" w:cstheme="minorHAnsi"/>
                <w:color w:val="000000"/>
                <w:sz w:val="24"/>
                <w:szCs w:val="24"/>
              </w:rPr>
            </w:pPr>
            <w:r w:rsidRPr="007D0F9A">
              <w:rPr>
                <w:rFonts w:asciiTheme="minorHAnsi" w:hAnsiTheme="minorHAnsi" w:cstheme="minorHAnsi"/>
                <w:color w:val="000000"/>
                <w:sz w:val="24"/>
                <w:szCs w:val="24"/>
              </w:rPr>
              <w:t>Year 3</w:t>
            </w:r>
          </w:p>
        </w:tc>
      </w:tr>
      <w:tr w:rsidR="00906E0E" w:rsidRPr="007D0F9A" w14:paraId="09ACC9A1" w14:textId="77777777" w:rsidTr="00906E0E">
        <w:trPr>
          <w:trHeight w:val="80"/>
          <w:jc w:val="center"/>
        </w:trPr>
        <w:tc>
          <w:tcPr>
            <w:tcW w:w="1711" w:type="pct"/>
            <w:vMerge/>
            <w:tcBorders>
              <w:top w:val="single" w:sz="8" w:space="0" w:color="auto"/>
              <w:left w:val="single" w:sz="8" w:space="0" w:color="auto"/>
              <w:bottom w:val="single" w:sz="4" w:space="0" w:color="auto"/>
              <w:right w:val="single" w:sz="4" w:space="0" w:color="auto"/>
            </w:tcBorders>
            <w:vAlign w:val="center"/>
            <w:hideMark/>
          </w:tcPr>
          <w:p w14:paraId="4ADFE622" w14:textId="77777777" w:rsidR="00906E0E" w:rsidRPr="007D0F9A" w:rsidRDefault="00906E0E" w:rsidP="00906E0E">
            <w:pPr>
              <w:rPr>
                <w:rFonts w:asciiTheme="minorHAnsi" w:hAnsiTheme="minorHAnsi" w:cstheme="minorHAnsi"/>
                <w:color w:val="000000"/>
                <w:sz w:val="24"/>
                <w:szCs w:val="24"/>
              </w:rPr>
            </w:pPr>
          </w:p>
        </w:tc>
        <w:tc>
          <w:tcPr>
            <w:tcW w:w="845" w:type="pct"/>
            <w:tcBorders>
              <w:top w:val="nil"/>
              <w:left w:val="nil"/>
              <w:bottom w:val="single" w:sz="4" w:space="0" w:color="auto"/>
              <w:right w:val="single" w:sz="4" w:space="0" w:color="auto"/>
            </w:tcBorders>
          </w:tcPr>
          <w:p w14:paraId="0A8C763B" w14:textId="77777777" w:rsidR="00906E0E" w:rsidRPr="007D0F9A" w:rsidRDefault="00906E0E" w:rsidP="00906E0E">
            <w:pPr>
              <w:ind w:hanging="720"/>
              <w:jc w:val="center"/>
              <w:rPr>
                <w:rFonts w:asciiTheme="minorHAnsi" w:hAnsiTheme="minorHAnsi" w:cstheme="minorHAnsi"/>
                <w:color w:val="000000"/>
                <w:sz w:val="24"/>
                <w:szCs w:val="24"/>
              </w:rPr>
            </w:pPr>
          </w:p>
        </w:tc>
        <w:tc>
          <w:tcPr>
            <w:tcW w:w="961" w:type="pct"/>
            <w:tcBorders>
              <w:top w:val="nil"/>
              <w:left w:val="single" w:sz="4" w:space="0" w:color="auto"/>
              <w:bottom w:val="single" w:sz="4" w:space="0" w:color="auto"/>
              <w:right w:val="single" w:sz="4" w:space="0" w:color="auto"/>
            </w:tcBorders>
            <w:noWrap/>
            <w:vAlign w:val="center"/>
            <w:hideMark/>
          </w:tcPr>
          <w:p w14:paraId="49A05AAC" w14:textId="77777777" w:rsidR="00906E0E" w:rsidRPr="007D0F9A" w:rsidRDefault="00906E0E" w:rsidP="00906E0E">
            <w:pPr>
              <w:ind w:hanging="720"/>
              <w:jc w:val="center"/>
              <w:rPr>
                <w:rFonts w:asciiTheme="minorHAnsi" w:hAnsiTheme="minorHAnsi" w:cstheme="minorHAnsi"/>
                <w:color w:val="000000"/>
                <w:sz w:val="24"/>
                <w:szCs w:val="24"/>
              </w:rPr>
            </w:pPr>
            <w:r w:rsidRPr="007D0F9A">
              <w:rPr>
                <w:rFonts w:asciiTheme="minorHAnsi" w:hAnsiTheme="minorHAnsi" w:cstheme="minorHAnsi"/>
                <w:color w:val="000000"/>
                <w:sz w:val="24"/>
                <w:szCs w:val="24"/>
              </w:rPr>
              <w:t>20__ - __</w:t>
            </w:r>
          </w:p>
        </w:tc>
        <w:tc>
          <w:tcPr>
            <w:tcW w:w="758" w:type="pct"/>
            <w:tcBorders>
              <w:top w:val="nil"/>
              <w:left w:val="nil"/>
              <w:bottom w:val="single" w:sz="4" w:space="0" w:color="auto"/>
              <w:right w:val="single" w:sz="4" w:space="0" w:color="auto"/>
            </w:tcBorders>
            <w:noWrap/>
            <w:vAlign w:val="center"/>
            <w:hideMark/>
          </w:tcPr>
          <w:p w14:paraId="27C35CE4" w14:textId="77777777" w:rsidR="00906E0E" w:rsidRPr="007D0F9A" w:rsidRDefault="00906E0E" w:rsidP="00906E0E">
            <w:pPr>
              <w:ind w:hanging="720"/>
              <w:jc w:val="right"/>
              <w:rPr>
                <w:rFonts w:asciiTheme="minorHAnsi" w:hAnsiTheme="minorHAnsi" w:cstheme="minorHAnsi"/>
                <w:color w:val="000000"/>
                <w:sz w:val="24"/>
                <w:szCs w:val="24"/>
              </w:rPr>
            </w:pPr>
            <w:r>
              <w:rPr>
                <w:rFonts w:asciiTheme="minorHAnsi" w:hAnsiTheme="minorHAnsi" w:cstheme="minorHAnsi"/>
                <w:color w:val="000000"/>
                <w:sz w:val="24"/>
                <w:szCs w:val="24"/>
              </w:rPr>
              <w:t>2</w:t>
            </w:r>
            <w:r w:rsidRPr="007D0F9A">
              <w:rPr>
                <w:rFonts w:asciiTheme="minorHAnsi" w:hAnsiTheme="minorHAnsi" w:cstheme="minorHAnsi"/>
                <w:color w:val="000000"/>
                <w:sz w:val="24"/>
                <w:szCs w:val="24"/>
              </w:rPr>
              <w:t>0__ - __</w:t>
            </w:r>
          </w:p>
        </w:tc>
        <w:tc>
          <w:tcPr>
            <w:tcW w:w="724" w:type="pct"/>
            <w:tcBorders>
              <w:top w:val="nil"/>
              <w:left w:val="nil"/>
              <w:bottom w:val="single" w:sz="4" w:space="0" w:color="auto"/>
              <w:right w:val="single" w:sz="8" w:space="0" w:color="auto"/>
            </w:tcBorders>
            <w:noWrap/>
            <w:vAlign w:val="center"/>
            <w:hideMark/>
          </w:tcPr>
          <w:p w14:paraId="0CCF5998" w14:textId="77777777" w:rsidR="00906E0E" w:rsidRPr="007D0F9A" w:rsidRDefault="00906E0E" w:rsidP="00906E0E">
            <w:pPr>
              <w:ind w:hanging="720"/>
              <w:jc w:val="right"/>
              <w:rPr>
                <w:rFonts w:asciiTheme="minorHAnsi" w:hAnsiTheme="minorHAnsi" w:cstheme="minorHAnsi"/>
                <w:color w:val="000000"/>
                <w:sz w:val="24"/>
                <w:szCs w:val="24"/>
              </w:rPr>
            </w:pPr>
            <w:r w:rsidRPr="007D0F9A">
              <w:rPr>
                <w:rFonts w:asciiTheme="minorHAnsi" w:hAnsiTheme="minorHAnsi" w:cstheme="minorHAnsi"/>
                <w:color w:val="000000"/>
                <w:sz w:val="24"/>
                <w:szCs w:val="24"/>
              </w:rPr>
              <w:t>20__ - __</w:t>
            </w:r>
          </w:p>
        </w:tc>
      </w:tr>
      <w:tr w:rsidR="00906E0E" w:rsidRPr="007D0F9A" w14:paraId="545D2431" w14:textId="77777777" w:rsidTr="00906E0E">
        <w:trPr>
          <w:trHeight w:val="329"/>
          <w:jc w:val="center"/>
        </w:trPr>
        <w:tc>
          <w:tcPr>
            <w:tcW w:w="1711" w:type="pct"/>
            <w:tcBorders>
              <w:top w:val="nil"/>
              <w:left w:val="single" w:sz="8" w:space="0" w:color="auto"/>
              <w:bottom w:val="single" w:sz="4" w:space="0" w:color="auto"/>
              <w:right w:val="single" w:sz="4" w:space="0" w:color="auto"/>
            </w:tcBorders>
            <w:noWrap/>
            <w:vAlign w:val="center"/>
            <w:hideMark/>
          </w:tcPr>
          <w:p w14:paraId="44BFDBD0" w14:textId="77777777" w:rsidR="00906E0E" w:rsidRPr="007D0F9A" w:rsidRDefault="00906E0E" w:rsidP="00906E0E">
            <w:pPr>
              <w:ind w:firstLine="75"/>
              <w:rPr>
                <w:rFonts w:asciiTheme="minorHAnsi" w:hAnsiTheme="minorHAnsi" w:cstheme="minorHAnsi"/>
                <w:color w:val="000000"/>
                <w:sz w:val="24"/>
                <w:szCs w:val="24"/>
              </w:rPr>
            </w:pPr>
            <w:r w:rsidRPr="007D0F9A">
              <w:rPr>
                <w:rFonts w:asciiTheme="minorHAnsi" w:hAnsiTheme="minorHAnsi" w:cstheme="minorHAnsi"/>
                <w:color w:val="000000"/>
                <w:sz w:val="24"/>
                <w:szCs w:val="24"/>
              </w:rPr>
              <w:t>Fatalities (Nos.)</w:t>
            </w:r>
          </w:p>
        </w:tc>
        <w:tc>
          <w:tcPr>
            <w:tcW w:w="845" w:type="pct"/>
            <w:tcBorders>
              <w:top w:val="nil"/>
              <w:left w:val="nil"/>
              <w:bottom w:val="single" w:sz="4" w:space="0" w:color="auto"/>
              <w:right w:val="single" w:sz="4" w:space="0" w:color="auto"/>
            </w:tcBorders>
          </w:tcPr>
          <w:p w14:paraId="0F60887E" w14:textId="77777777" w:rsidR="00906E0E" w:rsidRPr="007D0F9A" w:rsidRDefault="00906E0E" w:rsidP="00906E0E">
            <w:pPr>
              <w:ind w:hanging="720"/>
              <w:rPr>
                <w:rFonts w:asciiTheme="minorHAnsi" w:hAnsiTheme="minorHAnsi" w:cstheme="minorHAnsi"/>
                <w:color w:val="000000"/>
                <w:sz w:val="24"/>
                <w:szCs w:val="24"/>
              </w:rPr>
            </w:pPr>
          </w:p>
        </w:tc>
        <w:tc>
          <w:tcPr>
            <w:tcW w:w="961" w:type="pct"/>
            <w:tcBorders>
              <w:top w:val="nil"/>
              <w:left w:val="single" w:sz="4" w:space="0" w:color="auto"/>
              <w:bottom w:val="single" w:sz="4" w:space="0" w:color="auto"/>
              <w:right w:val="single" w:sz="4" w:space="0" w:color="auto"/>
            </w:tcBorders>
            <w:noWrap/>
            <w:vAlign w:val="center"/>
            <w:hideMark/>
          </w:tcPr>
          <w:p w14:paraId="0560F9A8"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c>
          <w:tcPr>
            <w:tcW w:w="758" w:type="pct"/>
            <w:tcBorders>
              <w:top w:val="nil"/>
              <w:left w:val="nil"/>
              <w:bottom w:val="single" w:sz="4" w:space="0" w:color="auto"/>
              <w:right w:val="single" w:sz="4" w:space="0" w:color="auto"/>
            </w:tcBorders>
            <w:noWrap/>
            <w:vAlign w:val="center"/>
            <w:hideMark/>
          </w:tcPr>
          <w:p w14:paraId="74565820"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c>
          <w:tcPr>
            <w:tcW w:w="724" w:type="pct"/>
            <w:tcBorders>
              <w:top w:val="nil"/>
              <w:left w:val="nil"/>
              <w:bottom w:val="single" w:sz="4" w:space="0" w:color="auto"/>
              <w:right w:val="single" w:sz="8" w:space="0" w:color="auto"/>
            </w:tcBorders>
            <w:noWrap/>
            <w:vAlign w:val="center"/>
            <w:hideMark/>
          </w:tcPr>
          <w:p w14:paraId="2F7FC960"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r>
      <w:tr w:rsidR="00906E0E" w:rsidRPr="007D0F9A" w14:paraId="38767D41" w14:textId="77777777" w:rsidTr="00906E0E">
        <w:trPr>
          <w:trHeight w:val="84"/>
          <w:jc w:val="center"/>
        </w:trPr>
        <w:tc>
          <w:tcPr>
            <w:tcW w:w="1711" w:type="pct"/>
            <w:tcBorders>
              <w:top w:val="nil"/>
              <w:left w:val="single" w:sz="8" w:space="0" w:color="auto"/>
              <w:bottom w:val="single" w:sz="8" w:space="0" w:color="auto"/>
              <w:right w:val="single" w:sz="4" w:space="0" w:color="auto"/>
            </w:tcBorders>
            <w:noWrap/>
            <w:vAlign w:val="center"/>
            <w:hideMark/>
          </w:tcPr>
          <w:p w14:paraId="14424E1C" w14:textId="77777777" w:rsidR="00906E0E" w:rsidRPr="007D0F9A" w:rsidRDefault="00906E0E" w:rsidP="00906E0E">
            <w:pPr>
              <w:ind w:firstLine="75"/>
              <w:rPr>
                <w:rFonts w:asciiTheme="minorHAnsi" w:hAnsiTheme="minorHAnsi" w:cstheme="minorHAnsi"/>
                <w:color w:val="000000"/>
                <w:sz w:val="24"/>
                <w:szCs w:val="24"/>
              </w:rPr>
            </w:pPr>
            <w:r w:rsidRPr="007D0F9A">
              <w:rPr>
                <w:rFonts w:asciiTheme="minorHAnsi" w:hAnsiTheme="minorHAnsi" w:cstheme="minorHAnsi"/>
                <w:color w:val="000000"/>
                <w:sz w:val="24"/>
                <w:szCs w:val="24"/>
              </w:rPr>
              <w:lastRenderedPageBreak/>
              <w:t>Lost Workday Cases (Nos.)</w:t>
            </w:r>
          </w:p>
        </w:tc>
        <w:tc>
          <w:tcPr>
            <w:tcW w:w="845" w:type="pct"/>
            <w:tcBorders>
              <w:top w:val="nil"/>
              <w:left w:val="nil"/>
              <w:bottom w:val="single" w:sz="8" w:space="0" w:color="auto"/>
              <w:right w:val="single" w:sz="4" w:space="0" w:color="auto"/>
            </w:tcBorders>
          </w:tcPr>
          <w:p w14:paraId="4EBB47A3" w14:textId="77777777" w:rsidR="00906E0E" w:rsidRPr="007D0F9A" w:rsidRDefault="00906E0E" w:rsidP="00906E0E">
            <w:pPr>
              <w:ind w:hanging="720"/>
              <w:rPr>
                <w:rFonts w:asciiTheme="minorHAnsi" w:hAnsiTheme="minorHAnsi" w:cstheme="minorHAnsi"/>
                <w:color w:val="000000"/>
                <w:sz w:val="24"/>
                <w:szCs w:val="24"/>
              </w:rPr>
            </w:pPr>
          </w:p>
        </w:tc>
        <w:tc>
          <w:tcPr>
            <w:tcW w:w="961" w:type="pct"/>
            <w:tcBorders>
              <w:top w:val="nil"/>
              <w:left w:val="single" w:sz="4" w:space="0" w:color="auto"/>
              <w:bottom w:val="single" w:sz="8" w:space="0" w:color="auto"/>
              <w:right w:val="single" w:sz="4" w:space="0" w:color="auto"/>
            </w:tcBorders>
            <w:noWrap/>
            <w:vAlign w:val="center"/>
            <w:hideMark/>
          </w:tcPr>
          <w:p w14:paraId="01B80C4A"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c>
          <w:tcPr>
            <w:tcW w:w="758" w:type="pct"/>
            <w:tcBorders>
              <w:top w:val="nil"/>
              <w:left w:val="nil"/>
              <w:bottom w:val="single" w:sz="8" w:space="0" w:color="auto"/>
              <w:right w:val="single" w:sz="4" w:space="0" w:color="auto"/>
            </w:tcBorders>
            <w:noWrap/>
            <w:vAlign w:val="center"/>
            <w:hideMark/>
          </w:tcPr>
          <w:p w14:paraId="0CBC1EB8"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c>
          <w:tcPr>
            <w:tcW w:w="724" w:type="pct"/>
            <w:tcBorders>
              <w:top w:val="nil"/>
              <w:left w:val="nil"/>
              <w:bottom w:val="single" w:sz="8" w:space="0" w:color="auto"/>
              <w:right w:val="single" w:sz="8" w:space="0" w:color="auto"/>
            </w:tcBorders>
            <w:noWrap/>
            <w:vAlign w:val="center"/>
            <w:hideMark/>
          </w:tcPr>
          <w:p w14:paraId="27F3364A" w14:textId="77777777" w:rsidR="00906E0E" w:rsidRPr="007D0F9A" w:rsidRDefault="00906E0E" w:rsidP="00906E0E">
            <w:pPr>
              <w:ind w:hanging="720"/>
              <w:rPr>
                <w:rFonts w:asciiTheme="minorHAnsi" w:hAnsiTheme="minorHAnsi" w:cstheme="minorHAnsi"/>
                <w:color w:val="000000"/>
                <w:sz w:val="24"/>
                <w:szCs w:val="24"/>
              </w:rPr>
            </w:pPr>
            <w:r w:rsidRPr="007D0F9A">
              <w:rPr>
                <w:rFonts w:asciiTheme="minorHAnsi" w:hAnsiTheme="minorHAnsi" w:cstheme="minorHAnsi"/>
                <w:color w:val="000000"/>
                <w:sz w:val="24"/>
                <w:szCs w:val="24"/>
              </w:rPr>
              <w:t> </w:t>
            </w:r>
          </w:p>
        </w:tc>
      </w:tr>
    </w:tbl>
    <w:p w14:paraId="34B0030A" w14:textId="77777777" w:rsidR="00906E0E" w:rsidRDefault="00906E0E" w:rsidP="00906E0E">
      <w:pPr>
        <w:pStyle w:val="ListParagraph"/>
        <w:ind w:left="0" w:firstLine="0"/>
        <w:jc w:val="both"/>
        <w:rPr>
          <w:rFonts w:asciiTheme="minorHAnsi" w:hAnsiTheme="minorHAnsi" w:cstheme="minorHAnsi"/>
          <w:sz w:val="24"/>
          <w:szCs w:val="24"/>
        </w:rPr>
      </w:pPr>
      <w:r w:rsidRPr="007D0F9A">
        <w:rPr>
          <w:rFonts w:asciiTheme="minorHAnsi" w:hAnsiTheme="minorHAnsi" w:cstheme="minorHAnsi"/>
          <w:sz w:val="24"/>
          <w:szCs w:val="24"/>
        </w:rPr>
        <w:t>In case of no fatalities, LWDC during any year, the form may be filled stating NIL against the respective year. Bidders are encouraged to also submit the RCA / incident investigation reports and the learning's implemented out of the above reported incidents</w:t>
      </w:r>
    </w:p>
    <w:p w14:paraId="5F715F50" w14:textId="77777777" w:rsidR="00906E0E" w:rsidRPr="007A7692" w:rsidRDefault="00906E0E" w:rsidP="00906E0E">
      <w:pPr>
        <w:pStyle w:val="ListParagraph"/>
        <w:ind w:left="0" w:firstLine="0"/>
        <w:jc w:val="both"/>
        <w:rPr>
          <w:rFonts w:asciiTheme="minorHAnsi" w:hAnsiTheme="minorHAnsi" w:cstheme="minorHAnsi"/>
          <w:b/>
          <w:sz w:val="24"/>
          <w:szCs w:val="24"/>
        </w:rPr>
      </w:pPr>
    </w:p>
    <w:p w14:paraId="1B62613F" w14:textId="77777777" w:rsidR="00906E0E" w:rsidRPr="007D0F9A" w:rsidRDefault="00906E0E" w:rsidP="007347DF">
      <w:pPr>
        <w:pStyle w:val="ListParagraph"/>
        <w:widowControl/>
        <w:numPr>
          <w:ilvl w:val="0"/>
          <w:numId w:val="22"/>
        </w:numPr>
        <w:autoSpaceDE/>
        <w:autoSpaceDN/>
        <w:spacing w:line="360" w:lineRule="auto"/>
        <w:ind w:left="0" w:firstLine="0"/>
        <w:contextualSpacing/>
        <w:jc w:val="both"/>
        <w:rPr>
          <w:rFonts w:asciiTheme="minorHAnsi" w:hAnsiTheme="minorHAnsi" w:cstheme="minorHAnsi"/>
          <w:b/>
          <w:sz w:val="24"/>
          <w:szCs w:val="24"/>
        </w:rPr>
      </w:pPr>
      <w:r w:rsidRPr="007D0F9A">
        <w:rPr>
          <w:rFonts w:asciiTheme="minorHAnsi" w:hAnsiTheme="minorHAnsi" w:cstheme="minorHAnsi"/>
          <w:b/>
          <w:sz w:val="24"/>
          <w:szCs w:val="24"/>
        </w:rPr>
        <w:t>Job Safety Plan/ Method Statement:</w:t>
      </w:r>
    </w:p>
    <w:p w14:paraId="283977EB" w14:textId="77777777" w:rsidR="00906E0E" w:rsidRPr="007D0F9A" w:rsidRDefault="00906E0E" w:rsidP="00906E0E">
      <w:pPr>
        <w:spacing w:line="240" w:lineRule="auto"/>
        <w:jc w:val="both"/>
        <w:rPr>
          <w:rFonts w:asciiTheme="minorHAnsi" w:hAnsiTheme="minorHAnsi" w:cstheme="minorHAnsi"/>
          <w:sz w:val="24"/>
          <w:szCs w:val="24"/>
        </w:rPr>
      </w:pPr>
      <w:r w:rsidRPr="007D0F9A">
        <w:rPr>
          <w:rFonts w:asciiTheme="minorHAnsi" w:hAnsiTheme="minorHAnsi" w:cstheme="minorHAnsi"/>
          <w:sz w:val="24"/>
          <w:szCs w:val="24"/>
        </w:rPr>
        <w:t xml:space="preserve">Bidder to provide / enclose a detailed Site/Job Safety Plan along with a Method statement detailing the execution philosophy (how the bidder intends to execute the Job/Project), identifying all key activities which are required to be performed by the </w:t>
      </w:r>
      <w:r>
        <w:rPr>
          <w:rFonts w:asciiTheme="minorHAnsi" w:hAnsiTheme="minorHAnsi" w:cstheme="minorHAnsi"/>
          <w:sz w:val="24"/>
          <w:szCs w:val="24"/>
        </w:rPr>
        <w:t xml:space="preserve">Business Associate </w:t>
      </w:r>
      <w:r w:rsidRPr="007D0F9A">
        <w:rPr>
          <w:rFonts w:asciiTheme="minorHAnsi" w:hAnsiTheme="minorHAnsi" w:cstheme="minorHAnsi"/>
          <w:sz w:val="24"/>
          <w:szCs w:val="24"/>
        </w:rPr>
        <w:t xml:space="preserve"> at Site. Bidder to also list down all high-risk activities and provide the Hazard Identification and Risk Assessment (HIRA) for all such high-risk activities involved in the site work.</w:t>
      </w:r>
    </w:p>
    <w:p w14:paraId="3FBA3788" w14:textId="77777777" w:rsidR="00906E0E" w:rsidRPr="007D0F9A" w:rsidRDefault="00906E0E" w:rsidP="00906E0E">
      <w:pPr>
        <w:jc w:val="both"/>
        <w:rPr>
          <w:rFonts w:asciiTheme="minorHAnsi" w:hAnsiTheme="minorHAnsi" w:cstheme="minorHAnsi"/>
          <w:sz w:val="24"/>
          <w:szCs w:val="24"/>
        </w:rPr>
      </w:pPr>
      <w:r w:rsidRPr="00FC3E6D">
        <w:rPr>
          <w:rFonts w:asciiTheme="minorHAnsi" w:hAnsiTheme="minorHAnsi" w:cstheme="minorHAnsi"/>
          <w:sz w:val="24"/>
          <w:szCs w:val="24"/>
        </w:rPr>
        <w:t>(Use Method Statement template attached as Appendix 9)</w:t>
      </w:r>
    </w:p>
    <w:p w14:paraId="65F128FB" w14:textId="1A798464" w:rsidR="00906E0E" w:rsidRPr="00822723" w:rsidRDefault="00906E0E" w:rsidP="007347DF">
      <w:pPr>
        <w:pStyle w:val="ListParagraph"/>
        <w:widowControl/>
        <w:numPr>
          <w:ilvl w:val="0"/>
          <w:numId w:val="22"/>
        </w:numPr>
        <w:autoSpaceDE/>
        <w:autoSpaceDN/>
        <w:ind w:left="0" w:firstLine="0"/>
        <w:contextualSpacing/>
        <w:jc w:val="both"/>
        <w:rPr>
          <w:rFonts w:asciiTheme="minorHAnsi" w:hAnsiTheme="minorHAnsi" w:cstheme="minorHAnsi"/>
          <w:b/>
          <w:bCs/>
          <w:i/>
          <w:iCs/>
          <w:sz w:val="24"/>
          <w:szCs w:val="24"/>
          <w:u w:val="single"/>
        </w:rPr>
      </w:pPr>
      <w:r w:rsidRPr="007D0F9A">
        <w:rPr>
          <w:rFonts w:asciiTheme="minorHAnsi" w:hAnsiTheme="minorHAnsi" w:cstheme="minorHAnsi"/>
          <w:b/>
          <w:bCs/>
          <w:sz w:val="24"/>
          <w:szCs w:val="24"/>
        </w:rPr>
        <w:t xml:space="preserve"> </w:t>
      </w:r>
      <w:r w:rsidRPr="00822723">
        <w:rPr>
          <w:rFonts w:asciiTheme="minorHAnsi" w:hAnsiTheme="minorHAnsi" w:cstheme="minorHAnsi"/>
          <w:b/>
          <w:bCs/>
          <w:i/>
          <w:iCs/>
          <w:sz w:val="24"/>
          <w:szCs w:val="24"/>
          <w:u w:val="single"/>
        </w:rPr>
        <w:t>PPE Requirement -</w:t>
      </w:r>
      <w:r w:rsidR="00CA397B">
        <w:rPr>
          <w:rFonts w:asciiTheme="minorHAnsi" w:hAnsiTheme="minorHAnsi" w:cstheme="minorHAnsi"/>
          <w:b/>
          <w:bCs/>
          <w:i/>
          <w:iCs/>
          <w:sz w:val="24"/>
          <w:szCs w:val="24"/>
          <w:u w:val="single"/>
        </w:rPr>
        <w:t xml:space="preserve"> </w:t>
      </w:r>
    </w:p>
    <w:p w14:paraId="6FBE1772" w14:textId="77777777" w:rsidR="00906E0E" w:rsidRPr="007D0F9A" w:rsidRDefault="00906E0E" w:rsidP="00906E0E">
      <w:pPr>
        <w:pStyle w:val="ListParagraph"/>
        <w:widowControl/>
        <w:autoSpaceDE/>
        <w:autoSpaceDN/>
        <w:ind w:left="0" w:firstLine="0"/>
        <w:contextualSpacing/>
        <w:jc w:val="both"/>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2992"/>
      </w:tblGrid>
      <w:tr w:rsidR="00906E0E" w:rsidRPr="007D0F9A" w14:paraId="214008D2" w14:textId="77777777" w:rsidTr="00906E0E">
        <w:trPr>
          <w:trHeight w:val="440"/>
        </w:trPr>
        <w:tc>
          <w:tcPr>
            <w:tcW w:w="6025" w:type="dxa"/>
            <w:shd w:val="clear" w:color="auto" w:fill="auto"/>
          </w:tcPr>
          <w:p w14:paraId="6A9670B0" w14:textId="77777777" w:rsidR="00906E0E" w:rsidRPr="007D0F9A" w:rsidRDefault="00906E0E" w:rsidP="00906E0E">
            <w:pPr>
              <w:autoSpaceDE w:val="0"/>
              <w:autoSpaceDN w:val="0"/>
              <w:adjustRightInd w:val="0"/>
              <w:spacing w:after="0"/>
              <w:jc w:val="both"/>
              <w:rPr>
                <w:rFonts w:asciiTheme="minorHAnsi" w:hAnsiTheme="minorHAnsi" w:cstheme="minorHAnsi"/>
                <w:b/>
                <w:sz w:val="24"/>
                <w:szCs w:val="24"/>
              </w:rPr>
            </w:pPr>
            <w:r>
              <w:rPr>
                <w:rFonts w:asciiTheme="minorHAnsi" w:hAnsiTheme="minorHAnsi" w:cstheme="minorHAnsi"/>
                <w:b/>
                <w:sz w:val="24"/>
                <w:szCs w:val="24"/>
              </w:rPr>
              <w:t>Division/</w:t>
            </w:r>
            <w:r w:rsidRPr="007D0F9A">
              <w:rPr>
                <w:rFonts w:asciiTheme="minorHAnsi" w:hAnsiTheme="minorHAnsi" w:cstheme="minorHAnsi"/>
                <w:b/>
                <w:sz w:val="24"/>
                <w:szCs w:val="24"/>
              </w:rPr>
              <w:t>DISCOM Requirement</w:t>
            </w:r>
          </w:p>
        </w:tc>
        <w:tc>
          <w:tcPr>
            <w:tcW w:w="2992" w:type="dxa"/>
            <w:shd w:val="clear" w:color="auto" w:fill="auto"/>
          </w:tcPr>
          <w:p w14:paraId="286E0EF1" w14:textId="77777777" w:rsidR="00906E0E" w:rsidRPr="007D0F9A" w:rsidRDefault="00906E0E" w:rsidP="00906E0E">
            <w:pPr>
              <w:spacing w:after="0"/>
              <w:jc w:val="both"/>
              <w:rPr>
                <w:rFonts w:asciiTheme="minorHAnsi" w:hAnsiTheme="minorHAnsi" w:cstheme="minorHAnsi"/>
                <w:b/>
                <w:sz w:val="24"/>
                <w:szCs w:val="24"/>
              </w:rPr>
            </w:pPr>
            <w:r w:rsidRPr="007D0F9A">
              <w:rPr>
                <w:rFonts w:asciiTheme="minorHAnsi" w:hAnsiTheme="minorHAnsi" w:cstheme="minorHAnsi"/>
                <w:b/>
                <w:sz w:val="24"/>
                <w:szCs w:val="24"/>
              </w:rPr>
              <w:t>Bidders Response</w:t>
            </w:r>
          </w:p>
        </w:tc>
      </w:tr>
      <w:tr w:rsidR="00906E0E" w:rsidRPr="007D0F9A" w14:paraId="7720822E" w14:textId="77777777" w:rsidTr="00906E0E">
        <w:trPr>
          <w:trHeight w:val="2075"/>
        </w:trPr>
        <w:tc>
          <w:tcPr>
            <w:tcW w:w="6025" w:type="dxa"/>
            <w:shd w:val="clear" w:color="auto" w:fill="auto"/>
          </w:tcPr>
          <w:p w14:paraId="309F2EE4" w14:textId="77777777" w:rsidR="00906E0E" w:rsidRPr="007D0F9A" w:rsidRDefault="00906E0E" w:rsidP="00906E0E">
            <w:pPr>
              <w:autoSpaceDE w:val="0"/>
              <w:autoSpaceDN w:val="0"/>
              <w:adjustRightInd w:val="0"/>
              <w:spacing w:after="0"/>
              <w:jc w:val="both"/>
              <w:rPr>
                <w:rFonts w:asciiTheme="minorHAnsi" w:hAnsiTheme="minorHAnsi" w:cstheme="minorHAnsi"/>
                <w:b/>
                <w:sz w:val="24"/>
                <w:szCs w:val="24"/>
              </w:rPr>
            </w:pPr>
            <w:r w:rsidRPr="007D0F9A">
              <w:rPr>
                <w:rFonts w:asciiTheme="minorHAnsi" w:hAnsiTheme="minorHAnsi" w:cstheme="minorHAnsi"/>
                <w:sz w:val="24"/>
                <w:szCs w:val="24"/>
              </w:rPr>
              <w:t>The Bidder/Vendor shall ensure that all PPE of Approved standards as per CSM F8 – PPE Requirements shall be always available and shall be used by his employees with no exception whatsoever. Bidders to also ensure Standard PPE matrix of Tata Power to be followed for all activities.</w:t>
            </w:r>
          </w:p>
        </w:tc>
        <w:tc>
          <w:tcPr>
            <w:tcW w:w="2992" w:type="dxa"/>
            <w:shd w:val="clear" w:color="auto" w:fill="auto"/>
          </w:tcPr>
          <w:p w14:paraId="65D6A90F" w14:textId="77777777" w:rsidR="00906E0E" w:rsidRPr="007D0F9A" w:rsidRDefault="00906E0E" w:rsidP="00906E0E">
            <w:pPr>
              <w:spacing w:after="0"/>
              <w:jc w:val="both"/>
              <w:rPr>
                <w:rFonts w:asciiTheme="minorHAnsi" w:hAnsiTheme="minorHAnsi" w:cstheme="minorHAnsi"/>
                <w:b/>
                <w:sz w:val="24"/>
                <w:szCs w:val="24"/>
              </w:rPr>
            </w:pPr>
          </w:p>
        </w:tc>
      </w:tr>
      <w:tr w:rsidR="00906E0E" w:rsidRPr="007D0F9A" w14:paraId="46FD8D55" w14:textId="77777777" w:rsidTr="00906E0E">
        <w:trPr>
          <w:trHeight w:val="692"/>
        </w:trPr>
        <w:tc>
          <w:tcPr>
            <w:tcW w:w="6025" w:type="dxa"/>
            <w:shd w:val="clear" w:color="auto" w:fill="auto"/>
          </w:tcPr>
          <w:p w14:paraId="352F27D5" w14:textId="77777777" w:rsidR="00906E0E" w:rsidRPr="007D0F9A" w:rsidRDefault="00906E0E" w:rsidP="00906E0E">
            <w:pPr>
              <w:autoSpaceDE w:val="0"/>
              <w:autoSpaceDN w:val="0"/>
              <w:adjustRightInd w:val="0"/>
              <w:spacing w:after="0"/>
              <w:jc w:val="both"/>
              <w:rPr>
                <w:rFonts w:asciiTheme="minorHAnsi" w:hAnsiTheme="minorHAnsi" w:cstheme="minorHAnsi"/>
                <w:b/>
                <w:sz w:val="24"/>
                <w:szCs w:val="24"/>
              </w:rPr>
            </w:pPr>
            <w:r w:rsidRPr="007D0F9A">
              <w:rPr>
                <w:rFonts w:asciiTheme="minorHAnsi" w:hAnsiTheme="minorHAnsi" w:cstheme="minorHAnsi"/>
                <w:sz w:val="24"/>
                <w:szCs w:val="24"/>
              </w:rPr>
              <w:t>10% Buffer stock of PPEs to be provided by bidders at each circle to meet any contingency</w:t>
            </w:r>
          </w:p>
        </w:tc>
        <w:tc>
          <w:tcPr>
            <w:tcW w:w="2992" w:type="dxa"/>
            <w:shd w:val="clear" w:color="auto" w:fill="auto"/>
          </w:tcPr>
          <w:p w14:paraId="6D17D970" w14:textId="77777777" w:rsidR="00906E0E" w:rsidRPr="007D0F9A" w:rsidRDefault="00906E0E" w:rsidP="00906E0E">
            <w:pPr>
              <w:spacing w:after="0"/>
              <w:jc w:val="both"/>
              <w:rPr>
                <w:rFonts w:asciiTheme="minorHAnsi" w:hAnsiTheme="minorHAnsi" w:cstheme="minorHAnsi"/>
                <w:b/>
                <w:sz w:val="24"/>
                <w:szCs w:val="24"/>
              </w:rPr>
            </w:pPr>
          </w:p>
        </w:tc>
      </w:tr>
      <w:tr w:rsidR="00906E0E" w:rsidRPr="007D0F9A" w14:paraId="7C27A5B1" w14:textId="77777777" w:rsidTr="00906E0E">
        <w:tc>
          <w:tcPr>
            <w:tcW w:w="6025" w:type="dxa"/>
            <w:shd w:val="clear" w:color="auto" w:fill="auto"/>
          </w:tcPr>
          <w:p w14:paraId="0823C23C" w14:textId="77777777" w:rsidR="00906E0E" w:rsidRPr="007D0F9A" w:rsidRDefault="00906E0E" w:rsidP="00906E0E">
            <w:pPr>
              <w:autoSpaceDE w:val="0"/>
              <w:autoSpaceDN w:val="0"/>
              <w:adjustRightInd w:val="0"/>
              <w:spacing w:after="0"/>
              <w:jc w:val="both"/>
              <w:rPr>
                <w:rFonts w:asciiTheme="minorHAnsi" w:hAnsiTheme="minorHAnsi" w:cstheme="minorHAnsi"/>
                <w:sz w:val="24"/>
                <w:szCs w:val="24"/>
              </w:rPr>
            </w:pPr>
            <w:r w:rsidRPr="007D0F9A">
              <w:rPr>
                <w:rFonts w:asciiTheme="minorHAnsi" w:hAnsiTheme="minorHAnsi" w:cstheme="minorHAnsi"/>
                <w:sz w:val="24"/>
                <w:szCs w:val="24"/>
              </w:rPr>
              <w:t>Bidder will ensure that sample PPEs to be submitted/approved by Safety Department along with EIC at the time of submission of Safety bids for evaluation</w:t>
            </w:r>
          </w:p>
          <w:p w14:paraId="5EDF2ECB" w14:textId="77777777" w:rsidR="00906E0E" w:rsidRPr="007D0F9A" w:rsidRDefault="00906E0E" w:rsidP="00906E0E">
            <w:pPr>
              <w:autoSpaceDE w:val="0"/>
              <w:autoSpaceDN w:val="0"/>
              <w:adjustRightInd w:val="0"/>
              <w:spacing w:after="0"/>
              <w:jc w:val="both"/>
              <w:rPr>
                <w:rFonts w:asciiTheme="minorHAnsi" w:hAnsiTheme="minorHAnsi" w:cstheme="minorHAnsi"/>
                <w:b/>
                <w:sz w:val="24"/>
                <w:szCs w:val="24"/>
              </w:rPr>
            </w:pPr>
            <w:r w:rsidRPr="007D0F9A">
              <w:rPr>
                <w:rFonts w:asciiTheme="minorHAnsi" w:hAnsiTheme="minorHAnsi" w:cstheme="minorHAnsi"/>
                <w:sz w:val="24"/>
                <w:szCs w:val="24"/>
              </w:rPr>
              <w:t xml:space="preserve">In case bidder manpower found using substandard or any PPEs which are not approved by the </w:t>
            </w:r>
            <w:r>
              <w:rPr>
                <w:rFonts w:asciiTheme="minorHAnsi" w:hAnsiTheme="minorHAnsi" w:cstheme="minorHAnsi"/>
                <w:sz w:val="24"/>
                <w:szCs w:val="24"/>
              </w:rPr>
              <w:t>Tata Power-Division /</w:t>
            </w:r>
            <w:r w:rsidRPr="007D0F9A">
              <w:rPr>
                <w:rFonts w:asciiTheme="minorHAnsi" w:hAnsiTheme="minorHAnsi" w:cstheme="minorHAnsi"/>
                <w:sz w:val="24"/>
                <w:szCs w:val="24"/>
              </w:rPr>
              <w:t xml:space="preserve">DISCOM representative, then </w:t>
            </w:r>
            <w:r>
              <w:rPr>
                <w:rFonts w:asciiTheme="minorHAnsi" w:hAnsiTheme="minorHAnsi" w:cstheme="minorHAnsi"/>
                <w:sz w:val="24"/>
                <w:szCs w:val="24"/>
              </w:rPr>
              <w:t>Tata Power-Division /</w:t>
            </w:r>
            <w:r w:rsidRPr="007D0F9A">
              <w:rPr>
                <w:rFonts w:asciiTheme="minorHAnsi" w:hAnsiTheme="minorHAnsi" w:cstheme="minorHAnsi"/>
                <w:sz w:val="24"/>
                <w:szCs w:val="24"/>
              </w:rPr>
              <w:t>DISCOM will provide the same to manpower deployed at the cost of bidders.</w:t>
            </w:r>
          </w:p>
        </w:tc>
        <w:tc>
          <w:tcPr>
            <w:tcW w:w="2992" w:type="dxa"/>
            <w:shd w:val="clear" w:color="auto" w:fill="auto"/>
          </w:tcPr>
          <w:p w14:paraId="33130806" w14:textId="77777777" w:rsidR="00906E0E" w:rsidRPr="007D0F9A" w:rsidRDefault="00906E0E" w:rsidP="00906E0E">
            <w:pPr>
              <w:spacing w:after="0"/>
              <w:jc w:val="both"/>
              <w:rPr>
                <w:rFonts w:asciiTheme="minorHAnsi" w:hAnsiTheme="minorHAnsi" w:cstheme="minorHAnsi"/>
                <w:b/>
                <w:sz w:val="24"/>
                <w:szCs w:val="24"/>
              </w:rPr>
            </w:pPr>
          </w:p>
        </w:tc>
      </w:tr>
    </w:tbl>
    <w:p w14:paraId="180C7D80" w14:textId="77777777" w:rsidR="00906E0E" w:rsidRDefault="00906E0E" w:rsidP="00906E0E">
      <w:pPr>
        <w:spacing w:after="0" w:line="240" w:lineRule="auto"/>
        <w:rPr>
          <w:rFonts w:asciiTheme="minorHAnsi" w:hAnsiTheme="minorHAnsi" w:cstheme="minorHAnsi"/>
          <w:sz w:val="24"/>
          <w:szCs w:val="24"/>
        </w:rPr>
      </w:pPr>
    </w:p>
    <w:p w14:paraId="32375744" w14:textId="77777777" w:rsidR="00906E0E" w:rsidRPr="007D0F9A" w:rsidRDefault="00906E0E" w:rsidP="00906E0E">
      <w:pPr>
        <w:spacing w:after="0" w:line="240" w:lineRule="auto"/>
        <w:rPr>
          <w:rFonts w:asciiTheme="minorHAnsi" w:hAnsiTheme="minorHAnsi" w:cstheme="minorHAnsi"/>
          <w:sz w:val="24"/>
          <w:szCs w:val="24"/>
        </w:rPr>
      </w:pPr>
    </w:p>
    <w:p w14:paraId="101B9549" w14:textId="0C6723A2" w:rsidR="00906E0E" w:rsidRPr="007D0F9A" w:rsidRDefault="00906E0E" w:rsidP="007347DF">
      <w:pPr>
        <w:numPr>
          <w:ilvl w:val="0"/>
          <w:numId w:val="24"/>
        </w:numPr>
        <w:spacing w:after="0" w:line="240" w:lineRule="auto"/>
        <w:ind w:left="142" w:hanging="284"/>
        <w:contextualSpacing/>
        <w:jc w:val="both"/>
        <w:rPr>
          <w:rFonts w:asciiTheme="minorHAnsi" w:hAnsiTheme="minorHAnsi" w:cstheme="minorHAnsi"/>
          <w:b/>
          <w:bCs/>
          <w:sz w:val="24"/>
          <w:szCs w:val="24"/>
        </w:rPr>
      </w:pPr>
      <w:r w:rsidRPr="00FC3E6D">
        <w:rPr>
          <w:rFonts w:asciiTheme="minorHAnsi" w:hAnsiTheme="minorHAnsi" w:cstheme="minorHAnsi"/>
          <w:b/>
          <w:bCs/>
          <w:i/>
          <w:iCs/>
          <w:sz w:val="24"/>
          <w:szCs w:val="24"/>
          <w:u w:val="single"/>
        </w:rPr>
        <w:t>Vehicle Deployment</w:t>
      </w:r>
      <w:r w:rsidRPr="007D0F9A">
        <w:rPr>
          <w:rFonts w:asciiTheme="minorHAnsi" w:hAnsiTheme="minorHAnsi" w:cstheme="minorHAnsi"/>
          <w:b/>
          <w:bCs/>
          <w:sz w:val="24"/>
          <w:szCs w:val="24"/>
        </w:rPr>
        <w:t xml:space="preserve">: </w:t>
      </w:r>
      <w:r w:rsidRPr="007D0F9A">
        <w:rPr>
          <w:rFonts w:asciiTheme="minorHAnsi" w:hAnsiTheme="minorHAnsi" w:cstheme="minorHAnsi"/>
          <w:sz w:val="24"/>
          <w:szCs w:val="24"/>
        </w:rPr>
        <w:t>Bidders to provide details of all vehicles deployed during execution of work</w:t>
      </w:r>
      <w:r>
        <w:rPr>
          <w:rFonts w:asciiTheme="minorHAnsi" w:hAnsiTheme="minorHAnsi" w:cstheme="minorHAnsi"/>
          <w:sz w:val="24"/>
          <w:szCs w:val="24"/>
        </w:rPr>
        <w:t>-(</w:t>
      </w:r>
      <w:r w:rsidR="00CA397B">
        <w:rPr>
          <w:rFonts w:asciiTheme="minorHAnsi" w:hAnsiTheme="minorHAnsi" w:cstheme="minorHAnsi"/>
          <w:sz w:val="24"/>
          <w:szCs w:val="24"/>
        </w:rPr>
        <w:t xml:space="preserve"> </w:t>
      </w:r>
      <w:r>
        <w:rPr>
          <w:rFonts w:asciiTheme="minorHAnsi" w:hAnsiTheme="minorHAnsi" w:cstheme="minorHAnsi"/>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221"/>
        <w:gridCol w:w="1272"/>
        <w:gridCol w:w="1266"/>
        <w:gridCol w:w="2469"/>
        <w:gridCol w:w="738"/>
        <w:gridCol w:w="1706"/>
      </w:tblGrid>
      <w:tr w:rsidR="00906E0E" w:rsidRPr="007D0F9A" w14:paraId="48D15E62" w14:textId="77777777" w:rsidTr="00906E0E">
        <w:trPr>
          <w:trHeight w:val="843"/>
        </w:trPr>
        <w:tc>
          <w:tcPr>
            <w:tcW w:w="679" w:type="dxa"/>
          </w:tcPr>
          <w:p w14:paraId="0D3AD33C"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lastRenderedPageBreak/>
              <w:t>S.</w:t>
            </w:r>
          </w:p>
          <w:p w14:paraId="24C663BD"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No.</w:t>
            </w:r>
          </w:p>
        </w:tc>
        <w:tc>
          <w:tcPr>
            <w:tcW w:w="1221" w:type="dxa"/>
          </w:tcPr>
          <w:p w14:paraId="69ED1350"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Vehicle No.</w:t>
            </w:r>
          </w:p>
        </w:tc>
        <w:tc>
          <w:tcPr>
            <w:tcW w:w="1272" w:type="dxa"/>
          </w:tcPr>
          <w:p w14:paraId="470AD31B"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Vehicle Type</w:t>
            </w:r>
          </w:p>
        </w:tc>
        <w:tc>
          <w:tcPr>
            <w:tcW w:w="1266" w:type="dxa"/>
          </w:tcPr>
          <w:p w14:paraId="055193FF"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 xml:space="preserve">Location </w:t>
            </w:r>
          </w:p>
        </w:tc>
        <w:tc>
          <w:tcPr>
            <w:tcW w:w="2469" w:type="dxa"/>
          </w:tcPr>
          <w:p w14:paraId="25A7414E" w14:textId="77777777" w:rsidR="00906E0E" w:rsidRPr="007D0F9A" w:rsidRDefault="00906E0E" w:rsidP="00906E0E">
            <w:pPr>
              <w:spacing w:after="0" w:line="240" w:lineRule="auto"/>
              <w:ind w:right="34"/>
              <w:jc w:val="center"/>
              <w:rPr>
                <w:rFonts w:asciiTheme="minorHAnsi" w:hAnsiTheme="minorHAnsi" w:cstheme="minorHAnsi"/>
                <w:b/>
                <w:sz w:val="24"/>
                <w:szCs w:val="24"/>
              </w:rPr>
            </w:pPr>
            <w:r>
              <w:rPr>
                <w:rFonts w:asciiTheme="minorHAnsi" w:hAnsiTheme="minorHAnsi" w:cstheme="minorHAnsi"/>
                <w:b/>
                <w:sz w:val="24"/>
                <w:szCs w:val="24"/>
              </w:rPr>
              <w:t>EV/</w:t>
            </w:r>
            <w:r w:rsidRPr="007D0F9A">
              <w:rPr>
                <w:rFonts w:asciiTheme="minorHAnsi" w:hAnsiTheme="minorHAnsi" w:cstheme="minorHAnsi"/>
                <w:b/>
                <w:sz w:val="24"/>
                <w:szCs w:val="24"/>
              </w:rPr>
              <w:t>CNG/Diesel/Petrol</w:t>
            </w:r>
          </w:p>
        </w:tc>
        <w:tc>
          <w:tcPr>
            <w:tcW w:w="738" w:type="dxa"/>
          </w:tcPr>
          <w:p w14:paraId="1C81127F" w14:textId="77777777" w:rsidR="00906E0E" w:rsidRPr="007D0F9A" w:rsidRDefault="00906E0E" w:rsidP="00906E0E">
            <w:pPr>
              <w:spacing w:after="0" w:line="240" w:lineRule="auto"/>
              <w:ind w:right="34"/>
              <w:jc w:val="center"/>
              <w:rPr>
                <w:rFonts w:asciiTheme="minorHAnsi" w:hAnsiTheme="minorHAnsi" w:cstheme="minorHAnsi"/>
                <w:b/>
                <w:sz w:val="24"/>
                <w:szCs w:val="24"/>
              </w:rPr>
            </w:pPr>
            <w:r w:rsidRPr="007D0F9A">
              <w:rPr>
                <w:rFonts w:asciiTheme="minorHAnsi" w:hAnsiTheme="minorHAnsi" w:cstheme="minorHAnsi"/>
                <w:b/>
                <w:sz w:val="24"/>
                <w:szCs w:val="24"/>
              </w:rPr>
              <w:t>Year</w:t>
            </w:r>
          </w:p>
        </w:tc>
        <w:tc>
          <w:tcPr>
            <w:tcW w:w="1706" w:type="dxa"/>
          </w:tcPr>
          <w:p w14:paraId="1EAF5EB7" w14:textId="77777777" w:rsidR="00906E0E" w:rsidRPr="007D0F9A" w:rsidRDefault="00906E0E" w:rsidP="00906E0E">
            <w:pPr>
              <w:spacing w:after="0" w:line="240" w:lineRule="auto"/>
              <w:ind w:right="34"/>
              <w:jc w:val="center"/>
              <w:rPr>
                <w:rFonts w:asciiTheme="minorHAnsi" w:hAnsiTheme="minorHAnsi" w:cstheme="minorHAnsi"/>
                <w:b/>
                <w:sz w:val="24"/>
                <w:szCs w:val="24"/>
              </w:rPr>
            </w:pPr>
            <w:r w:rsidRPr="007D0F9A">
              <w:rPr>
                <w:rFonts w:asciiTheme="minorHAnsi" w:hAnsiTheme="minorHAnsi" w:cstheme="minorHAnsi"/>
                <w:b/>
                <w:sz w:val="24"/>
                <w:szCs w:val="24"/>
              </w:rPr>
              <w:t>Whether CNG endorsed on RC</w:t>
            </w:r>
          </w:p>
        </w:tc>
      </w:tr>
      <w:tr w:rsidR="00906E0E" w:rsidRPr="007D0F9A" w14:paraId="5D69CC56" w14:textId="77777777" w:rsidTr="00906E0E">
        <w:trPr>
          <w:trHeight w:val="350"/>
        </w:trPr>
        <w:tc>
          <w:tcPr>
            <w:tcW w:w="679" w:type="dxa"/>
          </w:tcPr>
          <w:p w14:paraId="231EAF85" w14:textId="77777777" w:rsidR="00906E0E" w:rsidRPr="007D0F9A" w:rsidRDefault="00906E0E" w:rsidP="00906E0E">
            <w:pPr>
              <w:spacing w:after="0" w:line="240" w:lineRule="auto"/>
              <w:rPr>
                <w:rFonts w:asciiTheme="minorHAnsi" w:hAnsiTheme="minorHAnsi" w:cstheme="minorHAnsi"/>
                <w:b/>
                <w:sz w:val="24"/>
                <w:szCs w:val="24"/>
              </w:rPr>
            </w:pPr>
          </w:p>
        </w:tc>
        <w:tc>
          <w:tcPr>
            <w:tcW w:w="1221" w:type="dxa"/>
          </w:tcPr>
          <w:p w14:paraId="6B403397" w14:textId="77777777" w:rsidR="00906E0E" w:rsidRPr="007D0F9A" w:rsidRDefault="00906E0E" w:rsidP="00906E0E">
            <w:pPr>
              <w:spacing w:after="0" w:line="240" w:lineRule="auto"/>
              <w:rPr>
                <w:rFonts w:asciiTheme="minorHAnsi" w:hAnsiTheme="minorHAnsi" w:cstheme="minorHAnsi"/>
                <w:sz w:val="24"/>
                <w:szCs w:val="24"/>
              </w:rPr>
            </w:pPr>
          </w:p>
        </w:tc>
        <w:tc>
          <w:tcPr>
            <w:tcW w:w="1272" w:type="dxa"/>
          </w:tcPr>
          <w:p w14:paraId="1908237D" w14:textId="77777777" w:rsidR="00906E0E" w:rsidRPr="007D0F9A" w:rsidRDefault="00906E0E" w:rsidP="00906E0E">
            <w:pPr>
              <w:spacing w:after="0" w:line="240" w:lineRule="auto"/>
              <w:rPr>
                <w:rFonts w:asciiTheme="minorHAnsi" w:hAnsiTheme="minorHAnsi" w:cstheme="minorHAnsi"/>
                <w:sz w:val="24"/>
                <w:szCs w:val="24"/>
              </w:rPr>
            </w:pPr>
          </w:p>
        </w:tc>
        <w:tc>
          <w:tcPr>
            <w:tcW w:w="1266" w:type="dxa"/>
          </w:tcPr>
          <w:p w14:paraId="68464128" w14:textId="77777777" w:rsidR="00906E0E" w:rsidRPr="007D0F9A" w:rsidRDefault="00906E0E" w:rsidP="00906E0E">
            <w:pPr>
              <w:spacing w:after="0" w:line="240" w:lineRule="auto"/>
              <w:rPr>
                <w:rFonts w:asciiTheme="minorHAnsi" w:hAnsiTheme="minorHAnsi" w:cstheme="minorHAnsi"/>
                <w:sz w:val="24"/>
                <w:szCs w:val="24"/>
              </w:rPr>
            </w:pPr>
          </w:p>
        </w:tc>
        <w:tc>
          <w:tcPr>
            <w:tcW w:w="2469" w:type="dxa"/>
          </w:tcPr>
          <w:p w14:paraId="6A3E980F" w14:textId="77777777" w:rsidR="00906E0E" w:rsidRPr="007D0F9A" w:rsidRDefault="00906E0E" w:rsidP="00906E0E">
            <w:pPr>
              <w:spacing w:after="0" w:line="240" w:lineRule="auto"/>
              <w:rPr>
                <w:rFonts w:asciiTheme="minorHAnsi" w:hAnsiTheme="minorHAnsi" w:cstheme="minorHAnsi"/>
                <w:sz w:val="24"/>
                <w:szCs w:val="24"/>
              </w:rPr>
            </w:pPr>
          </w:p>
        </w:tc>
        <w:tc>
          <w:tcPr>
            <w:tcW w:w="738" w:type="dxa"/>
          </w:tcPr>
          <w:p w14:paraId="7E5C734D" w14:textId="77777777" w:rsidR="00906E0E" w:rsidRPr="007D0F9A" w:rsidRDefault="00906E0E" w:rsidP="00906E0E">
            <w:pPr>
              <w:spacing w:after="0" w:line="240" w:lineRule="auto"/>
              <w:rPr>
                <w:rFonts w:asciiTheme="minorHAnsi" w:hAnsiTheme="minorHAnsi" w:cstheme="minorHAnsi"/>
                <w:sz w:val="24"/>
                <w:szCs w:val="24"/>
              </w:rPr>
            </w:pPr>
          </w:p>
        </w:tc>
        <w:tc>
          <w:tcPr>
            <w:tcW w:w="1706" w:type="dxa"/>
          </w:tcPr>
          <w:p w14:paraId="3BC05AD7" w14:textId="77777777" w:rsidR="00906E0E" w:rsidRPr="007D0F9A" w:rsidRDefault="00906E0E" w:rsidP="00906E0E">
            <w:pPr>
              <w:spacing w:after="0" w:line="240" w:lineRule="auto"/>
              <w:rPr>
                <w:rFonts w:asciiTheme="minorHAnsi" w:hAnsiTheme="minorHAnsi" w:cstheme="minorHAnsi"/>
                <w:sz w:val="24"/>
                <w:szCs w:val="24"/>
              </w:rPr>
            </w:pPr>
          </w:p>
        </w:tc>
      </w:tr>
      <w:tr w:rsidR="00906E0E" w:rsidRPr="007D0F9A" w14:paraId="5D368CC2" w14:textId="77777777" w:rsidTr="00906E0E">
        <w:trPr>
          <w:trHeight w:val="361"/>
        </w:trPr>
        <w:tc>
          <w:tcPr>
            <w:tcW w:w="679" w:type="dxa"/>
          </w:tcPr>
          <w:p w14:paraId="3ED0DE1A" w14:textId="77777777" w:rsidR="00906E0E" w:rsidRPr="007D0F9A" w:rsidRDefault="00906E0E" w:rsidP="00906E0E">
            <w:pPr>
              <w:spacing w:after="0" w:line="240" w:lineRule="auto"/>
              <w:rPr>
                <w:rFonts w:asciiTheme="minorHAnsi" w:hAnsiTheme="minorHAnsi" w:cstheme="minorHAnsi"/>
                <w:b/>
                <w:sz w:val="24"/>
                <w:szCs w:val="24"/>
              </w:rPr>
            </w:pPr>
          </w:p>
        </w:tc>
        <w:tc>
          <w:tcPr>
            <w:tcW w:w="1221" w:type="dxa"/>
          </w:tcPr>
          <w:p w14:paraId="6DE563A2" w14:textId="77777777" w:rsidR="00906E0E" w:rsidRPr="007D0F9A" w:rsidRDefault="00906E0E" w:rsidP="00906E0E">
            <w:pPr>
              <w:spacing w:after="0" w:line="240" w:lineRule="auto"/>
              <w:rPr>
                <w:rFonts w:asciiTheme="minorHAnsi" w:hAnsiTheme="minorHAnsi" w:cstheme="minorHAnsi"/>
                <w:sz w:val="24"/>
                <w:szCs w:val="24"/>
              </w:rPr>
            </w:pPr>
          </w:p>
        </w:tc>
        <w:tc>
          <w:tcPr>
            <w:tcW w:w="1272" w:type="dxa"/>
          </w:tcPr>
          <w:p w14:paraId="142C360A" w14:textId="77777777" w:rsidR="00906E0E" w:rsidRPr="007D0F9A" w:rsidRDefault="00906E0E" w:rsidP="00906E0E">
            <w:pPr>
              <w:spacing w:after="0" w:line="240" w:lineRule="auto"/>
              <w:rPr>
                <w:rFonts w:asciiTheme="minorHAnsi" w:hAnsiTheme="minorHAnsi" w:cstheme="minorHAnsi"/>
                <w:sz w:val="24"/>
                <w:szCs w:val="24"/>
              </w:rPr>
            </w:pPr>
          </w:p>
        </w:tc>
        <w:tc>
          <w:tcPr>
            <w:tcW w:w="1266" w:type="dxa"/>
          </w:tcPr>
          <w:p w14:paraId="7F21DE98" w14:textId="77777777" w:rsidR="00906E0E" w:rsidRPr="007D0F9A" w:rsidRDefault="00906E0E" w:rsidP="00906E0E">
            <w:pPr>
              <w:spacing w:after="0" w:line="240" w:lineRule="auto"/>
              <w:rPr>
                <w:rFonts w:asciiTheme="minorHAnsi" w:hAnsiTheme="minorHAnsi" w:cstheme="minorHAnsi"/>
                <w:sz w:val="24"/>
                <w:szCs w:val="24"/>
              </w:rPr>
            </w:pPr>
          </w:p>
        </w:tc>
        <w:tc>
          <w:tcPr>
            <w:tcW w:w="2469" w:type="dxa"/>
          </w:tcPr>
          <w:p w14:paraId="51655990" w14:textId="77777777" w:rsidR="00906E0E" w:rsidRPr="007D0F9A" w:rsidRDefault="00906E0E" w:rsidP="00906E0E">
            <w:pPr>
              <w:spacing w:after="0" w:line="240" w:lineRule="auto"/>
              <w:rPr>
                <w:rFonts w:asciiTheme="minorHAnsi" w:hAnsiTheme="minorHAnsi" w:cstheme="minorHAnsi"/>
                <w:sz w:val="24"/>
                <w:szCs w:val="24"/>
              </w:rPr>
            </w:pPr>
          </w:p>
        </w:tc>
        <w:tc>
          <w:tcPr>
            <w:tcW w:w="738" w:type="dxa"/>
          </w:tcPr>
          <w:p w14:paraId="3829DC54" w14:textId="77777777" w:rsidR="00906E0E" w:rsidRPr="007D0F9A" w:rsidRDefault="00906E0E" w:rsidP="00906E0E">
            <w:pPr>
              <w:spacing w:after="0" w:line="240" w:lineRule="auto"/>
              <w:rPr>
                <w:rFonts w:asciiTheme="minorHAnsi" w:hAnsiTheme="minorHAnsi" w:cstheme="minorHAnsi"/>
                <w:sz w:val="24"/>
                <w:szCs w:val="24"/>
              </w:rPr>
            </w:pPr>
          </w:p>
        </w:tc>
        <w:tc>
          <w:tcPr>
            <w:tcW w:w="1706" w:type="dxa"/>
          </w:tcPr>
          <w:p w14:paraId="38F65563" w14:textId="77777777" w:rsidR="00906E0E" w:rsidRPr="007D0F9A" w:rsidRDefault="00906E0E" w:rsidP="00906E0E">
            <w:pPr>
              <w:spacing w:after="0" w:line="240" w:lineRule="auto"/>
              <w:rPr>
                <w:rFonts w:asciiTheme="minorHAnsi" w:hAnsiTheme="minorHAnsi" w:cstheme="minorHAnsi"/>
                <w:sz w:val="24"/>
                <w:szCs w:val="24"/>
              </w:rPr>
            </w:pPr>
          </w:p>
        </w:tc>
      </w:tr>
      <w:tr w:rsidR="00906E0E" w:rsidRPr="007D0F9A" w14:paraId="3D8F2CE6" w14:textId="77777777" w:rsidTr="00906E0E">
        <w:trPr>
          <w:trHeight w:val="361"/>
        </w:trPr>
        <w:tc>
          <w:tcPr>
            <w:tcW w:w="679" w:type="dxa"/>
          </w:tcPr>
          <w:p w14:paraId="10C2C77F" w14:textId="77777777" w:rsidR="00906E0E" w:rsidRPr="007D0F9A" w:rsidRDefault="00906E0E" w:rsidP="00906E0E">
            <w:pPr>
              <w:spacing w:after="0" w:line="240" w:lineRule="auto"/>
              <w:rPr>
                <w:rFonts w:asciiTheme="minorHAnsi" w:hAnsiTheme="minorHAnsi" w:cstheme="minorHAnsi"/>
                <w:b/>
                <w:sz w:val="24"/>
                <w:szCs w:val="24"/>
              </w:rPr>
            </w:pPr>
          </w:p>
        </w:tc>
        <w:tc>
          <w:tcPr>
            <w:tcW w:w="1221" w:type="dxa"/>
          </w:tcPr>
          <w:p w14:paraId="1B6BFE86" w14:textId="77777777" w:rsidR="00906E0E" w:rsidRPr="007D0F9A" w:rsidRDefault="00906E0E" w:rsidP="00906E0E">
            <w:pPr>
              <w:spacing w:after="0" w:line="240" w:lineRule="auto"/>
              <w:rPr>
                <w:rFonts w:asciiTheme="minorHAnsi" w:hAnsiTheme="minorHAnsi" w:cstheme="minorHAnsi"/>
                <w:sz w:val="24"/>
                <w:szCs w:val="24"/>
              </w:rPr>
            </w:pPr>
          </w:p>
        </w:tc>
        <w:tc>
          <w:tcPr>
            <w:tcW w:w="1272" w:type="dxa"/>
          </w:tcPr>
          <w:p w14:paraId="191014AD" w14:textId="77777777" w:rsidR="00906E0E" w:rsidRPr="007D0F9A" w:rsidRDefault="00906E0E" w:rsidP="00906E0E">
            <w:pPr>
              <w:spacing w:after="0" w:line="240" w:lineRule="auto"/>
              <w:rPr>
                <w:rFonts w:asciiTheme="minorHAnsi" w:hAnsiTheme="minorHAnsi" w:cstheme="minorHAnsi"/>
                <w:sz w:val="24"/>
                <w:szCs w:val="24"/>
              </w:rPr>
            </w:pPr>
          </w:p>
        </w:tc>
        <w:tc>
          <w:tcPr>
            <w:tcW w:w="1266" w:type="dxa"/>
          </w:tcPr>
          <w:p w14:paraId="18F5FAF4" w14:textId="77777777" w:rsidR="00906E0E" w:rsidRPr="007D0F9A" w:rsidRDefault="00906E0E" w:rsidP="00906E0E">
            <w:pPr>
              <w:spacing w:after="0" w:line="240" w:lineRule="auto"/>
              <w:rPr>
                <w:rFonts w:asciiTheme="minorHAnsi" w:hAnsiTheme="minorHAnsi" w:cstheme="minorHAnsi"/>
                <w:sz w:val="24"/>
                <w:szCs w:val="24"/>
              </w:rPr>
            </w:pPr>
          </w:p>
        </w:tc>
        <w:tc>
          <w:tcPr>
            <w:tcW w:w="2469" w:type="dxa"/>
          </w:tcPr>
          <w:p w14:paraId="2FA92EC5" w14:textId="77777777" w:rsidR="00906E0E" w:rsidRPr="007D0F9A" w:rsidRDefault="00906E0E" w:rsidP="00906E0E">
            <w:pPr>
              <w:spacing w:after="0" w:line="240" w:lineRule="auto"/>
              <w:rPr>
                <w:rFonts w:asciiTheme="minorHAnsi" w:hAnsiTheme="minorHAnsi" w:cstheme="minorHAnsi"/>
                <w:sz w:val="24"/>
                <w:szCs w:val="24"/>
              </w:rPr>
            </w:pPr>
          </w:p>
        </w:tc>
        <w:tc>
          <w:tcPr>
            <w:tcW w:w="738" w:type="dxa"/>
          </w:tcPr>
          <w:p w14:paraId="08740407" w14:textId="77777777" w:rsidR="00906E0E" w:rsidRPr="007D0F9A" w:rsidRDefault="00906E0E" w:rsidP="00906E0E">
            <w:pPr>
              <w:spacing w:after="0" w:line="240" w:lineRule="auto"/>
              <w:rPr>
                <w:rFonts w:asciiTheme="minorHAnsi" w:hAnsiTheme="minorHAnsi" w:cstheme="minorHAnsi"/>
                <w:sz w:val="24"/>
                <w:szCs w:val="24"/>
              </w:rPr>
            </w:pPr>
          </w:p>
        </w:tc>
        <w:tc>
          <w:tcPr>
            <w:tcW w:w="1706" w:type="dxa"/>
          </w:tcPr>
          <w:p w14:paraId="65CB2674" w14:textId="77777777" w:rsidR="00906E0E" w:rsidRPr="007D0F9A" w:rsidRDefault="00906E0E" w:rsidP="00906E0E">
            <w:pPr>
              <w:spacing w:after="0" w:line="240" w:lineRule="auto"/>
              <w:rPr>
                <w:rFonts w:asciiTheme="minorHAnsi" w:hAnsiTheme="minorHAnsi" w:cstheme="minorHAnsi"/>
                <w:sz w:val="24"/>
                <w:szCs w:val="24"/>
              </w:rPr>
            </w:pPr>
          </w:p>
        </w:tc>
      </w:tr>
    </w:tbl>
    <w:p w14:paraId="38BA3797" w14:textId="77777777" w:rsidR="00906E0E" w:rsidRPr="007D0F9A" w:rsidRDefault="00906E0E" w:rsidP="00906E0E">
      <w:pPr>
        <w:jc w:val="both"/>
        <w:rPr>
          <w:rFonts w:asciiTheme="minorHAnsi" w:hAnsiTheme="minorHAnsi" w:cstheme="minorHAnsi"/>
          <w:sz w:val="24"/>
          <w:szCs w:val="24"/>
        </w:rPr>
      </w:pPr>
    </w:p>
    <w:p w14:paraId="5AF372FF" w14:textId="721CC4B4" w:rsidR="00906E0E" w:rsidRPr="007D0F9A" w:rsidRDefault="00906E0E" w:rsidP="007347DF">
      <w:pPr>
        <w:numPr>
          <w:ilvl w:val="0"/>
          <w:numId w:val="24"/>
        </w:numPr>
        <w:spacing w:after="0"/>
        <w:ind w:left="142" w:right="-329" w:hanging="284"/>
        <w:contextualSpacing/>
        <w:jc w:val="both"/>
        <w:rPr>
          <w:rFonts w:asciiTheme="minorHAnsi" w:hAnsiTheme="minorHAnsi" w:cstheme="minorHAnsi"/>
          <w:sz w:val="24"/>
          <w:szCs w:val="24"/>
        </w:rPr>
      </w:pPr>
      <w:r w:rsidRPr="00FC3E6D">
        <w:rPr>
          <w:rFonts w:asciiTheme="minorHAnsi" w:hAnsiTheme="minorHAnsi" w:cstheme="minorHAnsi"/>
          <w:b/>
          <w:i/>
          <w:iCs/>
          <w:sz w:val="24"/>
          <w:szCs w:val="24"/>
          <w:u w:val="single"/>
        </w:rPr>
        <w:t>Crane Deployment</w:t>
      </w:r>
      <w:r>
        <w:rPr>
          <w:rFonts w:asciiTheme="minorHAnsi" w:hAnsiTheme="minorHAnsi" w:cstheme="minorHAnsi"/>
          <w:sz w:val="24"/>
          <w:szCs w:val="24"/>
        </w:rPr>
        <w:t>-(</w:t>
      </w:r>
      <w:r w:rsidR="00CA397B">
        <w:rPr>
          <w:rFonts w:asciiTheme="minorHAnsi" w:hAnsiTheme="minorHAnsi" w:cstheme="minorHAnsi"/>
          <w:sz w:val="24"/>
          <w:szCs w:val="24"/>
        </w:rPr>
        <w:t xml:space="preserve"> </w:t>
      </w:r>
      <w:r>
        <w:rPr>
          <w:rFonts w:asciiTheme="minorHAnsi" w:hAnsiTheme="minorHAnsi" w:cstheme="minorHAnsi"/>
          <w:sz w:val="24"/>
          <w:szCs w:val="24"/>
        </w:rPr>
        <w:t>)</w:t>
      </w:r>
      <w:r w:rsidRPr="007D0F9A">
        <w:rPr>
          <w:rFonts w:asciiTheme="minorHAnsi" w:hAnsiTheme="minorHAnsi" w:cstheme="minorHAnsi"/>
          <w:b/>
          <w:sz w:val="24"/>
          <w:szCs w:val="24"/>
        </w:rPr>
        <w:t xml:space="preserve">: </w:t>
      </w:r>
      <w:r w:rsidRPr="007D0F9A">
        <w:rPr>
          <w:rFonts w:asciiTheme="minorHAnsi" w:hAnsiTheme="minorHAnsi" w:cstheme="minorHAnsi"/>
          <w:sz w:val="24"/>
          <w:szCs w:val="24"/>
        </w:rPr>
        <w:t>Bidders to provide details of crane to be deployed during the execution of work as and when required. Bidders to provide approved new gen crane ACE Model SX150, ACE FX150 and Escorts Model TRX 1550.</w:t>
      </w:r>
    </w:p>
    <w:tbl>
      <w:tblPr>
        <w:tblStyle w:val="TableGrid"/>
        <w:tblW w:w="0" w:type="auto"/>
        <w:tblLook w:val="04A0" w:firstRow="1" w:lastRow="0" w:firstColumn="1" w:lastColumn="0" w:noHBand="0" w:noVBand="1"/>
      </w:tblPr>
      <w:tblGrid>
        <w:gridCol w:w="2254"/>
        <w:gridCol w:w="2254"/>
        <w:gridCol w:w="2254"/>
        <w:gridCol w:w="2255"/>
      </w:tblGrid>
      <w:tr w:rsidR="00906E0E" w:rsidRPr="007D0F9A" w14:paraId="5DC93A29" w14:textId="77777777" w:rsidTr="00906E0E">
        <w:tc>
          <w:tcPr>
            <w:tcW w:w="2254" w:type="dxa"/>
          </w:tcPr>
          <w:p w14:paraId="488F83FE" w14:textId="77777777" w:rsidR="00906E0E" w:rsidRPr="007D0F9A" w:rsidRDefault="00906E0E" w:rsidP="00906E0E">
            <w:pPr>
              <w:jc w:val="center"/>
              <w:rPr>
                <w:rFonts w:asciiTheme="minorHAnsi" w:hAnsiTheme="minorHAnsi" w:cstheme="minorHAnsi"/>
                <w:sz w:val="24"/>
                <w:szCs w:val="24"/>
              </w:rPr>
            </w:pPr>
            <w:proofErr w:type="spellStart"/>
            <w:r w:rsidRPr="007D0F9A">
              <w:rPr>
                <w:rFonts w:asciiTheme="minorHAnsi" w:hAnsiTheme="minorHAnsi" w:cstheme="minorHAnsi"/>
                <w:sz w:val="24"/>
                <w:szCs w:val="24"/>
              </w:rPr>
              <w:t>Sl</w:t>
            </w:r>
            <w:proofErr w:type="spellEnd"/>
            <w:r w:rsidRPr="007D0F9A">
              <w:rPr>
                <w:rFonts w:asciiTheme="minorHAnsi" w:hAnsiTheme="minorHAnsi" w:cstheme="minorHAnsi"/>
                <w:sz w:val="24"/>
                <w:szCs w:val="24"/>
              </w:rPr>
              <w:t xml:space="preserve"> No</w:t>
            </w:r>
          </w:p>
        </w:tc>
        <w:tc>
          <w:tcPr>
            <w:tcW w:w="2254" w:type="dxa"/>
          </w:tcPr>
          <w:p w14:paraId="44C77B91" w14:textId="77777777" w:rsidR="00906E0E" w:rsidRPr="007D0F9A" w:rsidRDefault="00906E0E" w:rsidP="00906E0E">
            <w:pPr>
              <w:jc w:val="center"/>
              <w:rPr>
                <w:rFonts w:asciiTheme="minorHAnsi" w:hAnsiTheme="minorHAnsi" w:cstheme="minorHAnsi"/>
                <w:sz w:val="24"/>
                <w:szCs w:val="24"/>
              </w:rPr>
            </w:pPr>
            <w:r w:rsidRPr="007D0F9A">
              <w:rPr>
                <w:rFonts w:asciiTheme="minorHAnsi" w:hAnsiTheme="minorHAnsi" w:cstheme="minorHAnsi"/>
                <w:sz w:val="24"/>
                <w:szCs w:val="24"/>
              </w:rPr>
              <w:t>Crane No</w:t>
            </w:r>
          </w:p>
        </w:tc>
        <w:tc>
          <w:tcPr>
            <w:tcW w:w="2254" w:type="dxa"/>
          </w:tcPr>
          <w:p w14:paraId="33DC50C7" w14:textId="77777777" w:rsidR="00906E0E" w:rsidRPr="007D0F9A" w:rsidRDefault="00906E0E" w:rsidP="00906E0E">
            <w:pPr>
              <w:jc w:val="center"/>
              <w:rPr>
                <w:rFonts w:asciiTheme="minorHAnsi" w:hAnsiTheme="minorHAnsi" w:cstheme="minorHAnsi"/>
                <w:sz w:val="24"/>
                <w:szCs w:val="24"/>
              </w:rPr>
            </w:pPr>
            <w:r w:rsidRPr="007D0F9A">
              <w:rPr>
                <w:rFonts w:asciiTheme="minorHAnsi" w:hAnsiTheme="minorHAnsi" w:cstheme="minorHAnsi"/>
                <w:sz w:val="24"/>
                <w:szCs w:val="24"/>
              </w:rPr>
              <w:t>Location</w:t>
            </w:r>
          </w:p>
        </w:tc>
        <w:tc>
          <w:tcPr>
            <w:tcW w:w="2255" w:type="dxa"/>
          </w:tcPr>
          <w:p w14:paraId="2613B9BC" w14:textId="77777777" w:rsidR="00906E0E" w:rsidRPr="007D0F9A" w:rsidRDefault="00906E0E" w:rsidP="00906E0E">
            <w:pPr>
              <w:jc w:val="center"/>
              <w:rPr>
                <w:rFonts w:asciiTheme="minorHAnsi" w:hAnsiTheme="minorHAnsi" w:cstheme="minorHAnsi"/>
                <w:sz w:val="24"/>
                <w:szCs w:val="24"/>
              </w:rPr>
            </w:pPr>
            <w:r w:rsidRPr="007D0F9A">
              <w:rPr>
                <w:rFonts w:asciiTheme="minorHAnsi" w:hAnsiTheme="minorHAnsi" w:cstheme="minorHAnsi"/>
                <w:sz w:val="24"/>
                <w:szCs w:val="24"/>
              </w:rPr>
              <w:t>Year</w:t>
            </w:r>
          </w:p>
        </w:tc>
      </w:tr>
      <w:tr w:rsidR="00906E0E" w:rsidRPr="007D0F9A" w14:paraId="5FAE029F" w14:textId="77777777" w:rsidTr="00906E0E">
        <w:tc>
          <w:tcPr>
            <w:tcW w:w="2254" w:type="dxa"/>
          </w:tcPr>
          <w:p w14:paraId="0BC92112" w14:textId="77777777" w:rsidR="00906E0E" w:rsidRPr="007D0F9A" w:rsidRDefault="00906E0E" w:rsidP="00906E0E">
            <w:pPr>
              <w:rPr>
                <w:rFonts w:asciiTheme="minorHAnsi" w:hAnsiTheme="minorHAnsi" w:cstheme="minorHAnsi"/>
                <w:sz w:val="24"/>
                <w:szCs w:val="24"/>
              </w:rPr>
            </w:pPr>
          </w:p>
        </w:tc>
        <w:tc>
          <w:tcPr>
            <w:tcW w:w="2254" w:type="dxa"/>
          </w:tcPr>
          <w:p w14:paraId="3E0671C7" w14:textId="77777777" w:rsidR="00906E0E" w:rsidRPr="007D0F9A" w:rsidRDefault="00906E0E" w:rsidP="00906E0E">
            <w:pPr>
              <w:rPr>
                <w:rFonts w:asciiTheme="minorHAnsi" w:hAnsiTheme="minorHAnsi" w:cstheme="minorHAnsi"/>
                <w:sz w:val="24"/>
                <w:szCs w:val="24"/>
              </w:rPr>
            </w:pPr>
          </w:p>
        </w:tc>
        <w:tc>
          <w:tcPr>
            <w:tcW w:w="2254" w:type="dxa"/>
          </w:tcPr>
          <w:p w14:paraId="1847A8A7" w14:textId="77777777" w:rsidR="00906E0E" w:rsidRPr="007D0F9A" w:rsidRDefault="00906E0E" w:rsidP="00906E0E">
            <w:pPr>
              <w:rPr>
                <w:rFonts w:asciiTheme="minorHAnsi" w:hAnsiTheme="minorHAnsi" w:cstheme="minorHAnsi"/>
                <w:sz w:val="24"/>
                <w:szCs w:val="24"/>
              </w:rPr>
            </w:pPr>
          </w:p>
        </w:tc>
        <w:tc>
          <w:tcPr>
            <w:tcW w:w="2255" w:type="dxa"/>
          </w:tcPr>
          <w:p w14:paraId="101DBB7A" w14:textId="77777777" w:rsidR="00906E0E" w:rsidRPr="007D0F9A" w:rsidRDefault="00906E0E" w:rsidP="00906E0E">
            <w:pPr>
              <w:rPr>
                <w:rFonts w:asciiTheme="minorHAnsi" w:hAnsiTheme="minorHAnsi" w:cstheme="minorHAnsi"/>
                <w:sz w:val="24"/>
                <w:szCs w:val="24"/>
              </w:rPr>
            </w:pPr>
          </w:p>
        </w:tc>
      </w:tr>
      <w:tr w:rsidR="00906E0E" w:rsidRPr="007D0F9A" w14:paraId="7B7B4B93" w14:textId="77777777" w:rsidTr="00906E0E">
        <w:tc>
          <w:tcPr>
            <w:tcW w:w="2254" w:type="dxa"/>
          </w:tcPr>
          <w:p w14:paraId="31A77CA8" w14:textId="77777777" w:rsidR="00906E0E" w:rsidRPr="007D0F9A" w:rsidRDefault="00906E0E" w:rsidP="00906E0E">
            <w:pPr>
              <w:rPr>
                <w:rFonts w:asciiTheme="minorHAnsi" w:hAnsiTheme="minorHAnsi" w:cstheme="minorHAnsi"/>
                <w:sz w:val="24"/>
                <w:szCs w:val="24"/>
              </w:rPr>
            </w:pPr>
          </w:p>
        </w:tc>
        <w:tc>
          <w:tcPr>
            <w:tcW w:w="2254" w:type="dxa"/>
          </w:tcPr>
          <w:p w14:paraId="01660C48" w14:textId="77777777" w:rsidR="00906E0E" w:rsidRPr="007D0F9A" w:rsidRDefault="00906E0E" w:rsidP="00906E0E">
            <w:pPr>
              <w:rPr>
                <w:rFonts w:asciiTheme="minorHAnsi" w:hAnsiTheme="minorHAnsi" w:cstheme="minorHAnsi"/>
                <w:sz w:val="24"/>
                <w:szCs w:val="24"/>
              </w:rPr>
            </w:pPr>
          </w:p>
        </w:tc>
        <w:tc>
          <w:tcPr>
            <w:tcW w:w="2254" w:type="dxa"/>
          </w:tcPr>
          <w:p w14:paraId="42F1D210" w14:textId="77777777" w:rsidR="00906E0E" w:rsidRPr="007D0F9A" w:rsidRDefault="00906E0E" w:rsidP="00906E0E">
            <w:pPr>
              <w:rPr>
                <w:rFonts w:asciiTheme="minorHAnsi" w:hAnsiTheme="minorHAnsi" w:cstheme="minorHAnsi"/>
                <w:sz w:val="24"/>
                <w:szCs w:val="24"/>
              </w:rPr>
            </w:pPr>
          </w:p>
        </w:tc>
        <w:tc>
          <w:tcPr>
            <w:tcW w:w="2255" w:type="dxa"/>
          </w:tcPr>
          <w:p w14:paraId="52149A96" w14:textId="77777777" w:rsidR="00906E0E" w:rsidRPr="007D0F9A" w:rsidRDefault="00906E0E" w:rsidP="00906E0E">
            <w:pPr>
              <w:rPr>
                <w:rFonts w:asciiTheme="minorHAnsi" w:hAnsiTheme="minorHAnsi" w:cstheme="minorHAnsi"/>
                <w:sz w:val="24"/>
                <w:szCs w:val="24"/>
              </w:rPr>
            </w:pPr>
          </w:p>
        </w:tc>
      </w:tr>
      <w:tr w:rsidR="00906E0E" w:rsidRPr="007D0F9A" w14:paraId="64DEC925" w14:textId="77777777" w:rsidTr="00906E0E">
        <w:tc>
          <w:tcPr>
            <w:tcW w:w="2254" w:type="dxa"/>
          </w:tcPr>
          <w:p w14:paraId="440F337F" w14:textId="77777777" w:rsidR="00906E0E" w:rsidRPr="007D0F9A" w:rsidRDefault="00906E0E" w:rsidP="00906E0E">
            <w:pPr>
              <w:rPr>
                <w:rFonts w:asciiTheme="minorHAnsi" w:hAnsiTheme="minorHAnsi" w:cstheme="minorHAnsi"/>
                <w:sz w:val="24"/>
                <w:szCs w:val="24"/>
              </w:rPr>
            </w:pPr>
          </w:p>
        </w:tc>
        <w:tc>
          <w:tcPr>
            <w:tcW w:w="2254" w:type="dxa"/>
          </w:tcPr>
          <w:p w14:paraId="16377AF6" w14:textId="77777777" w:rsidR="00906E0E" w:rsidRPr="007D0F9A" w:rsidRDefault="00906E0E" w:rsidP="00906E0E">
            <w:pPr>
              <w:rPr>
                <w:rFonts w:asciiTheme="minorHAnsi" w:hAnsiTheme="minorHAnsi" w:cstheme="minorHAnsi"/>
                <w:sz w:val="24"/>
                <w:szCs w:val="24"/>
              </w:rPr>
            </w:pPr>
          </w:p>
        </w:tc>
        <w:tc>
          <w:tcPr>
            <w:tcW w:w="2254" w:type="dxa"/>
          </w:tcPr>
          <w:p w14:paraId="6974F174" w14:textId="77777777" w:rsidR="00906E0E" w:rsidRPr="007D0F9A" w:rsidRDefault="00906E0E" w:rsidP="00906E0E">
            <w:pPr>
              <w:rPr>
                <w:rFonts w:asciiTheme="minorHAnsi" w:hAnsiTheme="minorHAnsi" w:cstheme="minorHAnsi"/>
                <w:sz w:val="24"/>
                <w:szCs w:val="24"/>
              </w:rPr>
            </w:pPr>
          </w:p>
        </w:tc>
        <w:tc>
          <w:tcPr>
            <w:tcW w:w="2255" w:type="dxa"/>
          </w:tcPr>
          <w:p w14:paraId="465FD0EC" w14:textId="77777777" w:rsidR="00906E0E" w:rsidRPr="007D0F9A" w:rsidRDefault="00906E0E" w:rsidP="00906E0E">
            <w:pPr>
              <w:rPr>
                <w:rFonts w:asciiTheme="minorHAnsi" w:hAnsiTheme="minorHAnsi" w:cstheme="minorHAnsi"/>
                <w:sz w:val="24"/>
                <w:szCs w:val="24"/>
              </w:rPr>
            </w:pPr>
          </w:p>
        </w:tc>
      </w:tr>
    </w:tbl>
    <w:p w14:paraId="51D7815C" w14:textId="783C79B9" w:rsidR="00906E0E" w:rsidRPr="007D0F9A" w:rsidRDefault="00906E0E" w:rsidP="007347DF">
      <w:pPr>
        <w:numPr>
          <w:ilvl w:val="0"/>
          <w:numId w:val="24"/>
        </w:numPr>
        <w:spacing w:before="120" w:after="0" w:line="259" w:lineRule="auto"/>
        <w:ind w:left="142" w:hanging="284"/>
        <w:contextualSpacing/>
        <w:jc w:val="both"/>
        <w:rPr>
          <w:rFonts w:asciiTheme="minorHAnsi" w:hAnsiTheme="minorHAnsi" w:cstheme="minorHAnsi"/>
          <w:sz w:val="24"/>
          <w:szCs w:val="24"/>
        </w:rPr>
      </w:pPr>
      <w:r w:rsidRPr="00FC3E6D">
        <w:rPr>
          <w:rFonts w:asciiTheme="minorHAnsi" w:hAnsiTheme="minorHAnsi" w:cstheme="minorHAnsi"/>
          <w:b/>
          <w:i/>
          <w:iCs/>
          <w:sz w:val="24"/>
          <w:szCs w:val="24"/>
          <w:u w:val="single"/>
        </w:rPr>
        <w:t>Training Records</w:t>
      </w:r>
      <w:r>
        <w:rPr>
          <w:rFonts w:asciiTheme="minorHAnsi" w:hAnsiTheme="minorHAnsi" w:cstheme="minorHAnsi"/>
          <w:sz w:val="24"/>
          <w:szCs w:val="24"/>
        </w:rPr>
        <w:t>-(</w:t>
      </w:r>
      <w:r w:rsidR="00CA397B">
        <w:rPr>
          <w:rFonts w:asciiTheme="minorHAnsi" w:hAnsiTheme="minorHAnsi" w:cstheme="minorHAnsi"/>
          <w:sz w:val="24"/>
          <w:szCs w:val="24"/>
        </w:rPr>
        <w:t xml:space="preserve"> </w:t>
      </w:r>
      <w:r>
        <w:rPr>
          <w:rFonts w:asciiTheme="minorHAnsi" w:hAnsiTheme="minorHAnsi" w:cstheme="minorHAnsi"/>
          <w:sz w:val="24"/>
          <w:szCs w:val="24"/>
        </w:rPr>
        <w:t>)</w:t>
      </w:r>
      <w:r w:rsidRPr="007D0F9A">
        <w:rPr>
          <w:rFonts w:asciiTheme="minorHAnsi" w:hAnsiTheme="minorHAnsi" w:cstheme="minorHAnsi"/>
          <w:b/>
          <w:sz w:val="24"/>
          <w:szCs w:val="24"/>
        </w:rPr>
        <w:t xml:space="preserve">: </w:t>
      </w:r>
      <w:r w:rsidRPr="007D0F9A">
        <w:rPr>
          <w:rFonts w:asciiTheme="minorHAnsi" w:hAnsiTheme="minorHAnsi" w:cstheme="minorHAnsi"/>
          <w:sz w:val="24"/>
          <w:szCs w:val="24"/>
        </w:rPr>
        <w:t>Bidders to provide training records of employees deployed for the execution of work during last one year. These training includes OHS (Occupational Health and Safety) Training, Training on SOP/Work Procedures and Medical Emergency trainings imparted at their own facility, cost, and expenses. Bidders to provide the following details:</w:t>
      </w:r>
    </w:p>
    <w:p w14:paraId="538A75FF" w14:textId="77777777" w:rsidR="00906E0E" w:rsidRPr="007D0F9A" w:rsidRDefault="00906E0E" w:rsidP="00906E0E">
      <w:pPr>
        <w:spacing w:before="120" w:after="0" w:line="240" w:lineRule="auto"/>
        <w:ind w:left="142"/>
        <w:contextualSpacing/>
        <w:jc w:val="both"/>
        <w:rPr>
          <w:rFonts w:asciiTheme="minorHAnsi" w:hAnsiTheme="minorHAnsi" w:cstheme="minorHAnsi"/>
          <w:sz w:val="24"/>
          <w:szCs w:val="24"/>
        </w:rPr>
      </w:pP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7"/>
        <w:gridCol w:w="3083"/>
      </w:tblGrid>
      <w:tr w:rsidR="00906E0E" w:rsidRPr="007D0F9A" w14:paraId="43782922" w14:textId="77777777" w:rsidTr="00906E0E">
        <w:trPr>
          <w:trHeight w:val="371"/>
        </w:trPr>
        <w:tc>
          <w:tcPr>
            <w:tcW w:w="6007" w:type="dxa"/>
          </w:tcPr>
          <w:p w14:paraId="01DD8DBC" w14:textId="77777777" w:rsidR="00906E0E" w:rsidRPr="007D0F9A" w:rsidRDefault="00906E0E" w:rsidP="00906E0E">
            <w:pPr>
              <w:spacing w:after="0"/>
              <w:rPr>
                <w:rFonts w:asciiTheme="minorHAnsi" w:hAnsiTheme="minorHAnsi" w:cstheme="minorHAnsi"/>
                <w:b/>
                <w:sz w:val="24"/>
                <w:szCs w:val="24"/>
              </w:rPr>
            </w:pPr>
            <w:r>
              <w:rPr>
                <w:rFonts w:asciiTheme="minorHAnsi" w:hAnsiTheme="minorHAnsi" w:cstheme="minorHAnsi"/>
                <w:sz w:val="24"/>
                <w:szCs w:val="24"/>
              </w:rPr>
              <w:t>Tata Power-Division /</w:t>
            </w:r>
            <w:r w:rsidRPr="007D0F9A">
              <w:rPr>
                <w:rFonts w:asciiTheme="minorHAnsi" w:hAnsiTheme="minorHAnsi" w:cstheme="minorHAnsi"/>
                <w:sz w:val="24"/>
                <w:szCs w:val="24"/>
              </w:rPr>
              <w:t>DISCOM</w:t>
            </w:r>
            <w:r w:rsidRPr="007D0F9A">
              <w:rPr>
                <w:rFonts w:asciiTheme="minorHAnsi" w:hAnsiTheme="minorHAnsi" w:cstheme="minorHAnsi"/>
                <w:b/>
                <w:sz w:val="24"/>
                <w:szCs w:val="24"/>
              </w:rPr>
              <w:t xml:space="preserve"> Requirement</w:t>
            </w:r>
          </w:p>
        </w:tc>
        <w:tc>
          <w:tcPr>
            <w:tcW w:w="3083" w:type="dxa"/>
          </w:tcPr>
          <w:p w14:paraId="2B930D76" w14:textId="77777777" w:rsidR="00906E0E" w:rsidRPr="007D0F9A" w:rsidRDefault="00906E0E" w:rsidP="00906E0E">
            <w:pPr>
              <w:spacing w:after="0"/>
              <w:rPr>
                <w:rFonts w:asciiTheme="minorHAnsi" w:hAnsiTheme="minorHAnsi" w:cstheme="minorHAnsi"/>
                <w:b/>
                <w:sz w:val="24"/>
                <w:szCs w:val="24"/>
              </w:rPr>
            </w:pPr>
            <w:r w:rsidRPr="007D0F9A">
              <w:rPr>
                <w:rFonts w:asciiTheme="minorHAnsi" w:hAnsiTheme="minorHAnsi" w:cstheme="minorHAnsi"/>
                <w:b/>
                <w:sz w:val="24"/>
                <w:szCs w:val="24"/>
              </w:rPr>
              <w:t>Bidders Response</w:t>
            </w:r>
          </w:p>
        </w:tc>
      </w:tr>
      <w:tr w:rsidR="00906E0E" w:rsidRPr="007D0F9A" w14:paraId="43B52610" w14:textId="77777777" w:rsidTr="00906E0E">
        <w:tc>
          <w:tcPr>
            <w:tcW w:w="6007" w:type="dxa"/>
          </w:tcPr>
          <w:p w14:paraId="73CECFD8" w14:textId="77777777" w:rsidR="00906E0E" w:rsidRPr="007D0F9A" w:rsidRDefault="00906E0E" w:rsidP="00906E0E">
            <w:pPr>
              <w:spacing w:after="0"/>
              <w:rPr>
                <w:rFonts w:asciiTheme="minorHAnsi" w:hAnsiTheme="minorHAnsi" w:cstheme="minorHAnsi"/>
                <w:b/>
                <w:sz w:val="24"/>
                <w:szCs w:val="24"/>
              </w:rPr>
            </w:pPr>
            <w:r w:rsidRPr="007D0F9A">
              <w:rPr>
                <w:rFonts w:asciiTheme="minorHAnsi" w:eastAsia="Calibri" w:hAnsiTheme="minorHAnsi" w:cstheme="minorHAnsi"/>
                <w:sz w:val="24"/>
                <w:szCs w:val="24"/>
                <w:lang w:val="en-IN"/>
              </w:rPr>
              <w:t>Training records of employees at their own facility, cost, and expenses for last one year</w:t>
            </w:r>
          </w:p>
        </w:tc>
        <w:tc>
          <w:tcPr>
            <w:tcW w:w="3083" w:type="dxa"/>
          </w:tcPr>
          <w:p w14:paraId="60089125" w14:textId="77777777" w:rsidR="00906E0E" w:rsidRPr="007D0F9A" w:rsidRDefault="00906E0E" w:rsidP="00906E0E">
            <w:pPr>
              <w:spacing w:after="0"/>
              <w:rPr>
                <w:rFonts w:asciiTheme="minorHAnsi" w:hAnsiTheme="minorHAnsi" w:cstheme="minorHAnsi"/>
                <w:sz w:val="24"/>
                <w:szCs w:val="24"/>
              </w:rPr>
            </w:pPr>
          </w:p>
        </w:tc>
      </w:tr>
      <w:tr w:rsidR="00906E0E" w:rsidRPr="007D0F9A" w14:paraId="77098C89" w14:textId="77777777" w:rsidTr="00906E0E">
        <w:trPr>
          <w:trHeight w:val="278"/>
        </w:trPr>
        <w:tc>
          <w:tcPr>
            <w:tcW w:w="6007" w:type="dxa"/>
          </w:tcPr>
          <w:p w14:paraId="178203B0" w14:textId="77777777" w:rsidR="00906E0E" w:rsidRPr="007D0F9A" w:rsidRDefault="00906E0E" w:rsidP="00906E0E">
            <w:pPr>
              <w:spacing w:after="0"/>
              <w:rPr>
                <w:rFonts w:asciiTheme="minorHAnsi" w:hAnsiTheme="minorHAnsi" w:cstheme="minorHAnsi"/>
                <w:sz w:val="24"/>
                <w:szCs w:val="24"/>
              </w:rPr>
            </w:pPr>
            <w:r w:rsidRPr="007D0F9A">
              <w:rPr>
                <w:rFonts w:asciiTheme="minorHAnsi" w:hAnsiTheme="minorHAnsi" w:cstheme="minorHAnsi"/>
                <w:sz w:val="24"/>
                <w:szCs w:val="24"/>
              </w:rPr>
              <w:t>Training facility available with Bidders</w:t>
            </w:r>
          </w:p>
        </w:tc>
        <w:tc>
          <w:tcPr>
            <w:tcW w:w="3083" w:type="dxa"/>
          </w:tcPr>
          <w:p w14:paraId="71D4428A" w14:textId="77777777" w:rsidR="00906E0E" w:rsidRPr="007D0F9A" w:rsidRDefault="00906E0E" w:rsidP="00906E0E">
            <w:pPr>
              <w:spacing w:after="0"/>
              <w:rPr>
                <w:rFonts w:asciiTheme="minorHAnsi" w:hAnsiTheme="minorHAnsi" w:cstheme="minorHAnsi"/>
                <w:sz w:val="24"/>
                <w:szCs w:val="24"/>
              </w:rPr>
            </w:pPr>
          </w:p>
        </w:tc>
      </w:tr>
      <w:tr w:rsidR="00906E0E" w:rsidRPr="007D0F9A" w14:paraId="342D59ED" w14:textId="77777777" w:rsidTr="00906E0E">
        <w:trPr>
          <w:trHeight w:val="694"/>
        </w:trPr>
        <w:tc>
          <w:tcPr>
            <w:tcW w:w="6007" w:type="dxa"/>
          </w:tcPr>
          <w:p w14:paraId="44614CE5" w14:textId="77777777" w:rsidR="00906E0E" w:rsidRPr="007D0F9A" w:rsidRDefault="00906E0E" w:rsidP="00906E0E">
            <w:pPr>
              <w:spacing w:after="0"/>
              <w:rPr>
                <w:rFonts w:asciiTheme="minorHAnsi" w:hAnsiTheme="minorHAnsi" w:cstheme="minorHAnsi"/>
                <w:sz w:val="24"/>
                <w:szCs w:val="24"/>
              </w:rPr>
            </w:pPr>
            <w:r w:rsidRPr="007D0F9A">
              <w:rPr>
                <w:rFonts w:asciiTheme="minorHAnsi" w:hAnsiTheme="minorHAnsi" w:cstheme="minorHAnsi"/>
                <w:sz w:val="24"/>
                <w:szCs w:val="24"/>
              </w:rPr>
              <w:t>Future road map for enhancing the competency of workforce</w:t>
            </w:r>
          </w:p>
        </w:tc>
        <w:tc>
          <w:tcPr>
            <w:tcW w:w="3083" w:type="dxa"/>
          </w:tcPr>
          <w:p w14:paraId="63CFC109" w14:textId="77777777" w:rsidR="00906E0E" w:rsidRPr="007D0F9A" w:rsidRDefault="00906E0E" w:rsidP="00906E0E">
            <w:pPr>
              <w:spacing w:after="0"/>
              <w:rPr>
                <w:rFonts w:asciiTheme="minorHAnsi" w:hAnsiTheme="minorHAnsi" w:cstheme="minorHAnsi"/>
                <w:sz w:val="24"/>
                <w:szCs w:val="24"/>
              </w:rPr>
            </w:pPr>
          </w:p>
        </w:tc>
      </w:tr>
    </w:tbl>
    <w:p w14:paraId="4ADFA2E7" w14:textId="55F77D71" w:rsidR="00906E0E" w:rsidRPr="007971A0" w:rsidRDefault="00906E0E" w:rsidP="007347DF">
      <w:pPr>
        <w:numPr>
          <w:ilvl w:val="0"/>
          <w:numId w:val="24"/>
        </w:numPr>
        <w:spacing w:before="240" w:after="0" w:line="259" w:lineRule="auto"/>
        <w:ind w:left="181" w:hanging="272"/>
        <w:contextualSpacing/>
        <w:jc w:val="both"/>
        <w:rPr>
          <w:rFonts w:asciiTheme="minorHAnsi" w:hAnsiTheme="minorHAnsi" w:cstheme="minorHAnsi"/>
          <w:sz w:val="24"/>
          <w:szCs w:val="24"/>
        </w:rPr>
      </w:pPr>
      <w:r w:rsidRPr="00FC3E6D">
        <w:rPr>
          <w:rFonts w:asciiTheme="minorHAnsi" w:hAnsiTheme="minorHAnsi" w:cstheme="minorHAnsi"/>
          <w:b/>
          <w:i/>
          <w:iCs/>
          <w:sz w:val="24"/>
          <w:szCs w:val="24"/>
          <w:u w:val="single"/>
        </w:rPr>
        <w:t>Rewards and Recognition</w:t>
      </w:r>
      <w:r>
        <w:rPr>
          <w:rFonts w:asciiTheme="minorHAnsi" w:hAnsiTheme="minorHAnsi" w:cstheme="minorHAnsi"/>
          <w:sz w:val="24"/>
          <w:szCs w:val="24"/>
        </w:rPr>
        <w:t>-(</w:t>
      </w:r>
      <w:r w:rsidR="00CA397B">
        <w:rPr>
          <w:rFonts w:asciiTheme="minorHAnsi" w:hAnsiTheme="minorHAnsi" w:cstheme="minorHAnsi"/>
          <w:sz w:val="24"/>
          <w:szCs w:val="24"/>
        </w:rPr>
        <w:t xml:space="preserve"> </w:t>
      </w:r>
      <w:r>
        <w:rPr>
          <w:rFonts w:asciiTheme="minorHAnsi" w:hAnsiTheme="minorHAnsi" w:cstheme="minorHAnsi"/>
          <w:sz w:val="24"/>
          <w:szCs w:val="24"/>
        </w:rPr>
        <w:t>)</w:t>
      </w:r>
      <w:r w:rsidRPr="007D0F9A">
        <w:rPr>
          <w:rFonts w:asciiTheme="minorHAnsi" w:hAnsiTheme="minorHAnsi" w:cstheme="minorHAnsi"/>
          <w:b/>
          <w:sz w:val="24"/>
          <w:szCs w:val="24"/>
        </w:rPr>
        <w:t xml:space="preserve">: </w:t>
      </w:r>
      <w:r w:rsidRPr="007D0F9A">
        <w:rPr>
          <w:rFonts w:asciiTheme="minorHAnsi" w:hAnsiTheme="minorHAnsi" w:cstheme="minorHAnsi"/>
          <w:sz w:val="24"/>
          <w:szCs w:val="24"/>
        </w:rPr>
        <w:t>Bidders to provide the details of process deployed in their organization for sharing and resolution of safety concerns raised by their employees. Also, bidders to provide the details of Rewards and Recognition process in their organization for safety to encourage the morale of their workforce.</w:t>
      </w:r>
    </w:p>
    <w:p w14:paraId="00794E8A" w14:textId="77777777" w:rsidR="00906E0E" w:rsidRPr="007D0F9A" w:rsidRDefault="00906E0E" w:rsidP="007347DF">
      <w:pPr>
        <w:numPr>
          <w:ilvl w:val="0"/>
          <w:numId w:val="24"/>
        </w:numPr>
        <w:spacing w:before="240" w:after="0" w:line="259" w:lineRule="auto"/>
        <w:ind w:left="181" w:hanging="272"/>
        <w:contextualSpacing/>
        <w:jc w:val="both"/>
        <w:rPr>
          <w:rFonts w:asciiTheme="minorHAnsi" w:hAnsiTheme="minorHAnsi" w:cstheme="minorHAnsi"/>
          <w:b/>
          <w:sz w:val="24"/>
          <w:szCs w:val="24"/>
        </w:rPr>
      </w:pPr>
      <w:r w:rsidRPr="007D0F9A">
        <w:rPr>
          <w:rFonts w:asciiTheme="minorHAnsi" w:hAnsiTheme="minorHAnsi" w:cstheme="minorHAnsi"/>
          <w:b/>
          <w:sz w:val="24"/>
          <w:szCs w:val="24"/>
        </w:rPr>
        <w:t>Management System Certification: -</w:t>
      </w:r>
    </w:p>
    <w:p w14:paraId="48C6B6B6" w14:textId="77777777" w:rsidR="00906E0E" w:rsidRPr="007D0F9A" w:rsidRDefault="00906E0E" w:rsidP="00906E0E">
      <w:pPr>
        <w:pStyle w:val="ListParagraph"/>
        <w:ind w:left="0"/>
        <w:rPr>
          <w:rFonts w:asciiTheme="minorHAnsi" w:hAnsiTheme="minorHAnsi" w:cstheme="minorHAnsi"/>
          <w:b/>
          <w:sz w:val="24"/>
          <w:szCs w:val="24"/>
        </w:rPr>
      </w:pPr>
    </w:p>
    <w:tbl>
      <w:tblPr>
        <w:tblW w:w="9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615"/>
        <w:gridCol w:w="926"/>
        <w:gridCol w:w="2151"/>
        <w:gridCol w:w="2766"/>
      </w:tblGrid>
      <w:tr w:rsidR="00906E0E" w:rsidRPr="007D0F9A" w14:paraId="46DA0CA5" w14:textId="77777777" w:rsidTr="00906E0E">
        <w:trPr>
          <w:trHeight w:val="575"/>
        </w:trPr>
        <w:tc>
          <w:tcPr>
            <w:tcW w:w="594" w:type="dxa"/>
            <w:tcBorders>
              <w:top w:val="single" w:sz="4" w:space="0" w:color="auto"/>
              <w:left w:val="single" w:sz="4" w:space="0" w:color="auto"/>
              <w:bottom w:val="single" w:sz="4" w:space="0" w:color="auto"/>
              <w:right w:val="single" w:sz="4" w:space="0" w:color="auto"/>
            </w:tcBorders>
            <w:hideMark/>
          </w:tcPr>
          <w:p w14:paraId="0A5C2EE7" w14:textId="77777777" w:rsidR="00906E0E" w:rsidRPr="007D0F9A" w:rsidRDefault="00906E0E" w:rsidP="00906E0E">
            <w:pPr>
              <w:spacing w:after="0"/>
              <w:ind w:firstLine="75"/>
              <w:rPr>
                <w:rFonts w:asciiTheme="minorHAnsi" w:hAnsiTheme="minorHAnsi" w:cstheme="minorHAnsi"/>
                <w:b/>
                <w:sz w:val="24"/>
                <w:szCs w:val="24"/>
              </w:rPr>
            </w:pPr>
            <w:proofErr w:type="spellStart"/>
            <w:r w:rsidRPr="007D0F9A">
              <w:rPr>
                <w:rFonts w:asciiTheme="minorHAnsi" w:hAnsiTheme="minorHAnsi" w:cstheme="minorHAnsi"/>
                <w:b/>
                <w:sz w:val="24"/>
                <w:szCs w:val="24"/>
              </w:rPr>
              <w:t>Sr.No</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0D7FF723" w14:textId="77777777" w:rsidR="00906E0E" w:rsidRPr="007D0F9A" w:rsidRDefault="00906E0E" w:rsidP="00906E0E">
            <w:pPr>
              <w:spacing w:after="0"/>
              <w:ind w:firstLine="75"/>
              <w:rPr>
                <w:rFonts w:asciiTheme="minorHAnsi" w:hAnsiTheme="minorHAnsi" w:cstheme="minorHAnsi"/>
                <w:b/>
                <w:sz w:val="24"/>
                <w:szCs w:val="24"/>
              </w:rPr>
            </w:pPr>
            <w:r w:rsidRPr="007D0F9A">
              <w:rPr>
                <w:rFonts w:asciiTheme="minorHAnsi" w:hAnsiTheme="minorHAnsi" w:cstheme="minorHAnsi"/>
                <w:b/>
                <w:sz w:val="24"/>
                <w:szCs w:val="24"/>
              </w:rPr>
              <w:t>Certification</w:t>
            </w:r>
          </w:p>
        </w:tc>
        <w:tc>
          <w:tcPr>
            <w:tcW w:w="955" w:type="dxa"/>
            <w:tcBorders>
              <w:top w:val="single" w:sz="4" w:space="0" w:color="auto"/>
              <w:left w:val="single" w:sz="4" w:space="0" w:color="auto"/>
              <w:bottom w:val="single" w:sz="4" w:space="0" w:color="auto"/>
              <w:right w:val="single" w:sz="4" w:space="0" w:color="auto"/>
            </w:tcBorders>
            <w:hideMark/>
          </w:tcPr>
          <w:p w14:paraId="0138BB6E" w14:textId="77777777" w:rsidR="00906E0E" w:rsidRPr="007D0F9A" w:rsidRDefault="00906E0E" w:rsidP="00906E0E">
            <w:pPr>
              <w:spacing w:after="0"/>
              <w:ind w:hanging="74"/>
              <w:rPr>
                <w:rFonts w:asciiTheme="minorHAnsi" w:hAnsiTheme="minorHAnsi" w:cstheme="minorHAnsi"/>
                <w:b/>
                <w:sz w:val="24"/>
                <w:szCs w:val="24"/>
              </w:rPr>
            </w:pPr>
            <w:r w:rsidRPr="007D0F9A">
              <w:rPr>
                <w:rFonts w:asciiTheme="minorHAnsi" w:hAnsiTheme="minorHAnsi" w:cstheme="minorHAnsi"/>
                <w:b/>
                <w:sz w:val="24"/>
                <w:szCs w:val="24"/>
              </w:rPr>
              <w:t>Yes / No</w:t>
            </w:r>
          </w:p>
        </w:tc>
        <w:tc>
          <w:tcPr>
            <w:tcW w:w="2200" w:type="dxa"/>
            <w:tcBorders>
              <w:top w:val="single" w:sz="4" w:space="0" w:color="auto"/>
              <w:left w:val="single" w:sz="4" w:space="0" w:color="auto"/>
              <w:bottom w:val="single" w:sz="4" w:space="0" w:color="auto"/>
              <w:right w:val="single" w:sz="4" w:space="0" w:color="auto"/>
            </w:tcBorders>
            <w:hideMark/>
          </w:tcPr>
          <w:p w14:paraId="787B29E6" w14:textId="77777777" w:rsidR="00906E0E"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 xml:space="preserve">If Yes, </w:t>
            </w:r>
          </w:p>
          <w:p w14:paraId="28034C93"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 xml:space="preserve">Year of Certification </w:t>
            </w:r>
          </w:p>
        </w:tc>
        <w:tc>
          <w:tcPr>
            <w:tcW w:w="2858" w:type="dxa"/>
            <w:tcBorders>
              <w:top w:val="single" w:sz="4" w:space="0" w:color="auto"/>
              <w:left w:val="single" w:sz="4" w:space="0" w:color="auto"/>
              <w:bottom w:val="single" w:sz="4" w:space="0" w:color="auto"/>
              <w:right w:val="single" w:sz="4" w:space="0" w:color="auto"/>
            </w:tcBorders>
            <w:hideMark/>
          </w:tcPr>
          <w:p w14:paraId="219D77B3"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 xml:space="preserve">If No, </w:t>
            </w:r>
          </w:p>
          <w:p w14:paraId="3105CEC4"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Target date for Certification</w:t>
            </w:r>
          </w:p>
        </w:tc>
      </w:tr>
      <w:tr w:rsidR="00906E0E" w:rsidRPr="007D0F9A" w14:paraId="75766B60" w14:textId="77777777" w:rsidTr="00906E0E">
        <w:trPr>
          <w:trHeight w:val="398"/>
        </w:trPr>
        <w:tc>
          <w:tcPr>
            <w:tcW w:w="594" w:type="dxa"/>
            <w:tcBorders>
              <w:top w:val="single" w:sz="4" w:space="0" w:color="auto"/>
              <w:left w:val="single" w:sz="4" w:space="0" w:color="auto"/>
              <w:bottom w:val="single" w:sz="4" w:space="0" w:color="auto"/>
              <w:right w:val="single" w:sz="4" w:space="0" w:color="auto"/>
            </w:tcBorders>
            <w:hideMark/>
          </w:tcPr>
          <w:p w14:paraId="3623EECF" w14:textId="77777777" w:rsidR="00906E0E" w:rsidRPr="007D0F9A" w:rsidRDefault="00906E0E" w:rsidP="00906E0E">
            <w:pPr>
              <w:spacing w:after="0" w:line="240" w:lineRule="auto"/>
              <w:ind w:hanging="720"/>
              <w:jc w:val="right"/>
              <w:rPr>
                <w:rFonts w:asciiTheme="minorHAnsi" w:hAnsiTheme="minorHAnsi" w:cstheme="minorHAnsi"/>
                <w:b/>
                <w:sz w:val="24"/>
                <w:szCs w:val="24"/>
              </w:rPr>
            </w:pPr>
            <w:r w:rsidRPr="007D0F9A">
              <w:rPr>
                <w:rFonts w:asciiTheme="minorHAnsi" w:hAnsiTheme="minorHAnsi" w:cstheme="minorHAnsi"/>
                <w:b/>
                <w:sz w:val="24"/>
                <w:szCs w:val="24"/>
              </w:rPr>
              <w:t>1</w:t>
            </w:r>
          </w:p>
        </w:tc>
        <w:tc>
          <w:tcPr>
            <w:tcW w:w="2692" w:type="dxa"/>
            <w:tcBorders>
              <w:top w:val="single" w:sz="4" w:space="0" w:color="auto"/>
              <w:left w:val="single" w:sz="4" w:space="0" w:color="auto"/>
              <w:bottom w:val="single" w:sz="4" w:space="0" w:color="auto"/>
              <w:right w:val="single" w:sz="4" w:space="0" w:color="auto"/>
            </w:tcBorders>
            <w:hideMark/>
          </w:tcPr>
          <w:p w14:paraId="1B8D3F03" w14:textId="77777777" w:rsidR="00906E0E" w:rsidRPr="007D0F9A" w:rsidRDefault="00906E0E" w:rsidP="00906E0E">
            <w:pPr>
              <w:spacing w:after="0" w:line="240" w:lineRule="auto"/>
              <w:ind w:left="170" w:hanging="180"/>
              <w:rPr>
                <w:rFonts w:asciiTheme="minorHAnsi" w:hAnsiTheme="minorHAnsi" w:cstheme="minorHAnsi"/>
                <w:sz w:val="24"/>
                <w:szCs w:val="24"/>
              </w:rPr>
            </w:pPr>
            <w:r w:rsidRPr="007D0F9A">
              <w:rPr>
                <w:rFonts w:asciiTheme="minorHAnsi" w:hAnsiTheme="minorHAnsi" w:cstheme="minorHAnsi"/>
                <w:sz w:val="24"/>
                <w:szCs w:val="24"/>
              </w:rPr>
              <w:t>ISO 9001</w:t>
            </w:r>
          </w:p>
        </w:tc>
        <w:tc>
          <w:tcPr>
            <w:tcW w:w="955" w:type="dxa"/>
            <w:tcBorders>
              <w:top w:val="single" w:sz="4" w:space="0" w:color="auto"/>
              <w:left w:val="single" w:sz="4" w:space="0" w:color="auto"/>
              <w:bottom w:val="single" w:sz="4" w:space="0" w:color="auto"/>
              <w:right w:val="single" w:sz="4" w:space="0" w:color="auto"/>
            </w:tcBorders>
          </w:tcPr>
          <w:p w14:paraId="14B71854"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200" w:type="dxa"/>
            <w:tcBorders>
              <w:top w:val="single" w:sz="4" w:space="0" w:color="auto"/>
              <w:left w:val="single" w:sz="4" w:space="0" w:color="auto"/>
              <w:bottom w:val="single" w:sz="4" w:space="0" w:color="auto"/>
              <w:right w:val="single" w:sz="4" w:space="0" w:color="auto"/>
            </w:tcBorders>
          </w:tcPr>
          <w:p w14:paraId="4F2D17DF"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858" w:type="dxa"/>
            <w:tcBorders>
              <w:top w:val="single" w:sz="4" w:space="0" w:color="auto"/>
              <w:left w:val="single" w:sz="4" w:space="0" w:color="auto"/>
              <w:bottom w:val="single" w:sz="4" w:space="0" w:color="auto"/>
              <w:right w:val="single" w:sz="4" w:space="0" w:color="auto"/>
            </w:tcBorders>
          </w:tcPr>
          <w:p w14:paraId="0FF9992F" w14:textId="77777777" w:rsidR="00906E0E" w:rsidRPr="007D0F9A" w:rsidRDefault="00906E0E" w:rsidP="00906E0E">
            <w:pPr>
              <w:spacing w:after="0" w:line="240" w:lineRule="auto"/>
              <w:ind w:hanging="720"/>
              <w:rPr>
                <w:rFonts w:asciiTheme="minorHAnsi" w:hAnsiTheme="minorHAnsi" w:cstheme="minorHAnsi"/>
                <w:sz w:val="24"/>
                <w:szCs w:val="24"/>
              </w:rPr>
            </w:pPr>
          </w:p>
        </w:tc>
      </w:tr>
      <w:tr w:rsidR="00906E0E" w:rsidRPr="007D0F9A" w14:paraId="4CD845EA" w14:textId="77777777" w:rsidTr="00906E0E">
        <w:trPr>
          <w:trHeight w:val="398"/>
        </w:trPr>
        <w:tc>
          <w:tcPr>
            <w:tcW w:w="594" w:type="dxa"/>
            <w:tcBorders>
              <w:top w:val="single" w:sz="4" w:space="0" w:color="auto"/>
              <w:left w:val="single" w:sz="4" w:space="0" w:color="auto"/>
              <w:bottom w:val="single" w:sz="4" w:space="0" w:color="auto"/>
              <w:right w:val="single" w:sz="4" w:space="0" w:color="auto"/>
            </w:tcBorders>
            <w:hideMark/>
          </w:tcPr>
          <w:p w14:paraId="5B0230C4" w14:textId="77777777" w:rsidR="00906E0E" w:rsidRPr="007D0F9A" w:rsidRDefault="00906E0E" w:rsidP="00906E0E">
            <w:pPr>
              <w:spacing w:after="0" w:line="240" w:lineRule="auto"/>
              <w:ind w:hanging="720"/>
              <w:jc w:val="right"/>
              <w:rPr>
                <w:rFonts w:asciiTheme="minorHAnsi" w:hAnsiTheme="minorHAnsi" w:cstheme="minorHAnsi"/>
                <w:b/>
                <w:sz w:val="24"/>
                <w:szCs w:val="24"/>
              </w:rPr>
            </w:pPr>
            <w:r w:rsidRPr="007D0F9A">
              <w:rPr>
                <w:rFonts w:asciiTheme="minorHAnsi" w:hAnsiTheme="minorHAnsi" w:cstheme="minorHAnsi"/>
                <w:b/>
                <w:sz w:val="24"/>
                <w:szCs w:val="24"/>
              </w:rPr>
              <w:lastRenderedPageBreak/>
              <w:t>2</w:t>
            </w:r>
          </w:p>
        </w:tc>
        <w:tc>
          <w:tcPr>
            <w:tcW w:w="2692" w:type="dxa"/>
            <w:tcBorders>
              <w:top w:val="single" w:sz="4" w:space="0" w:color="auto"/>
              <w:left w:val="single" w:sz="4" w:space="0" w:color="auto"/>
              <w:bottom w:val="single" w:sz="4" w:space="0" w:color="auto"/>
              <w:right w:val="single" w:sz="4" w:space="0" w:color="auto"/>
            </w:tcBorders>
            <w:hideMark/>
          </w:tcPr>
          <w:p w14:paraId="7E15C8CF" w14:textId="77777777" w:rsidR="00906E0E" w:rsidRPr="007D0F9A" w:rsidRDefault="00906E0E" w:rsidP="00906E0E">
            <w:pPr>
              <w:spacing w:after="0" w:line="240" w:lineRule="auto"/>
              <w:ind w:left="170" w:hanging="180"/>
              <w:rPr>
                <w:rFonts w:asciiTheme="minorHAnsi" w:hAnsiTheme="minorHAnsi" w:cstheme="minorHAnsi"/>
                <w:sz w:val="24"/>
                <w:szCs w:val="24"/>
              </w:rPr>
            </w:pPr>
            <w:r w:rsidRPr="007D0F9A">
              <w:rPr>
                <w:rFonts w:asciiTheme="minorHAnsi" w:hAnsiTheme="minorHAnsi" w:cstheme="minorHAnsi"/>
                <w:sz w:val="24"/>
                <w:szCs w:val="24"/>
              </w:rPr>
              <w:t>ISO 14001</w:t>
            </w:r>
          </w:p>
        </w:tc>
        <w:tc>
          <w:tcPr>
            <w:tcW w:w="955" w:type="dxa"/>
            <w:tcBorders>
              <w:top w:val="single" w:sz="4" w:space="0" w:color="auto"/>
              <w:left w:val="single" w:sz="4" w:space="0" w:color="auto"/>
              <w:bottom w:val="single" w:sz="4" w:space="0" w:color="auto"/>
              <w:right w:val="single" w:sz="4" w:space="0" w:color="auto"/>
            </w:tcBorders>
          </w:tcPr>
          <w:p w14:paraId="24C5A5D6"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200" w:type="dxa"/>
            <w:tcBorders>
              <w:top w:val="single" w:sz="4" w:space="0" w:color="auto"/>
              <w:left w:val="single" w:sz="4" w:space="0" w:color="auto"/>
              <w:bottom w:val="single" w:sz="4" w:space="0" w:color="auto"/>
              <w:right w:val="single" w:sz="4" w:space="0" w:color="auto"/>
            </w:tcBorders>
          </w:tcPr>
          <w:p w14:paraId="4D77C74D"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858" w:type="dxa"/>
            <w:tcBorders>
              <w:top w:val="single" w:sz="4" w:space="0" w:color="auto"/>
              <w:left w:val="single" w:sz="4" w:space="0" w:color="auto"/>
              <w:bottom w:val="single" w:sz="4" w:space="0" w:color="auto"/>
              <w:right w:val="single" w:sz="4" w:space="0" w:color="auto"/>
            </w:tcBorders>
          </w:tcPr>
          <w:p w14:paraId="0725B688" w14:textId="77777777" w:rsidR="00906E0E" w:rsidRPr="007D0F9A" w:rsidRDefault="00906E0E" w:rsidP="00906E0E">
            <w:pPr>
              <w:spacing w:after="0" w:line="240" w:lineRule="auto"/>
              <w:ind w:hanging="720"/>
              <w:rPr>
                <w:rFonts w:asciiTheme="minorHAnsi" w:hAnsiTheme="minorHAnsi" w:cstheme="minorHAnsi"/>
                <w:sz w:val="24"/>
                <w:szCs w:val="24"/>
              </w:rPr>
            </w:pPr>
          </w:p>
        </w:tc>
      </w:tr>
      <w:tr w:rsidR="00906E0E" w:rsidRPr="007D0F9A" w14:paraId="7C48478B" w14:textId="77777777" w:rsidTr="00906E0E">
        <w:trPr>
          <w:trHeight w:val="398"/>
        </w:trPr>
        <w:tc>
          <w:tcPr>
            <w:tcW w:w="594" w:type="dxa"/>
            <w:tcBorders>
              <w:top w:val="single" w:sz="4" w:space="0" w:color="auto"/>
              <w:left w:val="single" w:sz="4" w:space="0" w:color="auto"/>
              <w:bottom w:val="single" w:sz="4" w:space="0" w:color="auto"/>
              <w:right w:val="single" w:sz="4" w:space="0" w:color="auto"/>
            </w:tcBorders>
            <w:hideMark/>
          </w:tcPr>
          <w:p w14:paraId="1FFEF8ED" w14:textId="77777777" w:rsidR="00906E0E" w:rsidRPr="007D0F9A" w:rsidRDefault="00906E0E" w:rsidP="00906E0E">
            <w:pPr>
              <w:spacing w:after="0" w:line="240" w:lineRule="auto"/>
              <w:ind w:hanging="720"/>
              <w:jc w:val="right"/>
              <w:rPr>
                <w:rFonts w:asciiTheme="minorHAnsi" w:hAnsiTheme="minorHAnsi" w:cstheme="minorHAnsi"/>
                <w:b/>
                <w:sz w:val="24"/>
                <w:szCs w:val="24"/>
              </w:rPr>
            </w:pPr>
            <w:r w:rsidRPr="007D0F9A">
              <w:rPr>
                <w:rFonts w:asciiTheme="minorHAnsi" w:hAnsiTheme="minorHAnsi" w:cstheme="minorHAnsi"/>
                <w:b/>
                <w:sz w:val="24"/>
                <w:szCs w:val="24"/>
              </w:rPr>
              <w:t>3</w:t>
            </w:r>
          </w:p>
        </w:tc>
        <w:tc>
          <w:tcPr>
            <w:tcW w:w="2692" w:type="dxa"/>
            <w:tcBorders>
              <w:top w:val="single" w:sz="4" w:space="0" w:color="auto"/>
              <w:left w:val="single" w:sz="4" w:space="0" w:color="auto"/>
              <w:bottom w:val="single" w:sz="4" w:space="0" w:color="auto"/>
              <w:right w:val="single" w:sz="4" w:space="0" w:color="auto"/>
            </w:tcBorders>
            <w:hideMark/>
          </w:tcPr>
          <w:p w14:paraId="13A06A8D" w14:textId="77777777" w:rsidR="00906E0E" w:rsidRPr="007D0F9A" w:rsidRDefault="00906E0E" w:rsidP="00906E0E">
            <w:pPr>
              <w:spacing w:after="0" w:line="240" w:lineRule="auto"/>
              <w:ind w:firstLine="3"/>
              <w:rPr>
                <w:rFonts w:asciiTheme="minorHAnsi" w:hAnsiTheme="minorHAnsi" w:cstheme="minorHAnsi"/>
                <w:sz w:val="24"/>
                <w:szCs w:val="24"/>
              </w:rPr>
            </w:pPr>
            <w:r w:rsidRPr="007D0F9A">
              <w:rPr>
                <w:rFonts w:asciiTheme="minorHAnsi" w:hAnsiTheme="minorHAnsi" w:cstheme="minorHAnsi"/>
                <w:sz w:val="24"/>
                <w:szCs w:val="24"/>
              </w:rPr>
              <w:t>ISO 45001</w:t>
            </w:r>
          </w:p>
        </w:tc>
        <w:tc>
          <w:tcPr>
            <w:tcW w:w="955" w:type="dxa"/>
            <w:tcBorders>
              <w:top w:val="single" w:sz="4" w:space="0" w:color="auto"/>
              <w:left w:val="single" w:sz="4" w:space="0" w:color="auto"/>
              <w:bottom w:val="single" w:sz="4" w:space="0" w:color="auto"/>
              <w:right w:val="single" w:sz="4" w:space="0" w:color="auto"/>
            </w:tcBorders>
          </w:tcPr>
          <w:p w14:paraId="0C245D85"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200" w:type="dxa"/>
            <w:tcBorders>
              <w:top w:val="single" w:sz="4" w:space="0" w:color="auto"/>
              <w:left w:val="single" w:sz="4" w:space="0" w:color="auto"/>
              <w:bottom w:val="single" w:sz="4" w:space="0" w:color="auto"/>
              <w:right w:val="single" w:sz="4" w:space="0" w:color="auto"/>
            </w:tcBorders>
          </w:tcPr>
          <w:p w14:paraId="6A2476EE"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858" w:type="dxa"/>
            <w:tcBorders>
              <w:top w:val="single" w:sz="4" w:space="0" w:color="auto"/>
              <w:left w:val="single" w:sz="4" w:space="0" w:color="auto"/>
              <w:bottom w:val="single" w:sz="4" w:space="0" w:color="auto"/>
              <w:right w:val="single" w:sz="4" w:space="0" w:color="auto"/>
            </w:tcBorders>
          </w:tcPr>
          <w:p w14:paraId="13F36A78" w14:textId="77777777" w:rsidR="00906E0E" w:rsidRPr="007D0F9A" w:rsidRDefault="00906E0E" w:rsidP="00906E0E">
            <w:pPr>
              <w:spacing w:after="0" w:line="240" w:lineRule="auto"/>
              <w:ind w:hanging="720"/>
              <w:rPr>
                <w:rFonts w:asciiTheme="minorHAnsi" w:hAnsiTheme="minorHAnsi" w:cstheme="minorHAnsi"/>
                <w:sz w:val="24"/>
                <w:szCs w:val="24"/>
              </w:rPr>
            </w:pPr>
          </w:p>
        </w:tc>
      </w:tr>
      <w:tr w:rsidR="00906E0E" w:rsidRPr="007D0F9A" w14:paraId="19F7A049" w14:textId="77777777" w:rsidTr="00906E0E">
        <w:trPr>
          <w:trHeight w:val="367"/>
        </w:trPr>
        <w:tc>
          <w:tcPr>
            <w:tcW w:w="594" w:type="dxa"/>
            <w:tcBorders>
              <w:top w:val="single" w:sz="4" w:space="0" w:color="auto"/>
              <w:left w:val="single" w:sz="4" w:space="0" w:color="auto"/>
              <w:bottom w:val="single" w:sz="4" w:space="0" w:color="auto"/>
              <w:right w:val="single" w:sz="4" w:space="0" w:color="auto"/>
            </w:tcBorders>
            <w:hideMark/>
          </w:tcPr>
          <w:p w14:paraId="7BEDAA69" w14:textId="77777777" w:rsidR="00906E0E" w:rsidRPr="007D0F9A" w:rsidRDefault="00906E0E" w:rsidP="00906E0E">
            <w:pPr>
              <w:spacing w:after="0" w:line="240" w:lineRule="auto"/>
              <w:ind w:hanging="720"/>
              <w:jc w:val="right"/>
              <w:rPr>
                <w:rFonts w:asciiTheme="minorHAnsi" w:hAnsiTheme="minorHAnsi" w:cstheme="minorHAnsi"/>
                <w:b/>
                <w:sz w:val="24"/>
                <w:szCs w:val="24"/>
              </w:rPr>
            </w:pPr>
            <w:r w:rsidRPr="007D0F9A">
              <w:rPr>
                <w:rFonts w:asciiTheme="minorHAnsi" w:hAnsiTheme="minorHAnsi" w:cstheme="minorHAnsi"/>
                <w:b/>
                <w:sz w:val="24"/>
                <w:szCs w:val="24"/>
              </w:rPr>
              <w:t>4</w:t>
            </w:r>
          </w:p>
        </w:tc>
        <w:tc>
          <w:tcPr>
            <w:tcW w:w="2692" w:type="dxa"/>
            <w:tcBorders>
              <w:top w:val="single" w:sz="4" w:space="0" w:color="auto"/>
              <w:left w:val="single" w:sz="4" w:space="0" w:color="auto"/>
              <w:bottom w:val="single" w:sz="4" w:space="0" w:color="auto"/>
              <w:right w:val="single" w:sz="4" w:space="0" w:color="auto"/>
            </w:tcBorders>
            <w:hideMark/>
          </w:tcPr>
          <w:p w14:paraId="67AF755A" w14:textId="77777777" w:rsidR="00906E0E" w:rsidRPr="007D0F9A" w:rsidRDefault="00906E0E" w:rsidP="00906E0E">
            <w:pPr>
              <w:spacing w:after="0" w:line="240" w:lineRule="auto"/>
              <w:ind w:left="170" w:firstLine="31"/>
              <w:rPr>
                <w:rFonts w:asciiTheme="minorHAnsi" w:hAnsiTheme="minorHAnsi" w:cstheme="minorHAnsi"/>
                <w:sz w:val="24"/>
                <w:szCs w:val="24"/>
              </w:rPr>
            </w:pPr>
            <w:r w:rsidRPr="007D0F9A">
              <w:rPr>
                <w:rFonts w:asciiTheme="minorHAnsi" w:hAnsiTheme="minorHAnsi" w:cstheme="minorHAnsi"/>
                <w:sz w:val="24"/>
                <w:szCs w:val="24"/>
              </w:rPr>
              <w:t>Any other (Specify….)</w:t>
            </w:r>
          </w:p>
        </w:tc>
        <w:tc>
          <w:tcPr>
            <w:tcW w:w="955" w:type="dxa"/>
            <w:tcBorders>
              <w:top w:val="single" w:sz="4" w:space="0" w:color="auto"/>
              <w:left w:val="single" w:sz="4" w:space="0" w:color="auto"/>
              <w:bottom w:val="single" w:sz="4" w:space="0" w:color="auto"/>
              <w:right w:val="single" w:sz="4" w:space="0" w:color="auto"/>
            </w:tcBorders>
          </w:tcPr>
          <w:p w14:paraId="5135FD99"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200" w:type="dxa"/>
            <w:tcBorders>
              <w:top w:val="single" w:sz="4" w:space="0" w:color="auto"/>
              <w:left w:val="single" w:sz="4" w:space="0" w:color="auto"/>
              <w:bottom w:val="single" w:sz="4" w:space="0" w:color="auto"/>
              <w:right w:val="single" w:sz="4" w:space="0" w:color="auto"/>
            </w:tcBorders>
          </w:tcPr>
          <w:p w14:paraId="1F4EB2BF" w14:textId="77777777" w:rsidR="00906E0E" w:rsidRPr="007D0F9A" w:rsidRDefault="00906E0E" w:rsidP="00906E0E">
            <w:pPr>
              <w:spacing w:after="0" w:line="240" w:lineRule="auto"/>
              <w:ind w:hanging="720"/>
              <w:rPr>
                <w:rFonts w:asciiTheme="minorHAnsi" w:hAnsiTheme="minorHAnsi" w:cstheme="minorHAnsi"/>
                <w:sz w:val="24"/>
                <w:szCs w:val="24"/>
              </w:rPr>
            </w:pPr>
          </w:p>
        </w:tc>
        <w:tc>
          <w:tcPr>
            <w:tcW w:w="2858" w:type="dxa"/>
            <w:tcBorders>
              <w:top w:val="single" w:sz="4" w:space="0" w:color="auto"/>
              <w:left w:val="single" w:sz="4" w:space="0" w:color="auto"/>
              <w:bottom w:val="single" w:sz="4" w:space="0" w:color="auto"/>
              <w:right w:val="single" w:sz="4" w:space="0" w:color="auto"/>
            </w:tcBorders>
          </w:tcPr>
          <w:p w14:paraId="292C0CE6" w14:textId="77777777" w:rsidR="00906E0E" w:rsidRPr="007D0F9A" w:rsidRDefault="00906E0E" w:rsidP="00906E0E">
            <w:pPr>
              <w:spacing w:after="0" w:line="240" w:lineRule="auto"/>
              <w:ind w:hanging="720"/>
              <w:rPr>
                <w:rFonts w:asciiTheme="minorHAnsi" w:hAnsiTheme="minorHAnsi" w:cstheme="minorHAnsi"/>
                <w:sz w:val="24"/>
                <w:szCs w:val="24"/>
              </w:rPr>
            </w:pPr>
          </w:p>
        </w:tc>
      </w:tr>
      <w:tr w:rsidR="00906E0E" w:rsidRPr="007D0F9A" w14:paraId="0987DF50" w14:textId="77777777" w:rsidTr="00906E0E">
        <w:trPr>
          <w:trHeight w:val="562"/>
        </w:trPr>
        <w:tc>
          <w:tcPr>
            <w:tcW w:w="9299" w:type="dxa"/>
            <w:gridSpan w:val="5"/>
            <w:tcBorders>
              <w:top w:val="single" w:sz="4" w:space="0" w:color="auto"/>
              <w:left w:val="single" w:sz="4" w:space="0" w:color="auto"/>
              <w:bottom w:val="single" w:sz="4" w:space="0" w:color="auto"/>
              <w:right w:val="single" w:sz="4" w:space="0" w:color="auto"/>
            </w:tcBorders>
            <w:hideMark/>
          </w:tcPr>
          <w:p w14:paraId="4BCCC3FF"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sz w:val="24"/>
                <w:szCs w:val="24"/>
              </w:rPr>
              <w:t>Note: Please attach certificates to support above. In case not accredited for above but applied for, application letters may be attached.</w:t>
            </w:r>
          </w:p>
        </w:tc>
      </w:tr>
    </w:tbl>
    <w:p w14:paraId="56BF5EA9" w14:textId="77777777" w:rsidR="00906E0E" w:rsidRDefault="00906E0E" w:rsidP="00906E0E">
      <w:pPr>
        <w:jc w:val="both"/>
        <w:rPr>
          <w:rFonts w:asciiTheme="minorHAnsi" w:hAnsiTheme="minorHAnsi" w:cstheme="minorHAnsi"/>
          <w:color w:val="000000" w:themeColor="text1"/>
          <w:sz w:val="24"/>
          <w:szCs w:val="24"/>
        </w:rPr>
      </w:pPr>
    </w:p>
    <w:p w14:paraId="649D50DD" w14:textId="1B6F00B7" w:rsidR="009F5DBC" w:rsidRPr="001C155C" w:rsidRDefault="00DA198B" w:rsidP="009F5DBC">
      <w:pPr>
        <w:ind w:left="270"/>
        <w:jc w:val="both"/>
        <w:rPr>
          <w:rStyle w:val="Hyperlink"/>
          <w:rFonts w:asciiTheme="minorHAnsi" w:hAnsiTheme="minorHAnsi" w:cstheme="minorHAnsi"/>
          <w:b/>
          <w:bCs/>
          <w:color w:val="auto"/>
          <w:sz w:val="24"/>
          <w:szCs w:val="24"/>
          <w:u w:val="none"/>
          <w:lang w:val="en-IN" w:eastAsia="en-IN" w:bidi="or-IN"/>
        </w:rPr>
      </w:pPr>
      <w:hyperlink r:id="rId21" w:anchor="_Appendix_15:_CSM-F-9" w:history="1">
        <w:r w:rsidR="009F5DBC" w:rsidRPr="0075385B">
          <w:rPr>
            <w:rStyle w:val="Hyperlink"/>
            <w:rFonts w:asciiTheme="minorHAnsi" w:hAnsiTheme="minorHAnsi" w:cstheme="minorHAnsi"/>
            <w:b/>
            <w:bCs/>
            <w:color w:val="auto"/>
            <w:sz w:val="24"/>
            <w:szCs w:val="24"/>
            <w:u w:val="none"/>
            <w:lang w:val="en-IN" w:eastAsia="en-IN" w:bidi="or-IN"/>
          </w:rPr>
          <w:t>CSM F</w:t>
        </w:r>
        <w:r w:rsidR="009F5DBC">
          <w:rPr>
            <w:rStyle w:val="Hyperlink"/>
            <w:rFonts w:asciiTheme="minorHAnsi" w:hAnsiTheme="minorHAnsi" w:cstheme="minorHAnsi"/>
            <w:b/>
            <w:bCs/>
            <w:color w:val="auto"/>
            <w:sz w:val="24"/>
            <w:szCs w:val="24"/>
            <w:u w:val="none"/>
            <w:lang w:val="en-IN" w:eastAsia="en-IN" w:bidi="or-IN"/>
          </w:rPr>
          <w:t>7</w:t>
        </w:r>
        <w:r w:rsidR="009F5DBC" w:rsidRPr="0075385B">
          <w:rPr>
            <w:rStyle w:val="Hyperlink"/>
            <w:rFonts w:asciiTheme="minorHAnsi" w:hAnsiTheme="minorHAnsi" w:cstheme="minorHAnsi"/>
            <w:b/>
            <w:bCs/>
            <w:color w:val="auto"/>
            <w:sz w:val="24"/>
            <w:szCs w:val="24"/>
            <w:u w:val="none"/>
            <w:lang w:val="en-IN" w:eastAsia="en-IN" w:bidi="or-IN"/>
          </w:rPr>
          <w:t xml:space="preserve"> Safety bid evaluation criteria</w:t>
        </w:r>
      </w:hyperlink>
      <w:r w:rsidR="009F5DBC" w:rsidRPr="007D0F9A">
        <w:rPr>
          <w:rFonts w:asciiTheme="minorHAnsi" w:hAnsiTheme="minorHAnsi" w:cstheme="minorHAnsi"/>
          <w:color w:val="1D1DD9"/>
          <w:sz w:val="24"/>
          <w:szCs w:val="24"/>
        </w:rPr>
        <w:t>.</w:t>
      </w:r>
      <w:r w:rsidR="009F5DBC" w:rsidRPr="007D0F9A">
        <w:rPr>
          <w:rFonts w:asciiTheme="minorHAnsi" w:hAnsiTheme="minorHAnsi" w:cstheme="minorHAnsi"/>
          <w:color w:val="000000" w:themeColor="text1"/>
          <w:sz w:val="24"/>
          <w:szCs w:val="24"/>
        </w:rPr>
        <w:t xml:space="preserve"> If any specific condition related to Contract is required to be conveyed to the </w:t>
      </w:r>
      <w:r w:rsidR="009F5DBC">
        <w:rPr>
          <w:rFonts w:asciiTheme="minorHAnsi" w:hAnsiTheme="minorHAnsi" w:cstheme="minorHAnsi"/>
          <w:color w:val="000000" w:themeColor="text1"/>
          <w:sz w:val="24"/>
          <w:szCs w:val="24"/>
        </w:rPr>
        <w:t xml:space="preserve">Business </w:t>
      </w:r>
      <w:r w:rsidR="00FB551C">
        <w:rPr>
          <w:rFonts w:asciiTheme="minorHAnsi" w:hAnsiTheme="minorHAnsi" w:cstheme="minorHAnsi"/>
          <w:color w:val="000000" w:themeColor="text1"/>
          <w:sz w:val="24"/>
          <w:szCs w:val="24"/>
        </w:rPr>
        <w:t>Associate,</w:t>
      </w:r>
      <w:r w:rsidR="009F5DBC" w:rsidRPr="007D0F9A">
        <w:rPr>
          <w:rFonts w:asciiTheme="minorHAnsi" w:hAnsiTheme="minorHAnsi" w:cstheme="minorHAnsi"/>
          <w:color w:val="000000" w:themeColor="text1"/>
          <w:sz w:val="24"/>
          <w:szCs w:val="24"/>
        </w:rPr>
        <w:t xml:space="preserve"> Site safety team will attach the same as Annexure for specific conditions of job and submit it to contract team along with safety bid evaluation form. Commercial bid of </w:t>
      </w:r>
      <w:r w:rsidR="009F5DBC">
        <w:rPr>
          <w:rFonts w:asciiTheme="minorHAnsi" w:hAnsiTheme="minorHAnsi" w:cstheme="minorHAnsi"/>
          <w:color w:val="000000" w:themeColor="text1"/>
          <w:sz w:val="24"/>
          <w:szCs w:val="24"/>
        </w:rPr>
        <w:t xml:space="preserve">Business </w:t>
      </w:r>
      <w:r w:rsidR="00FB551C">
        <w:rPr>
          <w:rFonts w:asciiTheme="minorHAnsi" w:hAnsiTheme="minorHAnsi" w:cstheme="minorHAnsi"/>
          <w:color w:val="000000" w:themeColor="text1"/>
          <w:sz w:val="24"/>
          <w:szCs w:val="24"/>
        </w:rPr>
        <w:t xml:space="preserve">Associate </w:t>
      </w:r>
      <w:r w:rsidR="00FB551C" w:rsidRPr="007D0F9A">
        <w:rPr>
          <w:rFonts w:asciiTheme="minorHAnsi" w:hAnsiTheme="minorHAnsi" w:cstheme="minorHAnsi"/>
          <w:color w:val="000000" w:themeColor="text1"/>
          <w:sz w:val="24"/>
          <w:szCs w:val="24"/>
        </w:rPr>
        <w:t>will</w:t>
      </w:r>
      <w:r w:rsidR="009F5DBC" w:rsidRPr="007D0F9A">
        <w:rPr>
          <w:rFonts w:asciiTheme="minorHAnsi" w:hAnsiTheme="minorHAnsi" w:cstheme="minorHAnsi"/>
          <w:color w:val="000000" w:themeColor="text1"/>
          <w:sz w:val="24"/>
          <w:szCs w:val="24"/>
        </w:rPr>
        <w:t xml:space="preserve"> be considered for evaluation by contract team only if </w:t>
      </w:r>
      <w:r w:rsidR="009F5DBC">
        <w:rPr>
          <w:rFonts w:asciiTheme="minorHAnsi" w:hAnsiTheme="minorHAnsi" w:cstheme="minorHAnsi"/>
          <w:color w:val="000000" w:themeColor="text1"/>
          <w:sz w:val="24"/>
          <w:szCs w:val="24"/>
        </w:rPr>
        <w:t xml:space="preserve">Business </w:t>
      </w:r>
      <w:r w:rsidR="00FB551C">
        <w:rPr>
          <w:rFonts w:asciiTheme="minorHAnsi" w:hAnsiTheme="minorHAnsi" w:cstheme="minorHAnsi"/>
          <w:color w:val="000000" w:themeColor="text1"/>
          <w:sz w:val="24"/>
          <w:szCs w:val="24"/>
        </w:rPr>
        <w:t xml:space="preserve">Associate </w:t>
      </w:r>
      <w:r w:rsidR="00FB551C" w:rsidRPr="007D0F9A">
        <w:rPr>
          <w:rFonts w:asciiTheme="minorHAnsi" w:hAnsiTheme="minorHAnsi" w:cstheme="minorHAnsi"/>
          <w:color w:val="000000" w:themeColor="text1"/>
          <w:sz w:val="24"/>
          <w:szCs w:val="24"/>
        </w:rPr>
        <w:t>is</w:t>
      </w:r>
      <w:r w:rsidR="009F5DBC" w:rsidRPr="007D0F9A">
        <w:rPr>
          <w:rFonts w:asciiTheme="minorHAnsi" w:hAnsiTheme="minorHAnsi" w:cstheme="minorHAnsi"/>
          <w:color w:val="000000" w:themeColor="text1"/>
          <w:sz w:val="24"/>
          <w:szCs w:val="24"/>
        </w:rPr>
        <w:t xml:space="preserve"> qualified in safety bid. Site Safety Management Plan, defining the complete procedure of executing the job at site will be signed by the </w:t>
      </w:r>
      <w:r w:rsidR="009F5DBC">
        <w:rPr>
          <w:rFonts w:asciiTheme="minorHAnsi" w:hAnsiTheme="minorHAnsi" w:cstheme="minorHAnsi"/>
          <w:color w:val="000000" w:themeColor="text1"/>
          <w:sz w:val="24"/>
          <w:szCs w:val="24"/>
        </w:rPr>
        <w:t xml:space="preserve">Business </w:t>
      </w:r>
      <w:r w:rsidR="00246234">
        <w:rPr>
          <w:rFonts w:asciiTheme="minorHAnsi" w:hAnsiTheme="minorHAnsi" w:cstheme="minorHAnsi"/>
          <w:color w:val="000000" w:themeColor="text1"/>
          <w:sz w:val="24"/>
          <w:szCs w:val="24"/>
        </w:rPr>
        <w:t xml:space="preserve">Associate </w:t>
      </w:r>
      <w:r w:rsidR="00246234" w:rsidRPr="007D0F9A">
        <w:rPr>
          <w:rFonts w:asciiTheme="minorHAnsi" w:hAnsiTheme="minorHAnsi" w:cstheme="minorHAnsi"/>
          <w:color w:val="000000" w:themeColor="text1"/>
          <w:sz w:val="24"/>
          <w:szCs w:val="24"/>
        </w:rPr>
        <w:t>and</w:t>
      </w:r>
      <w:r w:rsidR="009F5DBC" w:rsidRPr="007D0F9A">
        <w:rPr>
          <w:rFonts w:asciiTheme="minorHAnsi" w:hAnsiTheme="minorHAnsi" w:cstheme="minorHAnsi"/>
          <w:color w:val="000000" w:themeColor="text1"/>
          <w:sz w:val="24"/>
          <w:szCs w:val="24"/>
        </w:rPr>
        <w:t xml:space="preserve"> SCG after mutual agreement. Contract </w:t>
      </w:r>
      <w:r w:rsidR="00CB4FDE">
        <w:rPr>
          <w:rFonts w:asciiTheme="minorHAnsi" w:hAnsiTheme="minorHAnsi" w:cstheme="minorHAnsi"/>
          <w:color w:val="000000" w:themeColor="text1"/>
          <w:sz w:val="24"/>
          <w:szCs w:val="24"/>
        </w:rPr>
        <w:t>shall</w:t>
      </w:r>
      <w:r w:rsidR="009F5DBC" w:rsidRPr="007D0F9A">
        <w:rPr>
          <w:rFonts w:asciiTheme="minorHAnsi" w:hAnsiTheme="minorHAnsi" w:cstheme="minorHAnsi"/>
          <w:color w:val="000000" w:themeColor="text1"/>
          <w:sz w:val="24"/>
          <w:szCs w:val="24"/>
        </w:rPr>
        <w:t xml:space="preserve"> attach a copy of Site Safety Management Plan along with PO to the successful bidder. </w:t>
      </w:r>
    </w:p>
    <w:p w14:paraId="4F03BEE4" w14:textId="7DF91B5A" w:rsidR="00906E0E" w:rsidRPr="001879D5" w:rsidRDefault="00906E0E" w:rsidP="001879D5">
      <w:pPr>
        <w:pStyle w:val="Heading1"/>
        <w:numPr>
          <w:ilvl w:val="0"/>
          <w:numId w:val="0"/>
        </w:numPr>
        <w:jc w:val="center"/>
        <w:rPr>
          <w:rFonts w:asciiTheme="minorHAnsi" w:hAnsiTheme="minorHAnsi" w:cstheme="minorHAnsi"/>
          <w:sz w:val="24"/>
          <w:szCs w:val="24"/>
          <w:u w:val="single"/>
        </w:rPr>
      </w:pPr>
      <w:bookmarkStart w:id="7" w:name="_Hlk140406026"/>
      <w:r w:rsidRPr="002C67F5">
        <w:rPr>
          <w:rFonts w:asciiTheme="minorHAnsi" w:hAnsiTheme="minorHAnsi" w:cstheme="minorHAnsi"/>
          <w:sz w:val="24"/>
          <w:szCs w:val="24"/>
          <w:u w:val="single"/>
        </w:rPr>
        <w:t>CSM F</w:t>
      </w:r>
      <w:r>
        <w:rPr>
          <w:rFonts w:asciiTheme="minorHAnsi" w:hAnsiTheme="minorHAnsi" w:cstheme="minorHAnsi"/>
          <w:sz w:val="24"/>
          <w:szCs w:val="24"/>
          <w:u w:val="single"/>
        </w:rPr>
        <w:t>7</w:t>
      </w:r>
      <w:r w:rsidRPr="002C67F5">
        <w:rPr>
          <w:rFonts w:asciiTheme="minorHAnsi" w:hAnsiTheme="minorHAnsi" w:cstheme="minorHAnsi"/>
          <w:sz w:val="24"/>
          <w:szCs w:val="24"/>
          <w:u w:val="single"/>
        </w:rPr>
        <w:t xml:space="preserve"> - Safety Bid Evaluation Criteria</w:t>
      </w:r>
      <w:bookmarkEnd w:id="7"/>
      <w:r w:rsidR="001879D5">
        <w:rPr>
          <w:rFonts w:asciiTheme="minorHAnsi" w:hAnsiTheme="minorHAnsi" w:cstheme="minorHAnsi"/>
          <w:sz w:val="24"/>
          <w:szCs w:val="24"/>
          <w:u w:val="single"/>
        </w:rPr>
        <w:t xml:space="preserve"> </w:t>
      </w:r>
      <w:r w:rsidR="001879D5" w:rsidRPr="001879D5">
        <w:rPr>
          <w:rFonts w:asciiTheme="minorHAnsi" w:hAnsiTheme="minorHAnsi" w:cstheme="minorHAnsi"/>
          <w:sz w:val="24"/>
          <w:szCs w:val="24"/>
          <w:u w:val="single"/>
        </w:rPr>
        <w:t>(For Informa</w:t>
      </w:r>
      <w:r w:rsidR="003704D0">
        <w:rPr>
          <w:rFonts w:asciiTheme="minorHAnsi" w:hAnsiTheme="minorHAnsi" w:cstheme="minorHAnsi"/>
          <w:sz w:val="24"/>
          <w:szCs w:val="24"/>
          <w:u w:val="single"/>
        </w:rPr>
        <w:t>tion to BA-Not to submit by BA) (R6)</w:t>
      </w:r>
    </w:p>
    <w:p w14:paraId="5DBF1FF2" w14:textId="77777777" w:rsidR="00906E0E" w:rsidRPr="00BF625F" w:rsidRDefault="00906E0E" w:rsidP="00906E0E">
      <w:pPr>
        <w:tabs>
          <w:tab w:val="left" w:pos="3555"/>
        </w:tabs>
        <w:ind w:left="567"/>
        <w:jc w:val="center"/>
        <w:rPr>
          <w:rFonts w:asciiTheme="minorHAnsi" w:hAnsiTheme="minorHAnsi" w:cstheme="minorHAnsi"/>
          <w:b/>
          <w:bCs/>
          <w:sz w:val="24"/>
          <w:szCs w:val="24"/>
          <w:u w:val="single"/>
        </w:rPr>
      </w:pPr>
      <w:r w:rsidRPr="00BF625F">
        <w:rPr>
          <w:rFonts w:asciiTheme="minorHAnsi" w:hAnsiTheme="minorHAnsi" w:cstheme="minorHAnsi"/>
          <w:b/>
          <w:bCs/>
          <w:sz w:val="24"/>
          <w:szCs w:val="24"/>
        </w:rPr>
        <w:t>Safety Bid Evaluation will be based on following parameters.</w:t>
      </w:r>
    </w:p>
    <w:p w14:paraId="08396F11" w14:textId="07E6467E" w:rsidR="00906E0E" w:rsidRPr="00FC3E6D" w:rsidRDefault="00906E0E" w:rsidP="00906E0E">
      <w:pPr>
        <w:tabs>
          <w:tab w:val="left" w:pos="3555"/>
        </w:tabs>
        <w:ind w:hanging="270"/>
        <w:jc w:val="center"/>
        <w:rPr>
          <w:rFonts w:asciiTheme="minorHAnsi" w:hAnsiTheme="minorHAnsi" w:cstheme="minorHAnsi"/>
          <w:b/>
          <w:bCs/>
          <w:i/>
          <w:iCs/>
          <w:sz w:val="24"/>
          <w:szCs w:val="24"/>
          <w:u w:val="single"/>
        </w:rPr>
      </w:pPr>
      <w:r w:rsidRPr="00FC3E6D">
        <w:rPr>
          <w:rFonts w:asciiTheme="minorHAnsi" w:hAnsiTheme="minorHAnsi" w:cstheme="minorHAnsi"/>
          <w:b/>
          <w:bCs/>
          <w:i/>
          <w:iCs/>
          <w:sz w:val="24"/>
          <w:szCs w:val="24"/>
          <w:u w:val="single"/>
        </w:rPr>
        <w:t>Evaluation Criteria</w:t>
      </w:r>
    </w:p>
    <w:tbl>
      <w:tblPr>
        <w:tblW w:w="1023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880"/>
        <w:gridCol w:w="990"/>
        <w:gridCol w:w="5551"/>
      </w:tblGrid>
      <w:tr w:rsidR="00906E0E" w:rsidRPr="0008134C" w14:paraId="66022ECF" w14:textId="77777777" w:rsidTr="00906E0E">
        <w:tc>
          <w:tcPr>
            <w:tcW w:w="810" w:type="dxa"/>
            <w:shd w:val="clear" w:color="auto" w:fill="auto"/>
          </w:tcPr>
          <w:p w14:paraId="1E66A516"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S. No.</w:t>
            </w:r>
          </w:p>
        </w:tc>
        <w:tc>
          <w:tcPr>
            <w:tcW w:w="2880" w:type="dxa"/>
            <w:shd w:val="clear" w:color="auto" w:fill="auto"/>
          </w:tcPr>
          <w:p w14:paraId="62D80286"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Description</w:t>
            </w:r>
          </w:p>
        </w:tc>
        <w:tc>
          <w:tcPr>
            <w:tcW w:w="990" w:type="dxa"/>
            <w:shd w:val="clear" w:color="auto" w:fill="auto"/>
          </w:tcPr>
          <w:p w14:paraId="13E5BE1A"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Max Marks</w:t>
            </w:r>
          </w:p>
        </w:tc>
        <w:tc>
          <w:tcPr>
            <w:tcW w:w="5551" w:type="dxa"/>
            <w:shd w:val="clear" w:color="auto" w:fill="auto"/>
          </w:tcPr>
          <w:p w14:paraId="6FBAA2BD"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 xml:space="preserve">Criteria for evaluation </w:t>
            </w:r>
          </w:p>
        </w:tc>
      </w:tr>
      <w:tr w:rsidR="00906E0E" w:rsidRPr="0008134C" w14:paraId="628B6C89" w14:textId="77777777" w:rsidTr="00906E0E">
        <w:tc>
          <w:tcPr>
            <w:tcW w:w="810" w:type="dxa"/>
            <w:shd w:val="clear" w:color="auto" w:fill="auto"/>
          </w:tcPr>
          <w:p w14:paraId="7CCAA8AB"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1.</w:t>
            </w:r>
          </w:p>
        </w:tc>
        <w:tc>
          <w:tcPr>
            <w:tcW w:w="2880" w:type="dxa"/>
            <w:shd w:val="clear" w:color="auto" w:fill="auto"/>
          </w:tcPr>
          <w:p w14:paraId="05B5906D"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Qualification and Experience of manpower </w:t>
            </w:r>
          </w:p>
        </w:tc>
        <w:tc>
          <w:tcPr>
            <w:tcW w:w="990" w:type="dxa"/>
            <w:shd w:val="clear" w:color="auto" w:fill="auto"/>
          </w:tcPr>
          <w:p w14:paraId="21725315"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15</w:t>
            </w:r>
          </w:p>
        </w:tc>
        <w:tc>
          <w:tcPr>
            <w:tcW w:w="5551" w:type="dxa"/>
            <w:shd w:val="clear" w:color="auto" w:fill="auto"/>
          </w:tcPr>
          <w:p w14:paraId="39EA09EC" w14:textId="5C0387C6"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As per Clause No. </w:t>
            </w:r>
            <w:r>
              <w:rPr>
                <w:rFonts w:asciiTheme="minorHAnsi" w:hAnsiTheme="minorHAnsi" w:cstheme="minorHAnsi"/>
              </w:rPr>
              <w:t>1</w:t>
            </w:r>
            <w:r w:rsidR="003704D0">
              <w:rPr>
                <w:rFonts w:asciiTheme="minorHAnsi" w:hAnsiTheme="minorHAnsi" w:cstheme="minorHAnsi"/>
              </w:rPr>
              <w:t xml:space="preserve"> </w:t>
            </w:r>
            <w:r w:rsidR="003704D0" w:rsidRPr="003704D0">
              <w:rPr>
                <w:rFonts w:asciiTheme="minorHAnsi" w:hAnsiTheme="minorHAnsi" w:cstheme="minorHAnsi"/>
                <w:b/>
                <w:i/>
                <w:sz w:val="24"/>
                <w:szCs w:val="24"/>
                <w:u w:val="single"/>
              </w:rPr>
              <w:t>CSM F6 (R6)</w:t>
            </w:r>
          </w:p>
        </w:tc>
      </w:tr>
      <w:tr w:rsidR="00906E0E" w:rsidRPr="0008134C" w14:paraId="01684F1F" w14:textId="77777777" w:rsidTr="00906E0E">
        <w:tc>
          <w:tcPr>
            <w:tcW w:w="810" w:type="dxa"/>
            <w:shd w:val="clear" w:color="auto" w:fill="auto"/>
          </w:tcPr>
          <w:p w14:paraId="19CFC0C1"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2.</w:t>
            </w:r>
          </w:p>
        </w:tc>
        <w:tc>
          <w:tcPr>
            <w:tcW w:w="2880" w:type="dxa"/>
            <w:shd w:val="clear" w:color="auto" w:fill="auto"/>
          </w:tcPr>
          <w:p w14:paraId="52225EB0"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Tools and Tackles to be provided by bidder </w:t>
            </w:r>
          </w:p>
        </w:tc>
        <w:tc>
          <w:tcPr>
            <w:tcW w:w="990" w:type="dxa"/>
            <w:shd w:val="clear" w:color="auto" w:fill="auto"/>
          </w:tcPr>
          <w:p w14:paraId="0B977715"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15</w:t>
            </w:r>
          </w:p>
        </w:tc>
        <w:tc>
          <w:tcPr>
            <w:tcW w:w="5551" w:type="dxa"/>
            <w:shd w:val="clear" w:color="auto" w:fill="auto"/>
          </w:tcPr>
          <w:p w14:paraId="4CC01EBE"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To be evaluated as per approved tool list of concerned departments.</w:t>
            </w:r>
          </w:p>
        </w:tc>
      </w:tr>
      <w:tr w:rsidR="00906E0E" w:rsidRPr="0008134C" w14:paraId="15AD02FF" w14:textId="77777777" w:rsidTr="00906E0E">
        <w:tc>
          <w:tcPr>
            <w:tcW w:w="810" w:type="dxa"/>
            <w:shd w:val="clear" w:color="auto" w:fill="auto"/>
          </w:tcPr>
          <w:p w14:paraId="19B0018D"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3</w:t>
            </w:r>
          </w:p>
        </w:tc>
        <w:tc>
          <w:tcPr>
            <w:tcW w:w="2880" w:type="dxa"/>
            <w:shd w:val="clear" w:color="auto" w:fill="auto"/>
          </w:tcPr>
          <w:p w14:paraId="103834ED"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PPE Requirements</w:t>
            </w:r>
          </w:p>
        </w:tc>
        <w:tc>
          <w:tcPr>
            <w:tcW w:w="990" w:type="dxa"/>
            <w:shd w:val="clear" w:color="auto" w:fill="auto"/>
          </w:tcPr>
          <w:p w14:paraId="575317A3" w14:textId="77777777" w:rsidR="00906E0E" w:rsidRDefault="00906E0E" w:rsidP="00906E0E">
            <w:pPr>
              <w:spacing w:after="0" w:line="240" w:lineRule="auto"/>
              <w:rPr>
                <w:rFonts w:asciiTheme="minorHAnsi" w:hAnsiTheme="minorHAnsi" w:cstheme="minorHAnsi"/>
              </w:rPr>
            </w:pPr>
            <w:r>
              <w:rPr>
                <w:rFonts w:asciiTheme="minorHAnsi" w:hAnsiTheme="minorHAnsi" w:cstheme="minorHAnsi"/>
              </w:rPr>
              <w:t>5</w:t>
            </w:r>
          </w:p>
        </w:tc>
        <w:tc>
          <w:tcPr>
            <w:tcW w:w="5551" w:type="dxa"/>
            <w:shd w:val="clear" w:color="auto" w:fill="auto"/>
          </w:tcPr>
          <w:p w14:paraId="29BEBEDE" w14:textId="517E0A1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To be evaluated as per approved PPEs standard and PPE Matrix specified in </w:t>
            </w:r>
            <w:r w:rsidRPr="003704D0">
              <w:rPr>
                <w:rFonts w:asciiTheme="minorHAnsi" w:hAnsiTheme="minorHAnsi" w:cstheme="minorHAnsi"/>
                <w:b/>
                <w:i/>
                <w:u w:val="single"/>
              </w:rPr>
              <w:t xml:space="preserve">CSM </w:t>
            </w:r>
            <w:r w:rsidR="003704D0" w:rsidRPr="003704D0">
              <w:rPr>
                <w:rFonts w:asciiTheme="minorHAnsi" w:hAnsiTheme="minorHAnsi" w:cstheme="minorHAnsi"/>
                <w:b/>
                <w:i/>
                <w:u w:val="single"/>
              </w:rPr>
              <w:t>F8</w:t>
            </w:r>
            <w:r w:rsidR="003704D0" w:rsidRPr="003704D0">
              <w:rPr>
                <w:rFonts w:asciiTheme="minorHAnsi" w:hAnsiTheme="minorHAnsi" w:cstheme="minorHAnsi"/>
                <w:b/>
                <w:i/>
              </w:rPr>
              <w:t>.(R6)</w:t>
            </w:r>
          </w:p>
        </w:tc>
      </w:tr>
      <w:tr w:rsidR="00906E0E" w:rsidRPr="0008134C" w14:paraId="34D9B58D" w14:textId="77777777" w:rsidTr="00906E0E">
        <w:tc>
          <w:tcPr>
            <w:tcW w:w="810" w:type="dxa"/>
            <w:shd w:val="clear" w:color="auto" w:fill="auto"/>
          </w:tcPr>
          <w:p w14:paraId="2958BAE4"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4</w:t>
            </w:r>
          </w:p>
        </w:tc>
        <w:tc>
          <w:tcPr>
            <w:tcW w:w="2880" w:type="dxa"/>
            <w:shd w:val="clear" w:color="auto" w:fill="auto"/>
          </w:tcPr>
          <w:p w14:paraId="4C0696E4"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Job Safety Plan/ Method</w:t>
            </w:r>
          </w:p>
        </w:tc>
        <w:tc>
          <w:tcPr>
            <w:tcW w:w="990" w:type="dxa"/>
            <w:shd w:val="clear" w:color="auto" w:fill="auto"/>
          </w:tcPr>
          <w:p w14:paraId="33D78F68"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15</w:t>
            </w:r>
          </w:p>
        </w:tc>
        <w:tc>
          <w:tcPr>
            <w:tcW w:w="5551" w:type="dxa"/>
            <w:shd w:val="clear" w:color="auto" w:fill="auto"/>
          </w:tcPr>
          <w:p w14:paraId="6FA555CE"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To be evaluated as per as per SOP/WI/HIRA </w:t>
            </w:r>
          </w:p>
        </w:tc>
      </w:tr>
      <w:tr w:rsidR="00906E0E" w:rsidRPr="0008134C" w14:paraId="337A56BB" w14:textId="77777777" w:rsidTr="00906E0E">
        <w:tc>
          <w:tcPr>
            <w:tcW w:w="810" w:type="dxa"/>
            <w:shd w:val="clear" w:color="auto" w:fill="auto"/>
          </w:tcPr>
          <w:p w14:paraId="1F16A37D"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5</w:t>
            </w:r>
          </w:p>
        </w:tc>
        <w:tc>
          <w:tcPr>
            <w:tcW w:w="2880" w:type="dxa"/>
            <w:shd w:val="clear" w:color="auto" w:fill="auto"/>
          </w:tcPr>
          <w:p w14:paraId="428AADE7"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Vehicle Deployment</w:t>
            </w:r>
          </w:p>
        </w:tc>
        <w:tc>
          <w:tcPr>
            <w:tcW w:w="990" w:type="dxa"/>
            <w:shd w:val="clear" w:color="auto" w:fill="auto"/>
          </w:tcPr>
          <w:p w14:paraId="5D3E594C"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5</w:t>
            </w:r>
          </w:p>
        </w:tc>
        <w:tc>
          <w:tcPr>
            <w:tcW w:w="5551" w:type="dxa"/>
            <w:shd w:val="clear" w:color="auto" w:fill="auto"/>
          </w:tcPr>
          <w:p w14:paraId="3BF4A568" w14:textId="2DD8074D" w:rsidR="00906E0E" w:rsidRPr="00CB4FDE" w:rsidRDefault="00906E0E" w:rsidP="00CB4FDE">
            <w:pPr>
              <w:spacing w:after="0" w:line="240" w:lineRule="auto"/>
              <w:rPr>
                <w:rFonts w:asciiTheme="minorHAnsi" w:hAnsiTheme="minorHAnsi" w:cstheme="minorHAnsi"/>
                <w:b/>
                <w:i/>
                <w:u w:val="single"/>
              </w:rPr>
            </w:pPr>
            <w:r w:rsidRPr="00CB4FDE">
              <w:rPr>
                <w:rFonts w:asciiTheme="minorHAnsi" w:hAnsiTheme="minorHAnsi" w:cstheme="minorHAnsi"/>
                <w:b/>
                <w:i/>
                <w:u w:val="single"/>
              </w:rPr>
              <w:t>Weightage will be given for CNG</w:t>
            </w:r>
            <w:r w:rsidR="00CB4FDE" w:rsidRPr="00CB4FDE">
              <w:rPr>
                <w:rFonts w:asciiTheme="minorHAnsi" w:hAnsiTheme="minorHAnsi" w:cstheme="minorHAnsi"/>
                <w:b/>
                <w:i/>
                <w:u w:val="single"/>
              </w:rPr>
              <w:t xml:space="preserve">/Electrical </w:t>
            </w:r>
            <w:r w:rsidRPr="00CB4FDE">
              <w:rPr>
                <w:rFonts w:asciiTheme="minorHAnsi" w:hAnsiTheme="minorHAnsi" w:cstheme="minorHAnsi"/>
                <w:b/>
                <w:i/>
                <w:u w:val="single"/>
              </w:rPr>
              <w:t>Vehicles with endorsement of CNG kit on RC</w:t>
            </w:r>
            <w:r w:rsidR="00CB4FDE" w:rsidRPr="00CB4FDE">
              <w:rPr>
                <w:rFonts w:asciiTheme="minorHAnsi" w:hAnsiTheme="minorHAnsi" w:cstheme="minorHAnsi"/>
                <w:b/>
                <w:i/>
                <w:u w:val="single"/>
              </w:rPr>
              <w:t xml:space="preserve"> (R6)</w:t>
            </w:r>
          </w:p>
        </w:tc>
      </w:tr>
      <w:tr w:rsidR="00906E0E" w:rsidRPr="0008134C" w14:paraId="093CF652" w14:textId="77777777" w:rsidTr="00906E0E">
        <w:tc>
          <w:tcPr>
            <w:tcW w:w="810" w:type="dxa"/>
            <w:shd w:val="clear" w:color="auto" w:fill="auto"/>
          </w:tcPr>
          <w:p w14:paraId="775E1680"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6</w:t>
            </w:r>
          </w:p>
        </w:tc>
        <w:tc>
          <w:tcPr>
            <w:tcW w:w="2880" w:type="dxa"/>
            <w:shd w:val="clear" w:color="auto" w:fill="auto"/>
          </w:tcPr>
          <w:p w14:paraId="6F923325"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Crane </w:t>
            </w:r>
            <w:r>
              <w:rPr>
                <w:rFonts w:asciiTheme="minorHAnsi" w:hAnsiTheme="minorHAnsi" w:cstheme="minorHAnsi"/>
              </w:rPr>
              <w:t xml:space="preserve">and Mechanized heavy equipment </w:t>
            </w:r>
            <w:r w:rsidRPr="0008134C">
              <w:rPr>
                <w:rFonts w:asciiTheme="minorHAnsi" w:hAnsiTheme="minorHAnsi" w:cstheme="minorHAnsi"/>
              </w:rPr>
              <w:t>Deployment</w:t>
            </w:r>
          </w:p>
        </w:tc>
        <w:tc>
          <w:tcPr>
            <w:tcW w:w="990" w:type="dxa"/>
            <w:shd w:val="clear" w:color="auto" w:fill="auto"/>
          </w:tcPr>
          <w:p w14:paraId="56C0FC04"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15</w:t>
            </w:r>
          </w:p>
        </w:tc>
        <w:tc>
          <w:tcPr>
            <w:tcW w:w="5551" w:type="dxa"/>
            <w:shd w:val="clear" w:color="auto" w:fill="auto"/>
          </w:tcPr>
          <w:p w14:paraId="4490FCBF" w14:textId="3C86A5BC" w:rsidR="00906E0E" w:rsidRPr="0008134C" w:rsidRDefault="00906E0E" w:rsidP="00906E0E">
            <w:pPr>
              <w:spacing w:after="0" w:line="240" w:lineRule="auto"/>
              <w:rPr>
                <w:rFonts w:asciiTheme="minorHAnsi" w:hAnsiTheme="minorHAnsi" w:cstheme="minorHAnsi"/>
              </w:rPr>
            </w:pPr>
            <w:r w:rsidRPr="00CB4FDE">
              <w:rPr>
                <w:rFonts w:asciiTheme="minorHAnsi" w:hAnsiTheme="minorHAnsi" w:cstheme="minorHAnsi"/>
                <w:b/>
                <w:i/>
                <w:u w:val="single"/>
              </w:rPr>
              <w:t xml:space="preserve">Date of manufacturing or running hours </w:t>
            </w:r>
            <w:r w:rsidR="00CB4FDE" w:rsidRPr="00CB4FDE">
              <w:rPr>
                <w:rFonts w:asciiTheme="minorHAnsi" w:hAnsiTheme="minorHAnsi" w:cstheme="minorHAnsi"/>
                <w:b/>
                <w:i/>
                <w:u w:val="single"/>
              </w:rPr>
              <w:t>or stipulated in laws.(R6)</w:t>
            </w:r>
          </w:p>
        </w:tc>
      </w:tr>
      <w:tr w:rsidR="00906E0E" w:rsidRPr="0008134C" w14:paraId="3E10D99E" w14:textId="77777777" w:rsidTr="00906E0E">
        <w:trPr>
          <w:trHeight w:val="371"/>
        </w:trPr>
        <w:tc>
          <w:tcPr>
            <w:tcW w:w="810" w:type="dxa"/>
            <w:shd w:val="clear" w:color="auto" w:fill="auto"/>
          </w:tcPr>
          <w:p w14:paraId="02C24D7B"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7</w:t>
            </w:r>
          </w:p>
        </w:tc>
        <w:tc>
          <w:tcPr>
            <w:tcW w:w="2880" w:type="dxa"/>
            <w:shd w:val="clear" w:color="auto" w:fill="auto"/>
          </w:tcPr>
          <w:p w14:paraId="7323292B"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Training Records</w:t>
            </w:r>
          </w:p>
        </w:tc>
        <w:tc>
          <w:tcPr>
            <w:tcW w:w="990" w:type="dxa"/>
            <w:shd w:val="clear" w:color="auto" w:fill="auto"/>
          </w:tcPr>
          <w:p w14:paraId="26EF4D63"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5</w:t>
            </w:r>
          </w:p>
        </w:tc>
        <w:tc>
          <w:tcPr>
            <w:tcW w:w="5551" w:type="dxa"/>
            <w:shd w:val="clear" w:color="auto" w:fill="auto"/>
          </w:tcPr>
          <w:p w14:paraId="4578959F"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Training records to be evaluated with evidence and scoring to be done as per availability of records</w:t>
            </w:r>
          </w:p>
        </w:tc>
      </w:tr>
      <w:tr w:rsidR="00906E0E" w:rsidRPr="0008134C" w14:paraId="356501AE" w14:textId="77777777" w:rsidTr="00906E0E">
        <w:trPr>
          <w:trHeight w:val="371"/>
        </w:trPr>
        <w:tc>
          <w:tcPr>
            <w:tcW w:w="810" w:type="dxa"/>
            <w:shd w:val="clear" w:color="auto" w:fill="auto"/>
          </w:tcPr>
          <w:p w14:paraId="2779489C"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8</w:t>
            </w:r>
          </w:p>
        </w:tc>
        <w:tc>
          <w:tcPr>
            <w:tcW w:w="2880" w:type="dxa"/>
            <w:shd w:val="clear" w:color="auto" w:fill="auto"/>
          </w:tcPr>
          <w:p w14:paraId="72E343B6"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Certificate Accreditation</w:t>
            </w:r>
          </w:p>
        </w:tc>
        <w:tc>
          <w:tcPr>
            <w:tcW w:w="990" w:type="dxa"/>
            <w:shd w:val="clear" w:color="auto" w:fill="auto"/>
          </w:tcPr>
          <w:p w14:paraId="13A9A26B"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5</w:t>
            </w:r>
            <w:r w:rsidRPr="0008134C">
              <w:rPr>
                <w:rFonts w:asciiTheme="minorHAnsi" w:hAnsiTheme="minorHAnsi" w:cstheme="minorHAnsi"/>
              </w:rPr>
              <w:t xml:space="preserve"> </w:t>
            </w:r>
          </w:p>
        </w:tc>
        <w:tc>
          <w:tcPr>
            <w:tcW w:w="5551" w:type="dxa"/>
            <w:shd w:val="clear" w:color="auto" w:fill="auto"/>
          </w:tcPr>
          <w:p w14:paraId="6DC89BBD"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ISO 9001-</w:t>
            </w:r>
            <w:r>
              <w:rPr>
                <w:rFonts w:asciiTheme="minorHAnsi" w:hAnsiTheme="minorHAnsi" w:cstheme="minorHAnsi"/>
              </w:rPr>
              <w:t>2.5</w:t>
            </w:r>
            <w:r w:rsidRPr="0008134C">
              <w:rPr>
                <w:rFonts w:asciiTheme="minorHAnsi" w:hAnsiTheme="minorHAnsi" w:cstheme="minorHAnsi"/>
              </w:rPr>
              <w:t xml:space="preserve"> Marks </w:t>
            </w:r>
          </w:p>
          <w:p w14:paraId="440B9CB1"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ISO 45001- </w:t>
            </w:r>
            <w:r>
              <w:rPr>
                <w:rFonts w:asciiTheme="minorHAnsi" w:hAnsiTheme="minorHAnsi" w:cstheme="minorHAnsi"/>
              </w:rPr>
              <w:t>2.</w:t>
            </w:r>
            <w:r w:rsidRPr="0008134C">
              <w:rPr>
                <w:rFonts w:asciiTheme="minorHAnsi" w:hAnsiTheme="minorHAnsi" w:cstheme="minorHAnsi"/>
              </w:rPr>
              <w:t xml:space="preserve">5 Marks </w:t>
            </w:r>
          </w:p>
          <w:p w14:paraId="0C871609" w14:textId="77777777" w:rsidR="00906E0E" w:rsidRPr="0008134C" w:rsidRDefault="00906E0E" w:rsidP="00906E0E">
            <w:pPr>
              <w:spacing w:after="0" w:line="240" w:lineRule="auto"/>
              <w:rPr>
                <w:rFonts w:asciiTheme="minorHAnsi" w:hAnsiTheme="minorHAnsi" w:cstheme="minorHAnsi"/>
              </w:rPr>
            </w:pPr>
            <w:r w:rsidRPr="00C8531A">
              <w:rPr>
                <w:rFonts w:asciiTheme="minorHAnsi" w:hAnsiTheme="minorHAnsi" w:cstheme="minorHAnsi"/>
              </w:rPr>
              <w:t>ISO14001</w:t>
            </w:r>
            <w:r w:rsidRPr="0008134C">
              <w:rPr>
                <w:rFonts w:asciiTheme="minorHAnsi" w:hAnsiTheme="minorHAnsi" w:cstheme="minorHAnsi"/>
              </w:rPr>
              <w:t xml:space="preserve">- </w:t>
            </w:r>
            <w:r>
              <w:rPr>
                <w:rFonts w:asciiTheme="minorHAnsi" w:hAnsiTheme="minorHAnsi" w:cstheme="minorHAnsi"/>
              </w:rPr>
              <w:t>2.</w:t>
            </w:r>
            <w:r w:rsidRPr="0008134C">
              <w:rPr>
                <w:rFonts w:asciiTheme="minorHAnsi" w:hAnsiTheme="minorHAnsi" w:cstheme="minorHAnsi"/>
              </w:rPr>
              <w:t>5 Marks.</w:t>
            </w:r>
            <w:r>
              <w:rPr>
                <w:rFonts w:asciiTheme="minorHAnsi" w:hAnsiTheme="minorHAnsi" w:cstheme="minorHAnsi"/>
              </w:rPr>
              <w:t xml:space="preserve"> Total Max 5 Marks for all Three</w:t>
            </w:r>
          </w:p>
        </w:tc>
      </w:tr>
      <w:tr w:rsidR="00906E0E" w:rsidRPr="0008134C" w14:paraId="144A6C06" w14:textId="77777777" w:rsidTr="00906E0E">
        <w:trPr>
          <w:trHeight w:val="371"/>
        </w:trPr>
        <w:tc>
          <w:tcPr>
            <w:tcW w:w="810" w:type="dxa"/>
            <w:shd w:val="clear" w:color="auto" w:fill="auto"/>
          </w:tcPr>
          <w:p w14:paraId="7EFE42B4"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lastRenderedPageBreak/>
              <w:t>9</w:t>
            </w:r>
          </w:p>
        </w:tc>
        <w:tc>
          <w:tcPr>
            <w:tcW w:w="2880" w:type="dxa"/>
            <w:shd w:val="clear" w:color="auto" w:fill="auto"/>
          </w:tcPr>
          <w:p w14:paraId="7B51F311"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Safety Initiative for learnings implemented in accidents in organization and work force (Fatal / Non-Fatal) </w:t>
            </w:r>
          </w:p>
        </w:tc>
        <w:tc>
          <w:tcPr>
            <w:tcW w:w="990" w:type="dxa"/>
            <w:shd w:val="clear" w:color="auto" w:fill="auto"/>
          </w:tcPr>
          <w:p w14:paraId="11E6C0CD"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1</w:t>
            </w:r>
            <w:r>
              <w:t>5</w:t>
            </w:r>
          </w:p>
        </w:tc>
        <w:tc>
          <w:tcPr>
            <w:tcW w:w="5551" w:type="dxa"/>
            <w:shd w:val="clear" w:color="auto" w:fill="auto"/>
          </w:tcPr>
          <w:p w14:paraId="5C7F220E"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Maximum </w:t>
            </w:r>
            <w:r>
              <w:rPr>
                <w:rFonts w:asciiTheme="minorHAnsi" w:hAnsiTheme="minorHAnsi" w:cstheme="minorHAnsi"/>
              </w:rPr>
              <w:t>15</w:t>
            </w:r>
            <w:r w:rsidRPr="0008134C">
              <w:rPr>
                <w:rFonts w:asciiTheme="minorHAnsi" w:hAnsiTheme="minorHAnsi" w:cstheme="minorHAnsi"/>
              </w:rPr>
              <w:t xml:space="preserve"> marks will be awarded </w:t>
            </w:r>
            <w:bookmarkStart w:id="8" w:name="_Hlk140420615"/>
            <w:r w:rsidRPr="0008134C">
              <w:rPr>
                <w:rFonts w:asciiTheme="minorHAnsi" w:hAnsiTheme="minorHAnsi" w:cstheme="minorHAnsi"/>
              </w:rPr>
              <w:t xml:space="preserve">for visible evidence in terms of safety initiative deployed based on learning of accident in organization and workforce in case of accident </w:t>
            </w:r>
            <w:bookmarkEnd w:id="8"/>
          </w:p>
        </w:tc>
      </w:tr>
      <w:tr w:rsidR="00906E0E" w:rsidRPr="0008134C" w14:paraId="0A7FAE97" w14:textId="77777777" w:rsidTr="00906E0E">
        <w:trPr>
          <w:trHeight w:val="371"/>
        </w:trPr>
        <w:tc>
          <w:tcPr>
            <w:tcW w:w="810" w:type="dxa"/>
            <w:shd w:val="clear" w:color="auto" w:fill="auto"/>
          </w:tcPr>
          <w:p w14:paraId="061EDC1A"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10</w:t>
            </w:r>
          </w:p>
        </w:tc>
        <w:tc>
          <w:tcPr>
            <w:tcW w:w="2880" w:type="dxa"/>
            <w:shd w:val="clear" w:color="auto" w:fill="auto"/>
          </w:tcPr>
          <w:p w14:paraId="68EE9494"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Rewards and Recognition Process</w:t>
            </w:r>
          </w:p>
        </w:tc>
        <w:tc>
          <w:tcPr>
            <w:tcW w:w="990" w:type="dxa"/>
            <w:shd w:val="clear" w:color="auto" w:fill="auto"/>
          </w:tcPr>
          <w:p w14:paraId="23C6E861"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5</w:t>
            </w:r>
          </w:p>
        </w:tc>
        <w:tc>
          <w:tcPr>
            <w:tcW w:w="5551" w:type="dxa"/>
            <w:shd w:val="clear" w:color="auto" w:fill="auto"/>
          </w:tcPr>
          <w:p w14:paraId="20CD9952"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Maximum 5 marks will be awarded for R&amp;R process evidence </w:t>
            </w:r>
          </w:p>
        </w:tc>
      </w:tr>
      <w:tr w:rsidR="00906E0E" w:rsidRPr="0008134C" w14:paraId="1A5215B2" w14:textId="77777777" w:rsidTr="00906E0E">
        <w:trPr>
          <w:trHeight w:val="325"/>
        </w:trPr>
        <w:tc>
          <w:tcPr>
            <w:tcW w:w="3690" w:type="dxa"/>
            <w:gridSpan w:val="2"/>
            <w:shd w:val="clear" w:color="auto" w:fill="auto"/>
          </w:tcPr>
          <w:p w14:paraId="5F599B7D"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 xml:space="preserve">Total </w:t>
            </w:r>
          </w:p>
        </w:tc>
        <w:tc>
          <w:tcPr>
            <w:tcW w:w="990" w:type="dxa"/>
            <w:shd w:val="clear" w:color="auto" w:fill="auto"/>
          </w:tcPr>
          <w:p w14:paraId="0BAEF2F0"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100</w:t>
            </w:r>
          </w:p>
        </w:tc>
        <w:tc>
          <w:tcPr>
            <w:tcW w:w="5551" w:type="dxa"/>
            <w:shd w:val="clear" w:color="auto" w:fill="auto"/>
          </w:tcPr>
          <w:p w14:paraId="51AAA393" w14:textId="77777777" w:rsidR="00906E0E" w:rsidRPr="0008134C" w:rsidRDefault="00906E0E" w:rsidP="00906E0E">
            <w:pPr>
              <w:spacing w:after="0" w:line="240" w:lineRule="auto"/>
              <w:rPr>
                <w:rFonts w:asciiTheme="minorHAnsi" w:hAnsiTheme="minorHAnsi" w:cstheme="minorHAnsi"/>
                <w:b/>
              </w:rPr>
            </w:pPr>
          </w:p>
        </w:tc>
      </w:tr>
      <w:tr w:rsidR="00906E0E" w:rsidRPr="0008134C" w14:paraId="43174B45" w14:textId="77777777" w:rsidTr="00906E0E">
        <w:trPr>
          <w:trHeight w:val="383"/>
        </w:trPr>
        <w:tc>
          <w:tcPr>
            <w:tcW w:w="10231" w:type="dxa"/>
            <w:gridSpan w:val="4"/>
            <w:shd w:val="clear" w:color="auto" w:fill="auto"/>
          </w:tcPr>
          <w:p w14:paraId="5A171897" w14:textId="13E68E69" w:rsidR="00906E0E" w:rsidRPr="0008134C" w:rsidRDefault="00906E0E" w:rsidP="00906E0E">
            <w:pPr>
              <w:spacing w:line="240" w:lineRule="auto"/>
              <w:rPr>
                <w:rFonts w:asciiTheme="minorHAnsi" w:hAnsiTheme="minorHAnsi" w:cstheme="minorHAnsi"/>
                <w:b/>
              </w:rPr>
            </w:pPr>
            <w:r w:rsidRPr="00FC3E6D">
              <w:rPr>
                <w:rFonts w:asciiTheme="minorHAnsi" w:hAnsiTheme="minorHAnsi" w:cstheme="minorHAnsi"/>
                <w:b/>
                <w:i/>
                <w:iCs/>
                <w:u w:val="single"/>
              </w:rPr>
              <w:t>Safety Records (Lag Parameter)-</w:t>
            </w:r>
            <w:r w:rsidR="001879D5">
              <w:rPr>
                <w:rFonts w:asciiTheme="minorHAnsi" w:hAnsiTheme="minorHAnsi" w:cstheme="minorHAnsi"/>
                <w:sz w:val="24"/>
                <w:szCs w:val="24"/>
              </w:rPr>
              <w:t xml:space="preserve"> </w:t>
            </w:r>
          </w:p>
        </w:tc>
      </w:tr>
      <w:tr w:rsidR="00906E0E" w:rsidRPr="0008134C" w14:paraId="1132AA28" w14:textId="77777777" w:rsidTr="00906E0E">
        <w:trPr>
          <w:trHeight w:val="420"/>
        </w:trPr>
        <w:tc>
          <w:tcPr>
            <w:tcW w:w="810" w:type="dxa"/>
            <w:shd w:val="clear" w:color="auto" w:fill="auto"/>
          </w:tcPr>
          <w:p w14:paraId="6FAF7DEA"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1.</w:t>
            </w:r>
          </w:p>
        </w:tc>
        <w:tc>
          <w:tcPr>
            <w:tcW w:w="2880" w:type="dxa"/>
            <w:shd w:val="clear" w:color="auto" w:fill="auto"/>
          </w:tcPr>
          <w:p w14:paraId="3A7E70C5"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Fatal Accident</w:t>
            </w:r>
          </w:p>
        </w:tc>
        <w:tc>
          <w:tcPr>
            <w:tcW w:w="990" w:type="dxa"/>
            <w:shd w:val="clear" w:color="auto" w:fill="auto"/>
          </w:tcPr>
          <w:p w14:paraId="1FB90BA9"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 xml:space="preserve">(-) </w:t>
            </w:r>
            <w:r>
              <w:rPr>
                <w:rFonts w:asciiTheme="minorHAnsi" w:hAnsiTheme="minorHAnsi" w:cstheme="minorHAnsi"/>
              </w:rPr>
              <w:t xml:space="preserve">10 </w:t>
            </w:r>
            <w:r w:rsidRPr="0008134C">
              <w:rPr>
                <w:rFonts w:asciiTheme="minorHAnsi" w:hAnsiTheme="minorHAnsi" w:cstheme="minorHAnsi"/>
              </w:rPr>
              <w:t>Marks</w:t>
            </w:r>
            <w:r>
              <w:rPr>
                <w:rFonts w:asciiTheme="minorHAnsi" w:hAnsiTheme="minorHAnsi" w:cstheme="minorHAnsi"/>
              </w:rPr>
              <w:t xml:space="preserve"> </w:t>
            </w:r>
            <w:r w:rsidRPr="0008134C">
              <w:rPr>
                <w:rFonts w:asciiTheme="minorHAnsi" w:hAnsiTheme="minorHAnsi" w:cstheme="minorHAnsi"/>
              </w:rPr>
              <w:t xml:space="preserve">for each case with max of </w:t>
            </w:r>
            <w:r>
              <w:rPr>
                <w:rFonts w:asciiTheme="minorHAnsi" w:hAnsiTheme="minorHAnsi" w:cstheme="minorHAnsi"/>
              </w:rPr>
              <w:t>15</w:t>
            </w:r>
            <w:r w:rsidRPr="0008134C">
              <w:rPr>
                <w:rFonts w:asciiTheme="minorHAnsi" w:hAnsiTheme="minorHAnsi" w:cstheme="minorHAnsi"/>
              </w:rPr>
              <w:t xml:space="preserve"> marks</w:t>
            </w:r>
          </w:p>
        </w:tc>
        <w:tc>
          <w:tcPr>
            <w:tcW w:w="5551" w:type="dxa"/>
            <w:shd w:val="clear" w:color="auto" w:fill="auto"/>
          </w:tcPr>
          <w:p w14:paraId="190120EC" w14:textId="77777777" w:rsidR="00906E0E" w:rsidRDefault="00906E0E" w:rsidP="00906E0E">
            <w:pPr>
              <w:spacing w:after="120" w:line="240" w:lineRule="auto"/>
              <w:rPr>
                <w:rFonts w:asciiTheme="minorHAnsi" w:hAnsiTheme="minorHAnsi" w:cstheme="minorHAnsi"/>
              </w:rPr>
            </w:pPr>
            <w:r w:rsidRPr="0008134C">
              <w:rPr>
                <w:rFonts w:asciiTheme="minorHAnsi" w:hAnsiTheme="minorHAnsi" w:cstheme="minorHAnsi"/>
              </w:rPr>
              <w:t xml:space="preserve">For any fatality </w:t>
            </w:r>
            <w:r>
              <w:rPr>
                <w:rFonts w:asciiTheme="minorHAnsi" w:hAnsiTheme="minorHAnsi" w:cstheme="minorHAnsi"/>
              </w:rPr>
              <w:t>in Tata power</w:t>
            </w:r>
            <w:r w:rsidRPr="0008134C">
              <w:rPr>
                <w:rFonts w:asciiTheme="minorHAnsi" w:hAnsiTheme="minorHAnsi" w:cstheme="minorHAnsi"/>
              </w:rPr>
              <w:t xml:space="preserve"> /Other company in </w:t>
            </w:r>
            <w:r>
              <w:rPr>
                <w:rFonts w:asciiTheme="minorHAnsi" w:hAnsiTheme="minorHAnsi" w:cstheme="minorHAnsi"/>
              </w:rPr>
              <w:t xml:space="preserve">Current and </w:t>
            </w:r>
            <w:r w:rsidRPr="0008134C">
              <w:rPr>
                <w:rFonts w:asciiTheme="minorHAnsi" w:hAnsiTheme="minorHAnsi" w:cstheme="minorHAnsi"/>
              </w:rPr>
              <w:t>last three years</w:t>
            </w:r>
            <w:r>
              <w:rPr>
                <w:rFonts w:asciiTheme="minorHAnsi" w:hAnsiTheme="minorHAnsi" w:cstheme="minorHAnsi"/>
              </w:rPr>
              <w:t xml:space="preserve"> 10</w:t>
            </w:r>
            <w:r w:rsidRPr="0008134C">
              <w:rPr>
                <w:rFonts w:asciiTheme="minorHAnsi" w:hAnsiTheme="minorHAnsi" w:cstheme="minorHAnsi"/>
              </w:rPr>
              <w:t xml:space="preserve"> marks will be deducted with maximum up to </w:t>
            </w:r>
            <w:r>
              <w:rPr>
                <w:rFonts w:asciiTheme="minorHAnsi" w:hAnsiTheme="minorHAnsi" w:cstheme="minorHAnsi"/>
              </w:rPr>
              <w:t xml:space="preserve">15 </w:t>
            </w:r>
            <w:r w:rsidRPr="0008134C">
              <w:rPr>
                <w:rFonts w:asciiTheme="minorHAnsi" w:hAnsiTheme="minorHAnsi" w:cstheme="minorHAnsi"/>
              </w:rPr>
              <w:t>marks.</w:t>
            </w:r>
          </w:p>
          <w:p w14:paraId="5B58BEFF" w14:textId="77777777" w:rsidR="00906E0E" w:rsidRPr="0008134C" w:rsidRDefault="00906E0E" w:rsidP="00906E0E">
            <w:pPr>
              <w:spacing w:after="120" w:line="240" w:lineRule="auto"/>
              <w:rPr>
                <w:rFonts w:asciiTheme="minorHAnsi" w:hAnsiTheme="minorHAnsi" w:cstheme="minorHAnsi"/>
              </w:rPr>
            </w:pPr>
            <w:r w:rsidRPr="0008134C">
              <w:rPr>
                <w:rFonts w:asciiTheme="minorHAnsi" w:hAnsiTheme="minorHAnsi" w:cstheme="minorHAnsi"/>
              </w:rPr>
              <w:t xml:space="preserve">For new entrant BA, these marks will be deducted for </w:t>
            </w:r>
            <w:r>
              <w:rPr>
                <w:rFonts w:asciiTheme="minorHAnsi" w:hAnsiTheme="minorHAnsi" w:cstheme="minorHAnsi"/>
              </w:rPr>
              <w:t xml:space="preserve">Past </w:t>
            </w:r>
            <w:r w:rsidRPr="0008134C">
              <w:rPr>
                <w:rFonts w:asciiTheme="minorHAnsi" w:hAnsiTheme="minorHAnsi" w:cstheme="minorHAnsi"/>
              </w:rPr>
              <w:t>safety record</w:t>
            </w:r>
            <w:r>
              <w:rPr>
                <w:rFonts w:asciiTheme="minorHAnsi" w:hAnsiTheme="minorHAnsi" w:cstheme="minorHAnsi"/>
              </w:rPr>
              <w:t>s</w:t>
            </w:r>
            <w:r w:rsidRPr="0008134C">
              <w:rPr>
                <w:rFonts w:asciiTheme="minorHAnsi" w:hAnsiTheme="minorHAnsi" w:cstheme="minorHAnsi"/>
              </w:rPr>
              <w:t xml:space="preserve">. </w:t>
            </w:r>
          </w:p>
          <w:p w14:paraId="76A41E7D"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If and BA found hiding such facts, then contract will be terminated immediately during the execution stage. </w:t>
            </w:r>
          </w:p>
        </w:tc>
      </w:tr>
      <w:tr w:rsidR="00906E0E" w:rsidRPr="0008134C" w14:paraId="41D2F3F3" w14:textId="77777777" w:rsidTr="00906E0E">
        <w:trPr>
          <w:trHeight w:val="2789"/>
        </w:trPr>
        <w:tc>
          <w:tcPr>
            <w:tcW w:w="810" w:type="dxa"/>
            <w:shd w:val="clear" w:color="auto" w:fill="auto"/>
          </w:tcPr>
          <w:p w14:paraId="5FB6870A"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2</w:t>
            </w:r>
          </w:p>
        </w:tc>
        <w:tc>
          <w:tcPr>
            <w:tcW w:w="2880" w:type="dxa"/>
            <w:shd w:val="clear" w:color="auto" w:fill="auto"/>
          </w:tcPr>
          <w:p w14:paraId="7867618C"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 xml:space="preserve">LWDC (Non-fatal) </w:t>
            </w:r>
          </w:p>
        </w:tc>
        <w:tc>
          <w:tcPr>
            <w:tcW w:w="990" w:type="dxa"/>
            <w:shd w:val="clear" w:color="auto" w:fill="auto"/>
          </w:tcPr>
          <w:p w14:paraId="31162CAC" w14:textId="77777777" w:rsidR="00906E0E" w:rsidRPr="0008134C" w:rsidRDefault="00906E0E" w:rsidP="00906E0E">
            <w:pPr>
              <w:spacing w:line="240" w:lineRule="auto"/>
              <w:rPr>
                <w:rFonts w:asciiTheme="minorHAnsi" w:hAnsiTheme="minorHAnsi" w:cstheme="minorHAnsi"/>
              </w:rPr>
            </w:pPr>
            <w:r w:rsidRPr="0008134C">
              <w:rPr>
                <w:rFonts w:asciiTheme="minorHAnsi" w:hAnsiTheme="minorHAnsi" w:cstheme="minorHAnsi"/>
              </w:rPr>
              <w:t xml:space="preserve">(-) </w:t>
            </w:r>
            <w:r>
              <w:rPr>
                <w:rFonts w:asciiTheme="minorHAnsi" w:hAnsiTheme="minorHAnsi" w:cstheme="minorHAnsi"/>
              </w:rPr>
              <w:t>5</w:t>
            </w:r>
            <w:r w:rsidRPr="0008134C">
              <w:rPr>
                <w:rFonts w:asciiTheme="minorHAnsi" w:hAnsiTheme="minorHAnsi" w:cstheme="minorHAnsi"/>
              </w:rPr>
              <w:t xml:space="preserve"> Marks for each case with max of </w:t>
            </w:r>
            <w:r>
              <w:rPr>
                <w:rFonts w:asciiTheme="minorHAnsi" w:hAnsiTheme="minorHAnsi" w:cstheme="minorHAnsi"/>
              </w:rPr>
              <w:t>10</w:t>
            </w:r>
            <w:r w:rsidRPr="0008134C">
              <w:rPr>
                <w:rFonts w:asciiTheme="minorHAnsi" w:hAnsiTheme="minorHAnsi" w:cstheme="minorHAnsi"/>
              </w:rPr>
              <w:t xml:space="preserve"> marks</w:t>
            </w:r>
          </w:p>
        </w:tc>
        <w:tc>
          <w:tcPr>
            <w:tcW w:w="5551" w:type="dxa"/>
            <w:shd w:val="clear" w:color="auto" w:fill="auto"/>
          </w:tcPr>
          <w:p w14:paraId="3ABCA338" w14:textId="77777777" w:rsidR="00906E0E" w:rsidRPr="0008134C" w:rsidRDefault="00906E0E" w:rsidP="00906E0E">
            <w:pPr>
              <w:spacing w:after="120" w:line="240" w:lineRule="auto"/>
              <w:rPr>
                <w:rFonts w:asciiTheme="minorHAnsi" w:hAnsiTheme="minorHAnsi" w:cstheme="minorHAnsi"/>
              </w:rPr>
            </w:pPr>
            <w:r w:rsidRPr="0008134C">
              <w:rPr>
                <w:rFonts w:asciiTheme="minorHAnsi" w:hAnsiTheme="minorHAnsi" w:cstheme="minorHAnsi"/>
              </w:rPr>
              <w:t>For each LWDC (Non-Fatal) case</w:t>
            </w:r>
            <w:r>
              <w:rPr>
                <w:rFonts w:asciiTheme="minorHAnsi" w:hAnsiTheme="minorHAnsi" w:cstheme="minorHAnsi"/>
              </w:rPr>
              <w:t xml:space="preserve"> in Tata power</w:t>
            </w:r>
            <w:r w:rsidRPr="0008134C">
              <w:rPr>
                <w:rFonts w:asciiTheme="minorHAnsi" w:hAnsiTheme="minorHAnsi" w:cstheme="minorHAnsi"/>
              </w:rPr>
              <w:t xml:space="preserve"> /Other company in </w:t>
            </w:r>
            <w:r>
              <w:rPr>
                <w:rFonts w:asciiTheme="minorHAnsi" w:hAnsiTheme="minorHAnsi" w:cstheme="minorHAnsi"/>
              </w:rPr>
              <w:t xml:space="preserve">Current and </w:t>
            </w:r>
            <w:r w:rsidRPr="0008134C">
              <w:rPr>
                <w:rFonts w:asciiTheme="minorHAnsi" w:hAnsiTheme="minorHAnsi" w:cstheme="minorHAnsi"/>
              </w:rPr>
              <w:t>last years</w:t>
            </w:r>
            <w:r>
              <w:rPr>
                <w:rFonts w:asciiTheme="minorHAnsi" w:hAnsiTheme="minorHAnsi" w:cstheme="minorHAnsi"/>
              </w:rPr>
              <w:t xml:space="preserve">, </w:t>
            </w:r>
            <w:r w:rsidRPr="0008134C">
              <w:rPr>
                <w:rFonts w:asciiTheme="minorHAnsi" w:hAnsiTheme="minorHAnsi" w:cstheme="minorHAnsi"/>
              </w:rPr>
              <w:t xml:space="preserve">5 marks will be deducted with maximum up to </w:t>
            </w:r>
            <w:r>
              <w:rPr>
                <w:rFonts w:asciiTheme="minorHAnsi" w:hAnsiTheme="minorHAnsi" w:cstheme="minorHAnsi"/>
              </w:rPr>
              <w:t>10</w:t>
            </w:r>
            <w:r w:rsidRPr="0008134C">
              <w:rPr>
                <w:rFonts w:asciiTheme="minorHAnsi" w:hAnsiTheme="minorHAnsi" w:cstheme="minorHAnsi"/>
              </w:rPr>
              <w:t xml:space="preserve"> marks.</w:t>
            </w:r>
          </w:p>
          <w:p w14:paraId="71CE61EC" w14:textId="77777777" w:rsidR="00906E0E" w:rsidRPr="0008134C" w:rsidRDefault="00906E0E" w:rsidP="00906E0E">
            <w:pPr>
              <w:spacing w:after="120" w:line="240" w:lineRule="auto"/>
              <w:rPr>
                <w:rFonts w:asciiTheme="minorHAnsi" w:hAnsiTheme="minorHAnsi" w:cstheme="minorHAnsi"/>
              </w:rPr>
            </w:pPr>
            <w:r w:rsidRPr="0008134C">
              <w:rPr>
                <w:rFonts w:asciiTheme="minorHAnsi" w:hAnsiTheme="minorHAnsi" w:cstheme="minorHAnsi"/>
              </w:rPr>
              <w:t xml:space="preserve">For new entrant BA, these marks will be deducted for </w:t>
            </w:r>
            <w:r>
              <w:rPr>
                <w:rFonts w:asciiTheme="minorHAnsi" w:hAnsiTheme="minorHAnsi" w:cstheme="minorHAnsi"/>
              </w:rPr>
              <w:t xml:space="preserve">past </w:t>
            </w:r>
            <w:r w:rsidRPr="0008134C">
              <w:rPr>
                <w:rFonts w:asciiTheme="minorHAnsi" w:hAnsiTheme="minorHAnsi" w:cstheme="minorHAnsi"/>
              </w:rPr>
              <w:t xml:space="preserve">safety records. </w:t>
            </w:r>
          </w:p>
          <w:p w14:paraId="158F9EFC" w14:textId="77777777" w:rsidR="00906E0E" w:rsidRPr="0008134C" w:rsidRDefault="00906E0E" w:rsidP="00906E0E">
            <w:pPr>
              <w:spacing w:after="120" w:line="240" w:lineRule="auto"/>
              <w:rPr>
                <w:rFonts w:asciiTheme="minorHAnsi" w:hAnsiTheme="minorHAnsi" w:cstheme="minorHAnsi"/>
              </w:rPr>
            </w:pPr>
            <w:r w:rsidRPr="0008134C">
              <w:rPr>
                <w:rFonts w:asciiTheme="minorHAnsi" w:hAnsiTheme="minorHAnsi" w:cstheme="minorHAnsi"/>
              </w:rPr>
              <w:t>If and BA found hiding such facts, then contract will be terminated immediately during the execution stage.</w:t>
            </w:r>
          </w:p>
        </w:tc>
      </w:tr>
    </w:tbl>
    <w:p w14:paraId="54E59947" w14:textId="77777777" w:rsidR="00906E0E" w:rsidRPr="0008134C" w:rsidRDefault="00906E0E" w:rsidP="00906E0E">
      <w:pPr>
        <w:spacing w:after="0" w:line="240" w:lineRule="auto"/>
        <w:jc w:val="center"/>
        <w:rPr>
          <w:rFonts w:asciiTheme="minorHAnsi" w:hAnsiTheme="minorHAnsi" w:cstheme="minorHAnsi"/>
          <w:b/>
          <w:bCs/>
          <w:u w:val="single"/>
        </w:rPr>
      </w:pPr>
      <w:r w:rsidRPr="0008134C">
        <w:rPr>
          <w:rFonts w:asciiTheme="minorHAnsi" w:hAnsiTheme="minorHAnsi" w:cstheme="minorHAnsi"/>
          <w:b/>
          <w:bCs/>
          <w:u w:val="single"/>
        </w:rPr>
        <w:t>Final Qualifying Criteria</w:t>
      </w:r>
    </w:p>
    <w:p w14:paraId="07361722" w14:textId="77777777" w:rsidR="00906E0E" w:rsidRPr="0008134C" w:rsidRDefault="00906E0E" w:rsidP="00906E0E">
      <w:pPr>
        <w:spacing w:after="0" w:line="240" w:lineRule="auto"/>
        <w:rPr>
          <w:rFonts w:asciiTheme="minorHAnsi" w:hAnsiTheme="minorHAnsi" w:cstheme="minorHAnsi"/>
        </w:rPr>
      </w:pPr>
    </w:p>
    <w:tbl>
      <w:tblPr>
        <w:tblW w:w="1023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080"/>
        <w:gridCol w:w="1654"/>
        <w:gridCol w:w="4687"/>
      </w:tblGrid>
      <w:tr w:rsidR="00906E0E" w:rsidRPr="0008134C" w14:paraId="042DDB72" w14:textId="77777777" w:rsidTr="00906E0E">
        <w:tc>
          <w:tcPr>
            <w:tcW w:w="810" w:type="dxa"/>
            <w:shd w:val="clear" w:color="auto" w:fill="auto"/>
          </w:tcPr>
          <w:p w14:paraId="41221AC4"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S. No.</w:t>
            </w:r>
          </w:p>
        </w:tc>
        <w:tc>
          <w:tcPr>
            <w:tcW w:w="3080" w:type="dxa"/>
            <w:shd w:val="clear" w:color="auto" w:fill="auto"/>
          </w:tcPr>
          <w:p w14:paraId="54699982"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Description</w:t>
            </w:r>
          </w:p>
        </w:tc>
        <w:tc>
          <w:tcPr>
            <w:tcW w:w="1654" w:type="dxa"/>
            <w:shd w:val="clear" w:color="auto" w:fill="auto"/>
          </w:tcPr>
          <w:p w14:paraId="7232F4ED"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Max Marks</w:t>
            </w:r>
          </w:p>
        </w:tc>
        <w:tc>
          <w:tcPr>
            <w:tcW w:w="4687" w:type="dxa"/>
            <w:shd w:val="clear" w:color="auto" w:fill="auto"/>
          </w:tcPr>
          <w:p w14:paraId="27EB2D19" w14:textId="77777777" w:rsidR="00906E0E" w:rsidRPr="0008134C" w:rsidRDefault="00906E0E" w:rsidP="00906E0E">
            <w:pPr>
              <w:spacing w:after="0" w:line="240" w:lineRule="auto"/>
              <w:rPr>
                <w:rFonts w:asciiTheme="minorHAnsi" w:hAnsiTheme="minorHAnsi" w:cstheme="minorHAnsi"/>
                <w:b/>
              </w:rPr>
            </w:pPr>
            <w:r w:rsidRPr="0008134C">
              <w:rPr>
                <w:rFonts w:asciiTheme="minorHAnsi" w:hAnsiTheme="minorHAnsi" w:cstheme="minorHAnsi"/>
                <w:b/>
              </w:rPr>
              <w:t xml:space="preserve">Criteria for evaluation </w:t>
            </w:r>
          </w:p>
        </w:tc>
      </w:tr>
      <w:tr w:rsidR="00906E0E" w:rsidRPr="0008134C" w14:paraId="6F768A28" w14:textId="77777777" w:rsidTr="00906E0E">
        <w:tc>
          <w:tcPr>
            <w:tcW w:w="810" w:type="dxa"/>
            <w:shd w:val="clear" w:color="auto" w:fill="auto"/>
          </w:tcPr>
          <w:p w14:paraId="6E486334"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1.</w:t>
            </w:r>
          </w:p>
        </w:tc>
        <w:tc>
          <w:tcPr>
            <w:tcW w:w="3080" w:type="dxa"/>
            <w:shd w:val="clear" w:color="auto" w:fill="auto"/>
          </w:tcPr>
          <w:p w14:paraId="6A12A3F8"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 xml:space="preserve">Qualified Bidders </w:t>
            </w:r>
          </w:p>
        </w:tc>
        <w:tc>
          <w:tcPr>
            <w:tcW w:w="1654" w:type="dxa"/>
            <w:shd w:val="clear" w:color="auto" w:fill="auto"/>
          </w:tcPr>
          <w:p w14:paraId="68295874" w14:textId="77777777" w:rsidR="00906E0E" w:rsidRPr="0008134C" w:rsidRDefault="00906E0E" w:rsidP="00906E0E">
            <w:pPr>
              <w:spacing w:after="0" w:line="240" w:lineRule="auto"/>
              <w:rPr>
                <w:rFonts w:asciiTheme="minorHAnsi" w:hAnsiTheme="minorHAnsi" w:cstheme="minorHAnsi"/>
              </w:rPr>
            </w:pPr>
            <w:r w:rsidRPr="0008134C">
              <w:rPr>
                <w:rFonts w:asciiTheme="minorHAnsi" w:hAnsiTheme="minorHAnsi" w:cstheme="minorHAnsi"/>
              </w:rPr>
              <w:t>More than 70 marks</w:t>
            </w:r>
            <w:r>
              <w:rPr>
                <w:rFonts w:asciiTheme="minorHAnsi" w:hAnsiTheme="minorHAnsi" w:cstheme="minorHAnsi"/>
              </w:rPr>
              <w:t xml:space="preserve"> </w:t>
            </w:r>
          </w:p>
        </w:tc>
        <w:tc>
          <w:tcPr>
            <w:tcW w:w="4687" w:type="dxa"/>
            <w:shd w:val="clear" w:color="auto" w:fill="auto"/>
          </w:tcPr>
          <w:p w14:paraId="1533418B" w14:textId="77777777" w:rsidR="00906E0E" w:rsidRDefault="00906E0E" w:rsidP="00906E0E">
            <w:pPr>
              <w:spacing w:after="0" w:line="240" w:lineRule="auto"/>
              <w:rPr>
                <w:rFonts w:asciiTheme="minorHAnsi" w:hAnsiTheme="minorHAnsi" w:cstheme="minorHAnsi"/>
              </w:rPr>
            </w:pPr>
            <w:r w:rsidRPr="0008134C">
              <w:rPr>
                <w:rFonts w:asciiTheme="minorHAnsi" w:hAnsiTheme="minorHAnsi" w:cstheme="minorHAnsi"/>
              </w:rPr>
              <w:t>Marks Obtained</w:t>
            </w:r>
            <w:r>
              <w:rPr>
                <w:rFonts w:asciiTheme="minorHAnsi" w:hAnsiTheme="minorHAnsi" w:cstheme="minorHAnsi"/>
              </w:rPr>
              <w:t xml:space="preserve">. </w:t>
            </w:r>
          </w:p>
          <w:p w14:paraId="6A663E72" w14:textId="77777777" w:rsidR="00906E0E" w:rsidRPr="0008134C" w:rsidRDefault="00906E0E" w:rsidP="00906E0E">
            <w:pPr>
              <w:spacing w:after="0" w:line="240" w:lineRule="auto"/>
              <w:rPr>
                <w:rFonts w:asciiTheme="minorHAnsi" w:hAnsiTheme="minorHAnsi" w:cstheme="minorHAnsi"/>
              </w:rPr>
            </w:pPr>
            <w:r>
              <w:rPr>
                <w:rFonts w:asciiTheme="minorHAnsi" w:hAnsiTheme="minorHAnsi" w:cstheme="minorHAnsi"/>
              </w:rPr>
              <w:t>60 Marks for New business-like Odisha Discom for one year from CSCC implementation date.</w:t>
            </w:r>
          </w:p>
        </w:tc>
      </w:tr>
    </w:tbl>
    <w:p w14:paraId="319F0C34" w14:textId="77777777" w:rsidR="00906E0E" w:rsidRDefault="00906E0E" w:rsidP="003C5129">
      <w:pPr>
        <w:pStyle w:val="Heading1"/>
        <w:numPr>
          <w:ilvl w:val="0"/>
          <w:numId w:val="0"/>
        </w:numPr>
        <w:rPr>
          <w:rFonts w:asciiTheme="minorHAnsi" w:hAnsiTheme="minorHAnsi" w:cstheme="minorHAnsi"/>
          <w:sz w:val="22"/>
          <w:szCs w:val="22"/>
        </w:rPr>
      </w:pPr>
    </w:p>
    <w:tbl>
      <w:tblPr>
        <w:tblpPr w:leftFromText="180" w:rightFromText="180" w:vertAnchor="text" w:horzAnchor="margin" w:tblpX="-455" w:tblpY="233"/>
        <w:tblW w:w="10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890"/>
        <w:gridCol w:w="4870"/>
        <w:gridCol w:w="853"/>
        <w:gridCol w:w="1172"/>
      </w:tblGrid>
      <w:tr w:rsidR="00906E0E" w:rsidRPr="007D0F9A" w14:paraId="2CD29331" w14:textId="77777777" w:rsidTr="00906E0E">
        <w:trPr>
          <w:trHeight w:val="340"/>
        </w:trPr>
        <w:tc>
          <w:tcPr>
            <w:tcW w:w="1345" w:type="dxa"/>
            <w:tcBorders>
              <w:top w:val="single" w:sz="4" w:space="0" w:color="auto"/>
              <w:left w:val="single" w:sz="4" w:space="0" w:color="auto"/>
              <w:bottom w:val="single" w:sz="4" w:space="0" w:color="auto"/>
              <w:right w:val="single" w:sz="4" w:space="0" w:color="auto"/>
            </w:tcBorders>
          </w:tcPr>
          <w:p w14:paraId="3DA4017B" w14:textId="77777777" w:rsidR="00906E0E" w:rsidRPr="007D0F9A" w:rsidRDefault="00906E0E" w:rsidP="00906E0E">
            <w:pPr>
              <w:jc w:val="both"/>
              <w:rPr>
                <w:rFonts w:asciiTheme="minorHAnsi" w:hAnsiTheme="minorHAnsi" w:cstheme="minorHAnsi"/>
                <w:sz w:val="24"/>
                <w:szCs w:val="24"/>
              </w:rPr>
            </w:pPr>
          </w:p>
        </w:tc>
        <w:tc>
          <w:tcPr>
            <w:tcW w:w="1890" w:type="dxa"/>
            <w:tcBorders>
              <w:top w:val="single" w:sz="4" w:space="0" w:color="auto"/>
              <w:left w:val="single" w:sz="4" w:space="0" w:color="auto"/>
              <w:bottom w:val="single" w:sz="4" w:space="0" w:color="auto"/>
              <w:right w:val="single" w:sz="4" w:space="0" w:color="auto"/>
            </w:tcBorders>
          </w:tcPr>
          <w:p w14:paraId="57D99650" w14:textId="77777777" w:rsidR="00906E0E" w:rsidRPr="007D0F9A" w:rsidRDefault="00906E0E" w:rsidP="00906E0E">
            <w:pPr>
              <w:jc w:val="both"/>
              <w:rPr>
                <w:rFonts w:asciiTheme="minorHAnsi" w:hAnsiTheme="minorHAnsi" w:cstheme="minorHAnsi"/>
                <w:sz w:val="24"/>
                <w:szCs w:val="24"/>
              </w:rPr>
            </w:pPr>
          </w:p>
        </w:tc>
        <w:tc>
          <w:tcPr>
            <w:tcW w:w="4870" w:type="dxa"/>
            <w:tcBorders>
              <w:top w:val="single" w:sz="4" w:space="0" w:color="auto"/>
              <w:left w:val="single" w:sz="4" w:space="0" w:color="auto"/>
              <w:bottom w:val="single" w:sz="4" w:space="0" w:color="auto"/>
              <w:right w:val="single" w:sz="4" w:space="0" w:color="auto"/>
            </w:tcBorders>
            <w:hideMark/>
          </w:tcPr>
          <w:p w14:paraId="5168519B" w14:textId="77777777" w:rsidR="00906E0E" w:rsidRPr="007D0F9A" w:rsidRDefault="00906E0E" w:rsidP="00906E0E">
            <w:pPr>
              <w:jc w:val="both"/>
              <w:rPr>
                <w:rFonts w:asciiTheme="minorHAnsi" w:hAnsiTheme="minorHAnsi" w:cstheme="minorHAnsi"/>
                <w:b/>
                <w:sz w:val="24"/>
                <w:szCs w:val="24"/>
              </w:rPr>
            </w:pPr>
            <w:r w:rsidRPr="007D0F9A">
              <w:rPr>
                <w:rFonts w:asciiTheme="minorHAnsi" w:hAnsiTheme="minorHAnsi" w:cstheme="minorHAnsi"/>
                <w:b/>
                <w:sz w:val="24"/>
                <w:szCs w:val="24"/>
              </w:rPr>
              <w:t>Minimum Requirement</w:t>
            </w:r>
          </w:p>
        </w:tc>
        <w:tc>
          <w:tcPr>
            <w:tcW w:w="853" w:type="dxa"/>
            <w:tcBorders>
              <w:top w:val="single" w:sz="4" w:space="0" w:color="auto"/>
              <w:left w:val="single" w:sz="4" w:space="0" w:color="auto"/>
              <w:bottom w:val="single" w:sz="4" w:space="0" w:color="auto"/>
              <w:right w:val="single" w:sz="4" w:space="0" w:color="auto"/>
            </w:tcBorders>
            <w:hideMark/>
          </w:tcPr>
          <w:p w14:paraId="2A0F7948" w14:textId="77777777" w:rsidR="00906E0E" w:rsidRPr="007D0F9A" w:rsidRDefault="00906E0E" w:rsidP="00906E0E">
            <w:pPr>
              <w:jc w:val="both"/>
              <w:rPr>
                <w:rFonts w:asciiTheme="minorHAnsi" w:hAnsiTheme="minorHAnsi" w:cstheme="minorHAnsi"/>
                <w:b/>
                <w:sz w:val="24"/>
                <w:szCs w:val="24"/>
              </w:rPr>
            </w:pPr>
            <w:r w:rsidRPr="007D0F9A">
              <w:rPr>
                <w:rFonts w:asciiTheme="minorHAnsi" w:hAnsiTheme="minorHAnsi" w:cstheme="minorHAnsi"/>
                <w:b/>
                <w:sz w:val="24"/>
                <w:szCs w:val="24"/>
              </w:rPr>
              <w:t>Weight age (%)</w:t>
            </w:r>
          </w:p>
        </w:tc>
        <w:tc>
          <w:tcPr>
            <w:tcW w:w="1172" w:type="dxa"/>
            <w:tcBorders>
              <w:top w:val="single" w:sz="4" w:space="0" w:color="auto"/>
              <w:left w:val="single" w:sz="4" w:space="0" w:color="auto"/>
              <w:bottom w:val="single" w:sz="4" w:space="0" w:color="auto"/>
              <w:right w:val="single" w:sz="4" w:space="0" w:color="auto"/>
            </w:tcBorders>
            <w:hideMark/>
          </w:tcPr>
          <w:p w14:paraId="2EAC8E0F" w14:textId="77777777" w:rsidR="00906E0E" w:rsidRPr="007D0F9A" w:rsidRDefault="00906E0E" w:rsidP="00906E0E">
            <w:pPr>
              <w:jc w:val="both"/>
              <w:rPr>
                <w:rFonts w:asciiTheme="minorHAnsi" w:hAnsiTheme="minorHAnsi" w:cstheme="minorHAnsi"/>
                <w:b/>
                <w:sz w:val="24"/>
                <w:szCs w:val="24"/>
              </w:rPr>
            </w:pPr>
            <w:r w:rsidRPr="007D0F9A">
              <w:rPr>
                <w:rFonts w:asciiTheme="minorHAnsi" w:hAnsiTheme="minorHAnsi" w:cstheme="minorHAnsi"/>
                <w:b/>
                <w:sz w:val="24"/>
                <w:szCs w:val="24"/>
              </w:rPr>
              <w:t>Score Obtained</w:t>
            </w:r>
          </w:p>
        </w:tc>
      </w:tr>
      <w:tr w:rsidR="00906E0E" w:rsidRPr="007D0F9A" w14:paraId="191C9399" w14:textId="77777777" w:rsidTr="00906E0E">
        <w:trPr>
          <w:trHeight w:val="340"/>
        </w:trPr>
        <w:tc>
          <w:tcPr>
            <w:tcW w:w="1345" w:type="dxa"/>
            <w:vMerge w:val="restart"/>
            <w:tcBorders>
              <w:top w:val="single" w:sz="4" w:space="0" w:color="auto"/>
              <w:left w:val="single" w:sz="4" w:space="0" w:color="auto"/>
              <w:bottom w:val="single" w:sz="4" w:space="0" w:color="auto"/>
              <w:right w:val="single" w:sz="4" w:space="0" w:color="auto"/>
            </w:tcBorders>
            <w:vAlign w:val="center"/>
          </w:tcPr>
          <w:p w14:paraId="25658C0E" w14:textId="77777777" w:rsidR="00906E0E" w:rsidRPr="007D0F9A" w:rsidRDefault="00906E0E" w:rsidP="00906E0E">
            <w:pPr>
              <w:rPr>
                <w:rFonts w:asciiTheme="minorHAnsi" w:hAnsiTheme="minorHAnsi" w:cstheme="minorHAnsi"/>
                <w:b/>
                <w:bCs/>
                <w:color w:val="000000"/>
                <w:sz w:val="24"/>
                <w:szCs w:val="24"/>
              </w:rPr>
            </w:pPr>
            <w:r w:rsidRPr="007D0F9A">
              <w:rPr>
                <w:rFonts w:asciiTheme="minorHAnsi" w:hAnsiTheme="minorHAnsi" w:cstheme="minorHAnsi"/>
                <w:b/>
                <w:bCs/>
                <w:color w:val="000000"/>
                <w:sz w:val="24"/>
                <w:szCs w:val="24"/>
              </w:rPr>
              <w:t xml:space="preserve">Manpower </w:t>
            </w:r>
          </w:p>
          <w:p w14:paraId="43BAB2FA" w14:textId="77777777" w:rsidR="00906E0E" w:rsidRPr="007D0F9A" w:rsidRDefault="00906E0E" w:rsidP="00906E0E">
            <w:pPr>
              <w:rPr>
                <w:rFonts w:asciiTheme="minorHAnsi" w:hAnsiTheme="minorHAnsi" w:cstheme="minorHAnsi"/>
                <w:sz w:val="24"/>
                <w:szCs w:val="24"/>
              </w:rPr>
            </w:pPr>
          </w:p>
        </w:tc>
        <w:tc>
          <w:tcPr>
            <w:tcW w:w="1890" w:type="dxa"/>
            <w:tcBorders>
              <w:top w:val="single" w:sz="4" w:space="0" w:color="auto"/>
              <w:left w:val="single" w:sz="4" w:space="0" w:color="auto"/>
              <w:bottom w:val="single" w:sz="4" w:space="0" w:color="auto"/>
              <w:right w:val="single" w:sz="4" w:space="0" w:color="auto"/>
            </w:tcBorders>
            <w:hideMark/>
          </w:tcPr>
          <w:p w14:paraId="6C70FC01" w14:textId="77777777" w:rsidR="00906E0E" w:rsidRPr="007D0F9A" w:rsidRDefault="00906E0E" w:rsidP="00906E0E">
            <w:pPr>
              <w:rPr>
                <w:rFonts w:asciiTheme="minorHAnsi" w:hAnsiTheme="minorHAnsi" w:cstheme="minorHAnsi"/>
                <w:b/>
                <w:sz w:val="24"/>
                <w:szCs w:val="24"/>
              </w:rPr>
            </w:pPr>
            <w:r w:rsidRPr="007D0F9A">
              <w:rPr>
                <w:rFonts w:asciiTheme="minorHAnsi" w:hAnsiTheme="minorHAnsi" w:cstheme="minorHAnsi"/>
                <w:b/>
                <w:sz w:val="24"/>
                <w:szCs w:val="24"/>
              </w:rPr>
              <w:t xml:space="preserve">Safety Officer (1 per 500 </w:t>
            </w:r>
            <w:r w:rsidRPr="007D0F9A">
              <w:rPr>
                <w:rFonts w:asciiTheme="minorHAnsi" w:hAnsiTheme="minorHAnsi" w:cstheme="minorHAnsi"/>
                <w:b/>
                <w:sz w:val="24"/>
                <w:szCs w:val="24"/>
              </w:rPr>
              <w:lastRenderedPageBreak/>
              <w:t>workers)</w:t>
            </w:r>
            <w:r>
              <w:rPr>
                <w:rFonts w:asciiTheme="minorHAnsi" w:hAnsiTheme="minorHAnsi" w:cstheme="minorHAnsi"/>
                <w:b/>
                <w:sz w:val="24"/>
                <w:szCs w:val="24"/>
              </w:rPr>
              <w:t xml:space="preserve"> or as per requirement</w:t>
            </w:r>
          </w:p>
        </w:tc>
        <w:tc>
          <w:tcPr>
            <w:tcW w:w="4870" w:type="dxa"/>
            <w:tcBorders>
              <w:top w:val="single" w:sz="4" w:space="0" w:color="auto"/>
              <w:left w:val="single" w:sz="4" w:space="0" w:color="auto"/>
              <w:bottom w:val="single" w:sz="4" w:space="0" w:color="auto"/>
              <w:right w:val="single" w:sz="4" w:space="0" w:color="auto"/>
            </w:tcBorders>
            <w:hideMark/>
          </w:tcPr>
          <w:p w14:paraId="4580B4BD" w14:textId="77777777" w:rsidR="00906E0E" w:rsidRPr="007D0F9A" w:rsidRDefault="00906E0E" w:rsidP="00906E0E">
            <w:pPr>
              <w:jc w:val="both"/>
              <w:rPr>
                <w:rFonts w:asciiTheme="minorHAnsi" w:hAnsiTheme="minorHAnsi" w:cstheme="minorHAnsi"/>
                <w:color w:val="000000"/>
                <w:sz w:val="24"/>
                <w:szCs w:val="24"/>
              </w:rPr>
            </w:pPr>
            <w:r w:rsidRPr="007D0F9A">
              <w:rPr>
                <w:rFonts w:asciiTheme="minorHAnsi" w:hAnsiTheme="minorHAnsi" w:cstheme="minorHAnsi"/>
                <w:b/>
                <w:color w:val="000000"/>
                <w:sz w:val="24"/>
                <w:szCs w:val="24"/>
              </w:rPr>
              <w:lastRenderedPageBreak/>
              <w:t>Qualification -</w:t>
            </w:r>
            <w:r w:rsidRPr="007D0F9A">
              <w:rPr>
                <w:rFonts w:asciiTheme="minorHAnsi" w:hAnsiTheme="minorHAnsi" w:cstheme="minorHAnsi"/>
                <w:color w:val="000000"/>
                <w:sz w:val="24"/>
                <w:szCs w:val="24"/>
              </w:rPr>
              <w:t xml:space="preserve"> Safety Officer shall possess </w:t>
            </w:r>
            <w:r>
              <w:rPr>
                <w:rFonts w:asciiTheme="minorHAnsi" w:hAnsiTheme="minorHAnsi" w:cstheme="minorHAnsi"/>
                <w:color w:val="000000"/>
                <w:sz w:val="24"/>
                <w:szCs w:val="24"/>
              </w:rPr>
              <w:t>recognized degree in any branch of engineering with practical experience in similar industries of Min 2 years and Advance</w:t>
            </w:r>
            <w:r w:rsidRPr="007D0F9A">
              <w:rPr>
                <w:rFonts w:asciiTheme="minorHAnsi" w:hAnsiTheme="minorHAnsi" w:cstheme="minorHAnsi"/>
                <w:color w:val="000000"/>
                <w:sz w:val="24"/>
                <w:szCs w:val="24"/>
              </w:rPr>
              <w:t xml:space="preserve"> Diploma In Industrial </w:t>
            </w:r>
            <w:r w:rsidRPr="007D0F9A">
              <w:rPr>
                <w:rFonts w:asciiTheme="minorHAnsi" w:hAnsiTheme="minorHAnsi" w:cstheme="minorHAnsi"/>
                <w:color w:val="000000"/>
                <w:sz w:val="24"/>
                <w:szCs w:val="24"/>
              </w:rPr>
              <w:lastRenderedPageBreak/>
              <w:t>Safety by State technical board.</w:t>
            </w:r>
            <w:r>
              <w:rPr>
                <w:lang w:val="en-IN"/>
              </w:rPr>
              <w:t xml:space="preserve"> (Each state government prescribes the qualification of safety officer.). Require knowledge of Local language. </w:t>
            </w:r>
          </w:p>
          <w:p w14:paraId="75A29298"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b/>
                <w:sz w:val="24"/>
                <w:szCs w:val="24"/>
              </w:rPr>
              <w:t>Experience</w:t>
            </w:r>
            <w:r w:rsidRPr="007D0F9A">
              <w:rPr>
                <w:rFonts w:asciiTheme="minorHAnsi" w:hAnsiTheme="minorHAnsi" w:cstheme="minorHAnsi"/>
                <w:sz w:val="24"/>
                <w:szCs w:val="24"/>
              </w:rPr>
              <w:t xml:space="preserve">- Minimum </w:t>
            </w:r>
            <w:r>
              <w:rPr>
                <w:rFonts w:asciiTheme="minorHAnsi" w:hAnsiTheme="minorHAnsi" w:cstheme="minorHAnsi"/>
                <w:sz w:val="24"/>
                <w:szCs w:val="24"/>
              </w:rPr>
              <w:t>2</w:t>
            </w:r>
            <w:r w:rsidRPr="007D0F9A">
              <w:rPr>
                <w:rFonts w:asciiTheme="minorHAnsi" w:hAnsiTheme="minorHAnsi" w:cstheme="minorHAnsi"/>
                <w:sz w:val="24"/>
                <w:szCs w:val="24"/>
              </w:rPr>
              <w:t>-year experience in relevant field as mentioned in the job in PR.</w:t>
            </w:r>
          </w:p>
        </w:tc>
        <w:tc>
          <w:tcPr>
            <w:tcW w:w="853" w:type="dxa"/>
            <w:tcBorders>
              <w:top w:val="single" w:sz="4" w:space="0" w:color="auto"/>
              <w:left w:val="single" w:sz="4" w:space="0" w:color="auto"/>
              <w:bottom w:val="single" w:sz="4" w:space="0" w:color="auto"/>
              <w:right w:val="single" w:sz="4" w:space="0" w:color="auto"/>
            </w:tcBorders>
            <w:hideMark/>
          </w:tcPr>
          <w:p w14:paraId="78DECC8C" w14:textId="77777777" w:rsidR="00906E0E" w:rsidRPr="007D0F9A" w:rsidRDefault="00906E0E" w:rsidP="00906E0E">
            <w:pPr>
              <w:rPr>
                <w:rFonts w:asciiTheme="minorHAnsi" w:hAnsiTheme="minorHAnsi" w:cstheme="minorHAnsi"/>
                <w:color w:val="000000"/>
                <w:sz w:val="24"/>
                <w:szCs w:val="24"/>
              </w:rPr>
            </w:pPr>
            <w:r w:rsidRPr="007D0F9A">
              <w:rPr>
                <w:rFonts w:asciiTheme="minorHAnsi" w:hAnsiTheme="minorHAnsi" w:cstheme="minorHAnsi"/>
                <w:color w:val="000000"/>
                <w:sz w:val="24"/>
                <w:szCs w:val="24"/>
              </w:rPr>
              <w:lastRenderedPageBreak/>
              <w:t>5</w:t>
            </w:r>
          </w:p>
        </w:tc>
        <w:tc>
          <w:tcPr>
            <w:tcW w:w="1172" w:type="dxa"/>
            <w:tcBorders>
              <w:top w:val="single" w:sz="4" w:space="0" w:color="auto"/>
              <w:left w:val="single" w:sz="4" w:space="0" w:color="auto"/>
              <w:bottom w:val="single" w:sz="4" w:space="0" w:color="auto"/>
              <w:right w:val="single" w:sz="4" w:space="0" w:color="auto"/>
            </w:tcBorders>
          </w:tcPr>
          <w:p w14:paraId="165A1677" w14:textId="77777777" w:rsidR="00906E0E" w:rsidRPr="007D0F9A" w:rsidRDefault="00906E0E" w:rsidP="00906E0E">
            <w:pPr>
              <w:rPr>
                <w:rFonts w:asciiTheme="minorHAnsi" w:hAnsiTheme="minorHAnsi" w:cstheme="minorHAnsi"/>
                <w:color w:val="000000"/>
                <w:sz w:val="24"/>
                <w:szCs w:val="24"/>
              </w:rPr>
            </w:pPr>
          </w:p>
        </w:tc>
      </w:tr>
      <w:tr w:rsidR="00906E0E" w:rsidRPr="007D0F9A" w14:paraId="1250B4FC" w14:textId="77777777" w:rsidTr="00906E0E">
        <w:trPr>
          <w:trHeight w:val="340"/>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857092E" w14:textId="77777777" w:rsidR="00906E0E" w:rsidRPr="007D0F9A" w:rsidRDefault="00906E0E" w:rsidP="00906E0E">
            <w:pPr>
              <w:rPr>
                <w:rFonts w:asciiTheme="minorHAnsi" w:hAnsiTheme="minorHAnsi" w:cstheme="minorHAnsi"/>
                <w:sz w:val="24"/>
                <w:szCs w:val="24"/>
              </w:rPr>
            </w:pPr>
          </w:p>
        </w:tc>
        <w:tc>
          <w:tcPr>
            <w:tcW w:w="1890" w:type="dxa"/>
            <w:tcBorders>
              <w:top w:val="single" w:sz="4" w:space="0" w:color="auto"/>
              <w:left w:val="single" w:sz="4" w:space="0" w:color="auto"/>
              <w:bottom w:val="single" w:sz="4" w:space="0" w:color="auto"/>
              <w:right w:val="single" w:sz="4" w:space="0" w:color="auto"/>
            </w:tcBorders>
            <w:hideMark/>
          </w:tcPr>
          <w:p w14:paraId="0D1E8355" w14:textId="77777777" w:rsidR="00906E0E" w:rsidRDefault="00906E0E" w:rsidP="00906E0E">
            <w:pPr>
              <w:jc w:val="both"/>
              <w:rPr>
                <w:rFonts w:asciiTheme="minorHAnsi" w:hAnsiTheme="minorHAnsi" w:cstheme="minorHAnsi"/>
                <w:b/>
                <w:sz w:val="24"/>
                <w:szCs w:val="24"/>
              </w:rPr>
            </w:pPr>
            <w:r w:rsidRPr="007D0F9A">
              <w:rPr>
                <w:rFonts w:asciiTheme="minorHAnsi" w:hAnsiTheme="minorHAnsi" w:cstheme="minorHAnsi"/>
                <w:b/>
                <w:sz w:val="24"/>
                <w:szCs w:val="24"/>
              </w:rPr>
              <w:t>Safety Supervisor (1 per work site up to max. 50 workers)</w:t>
            </w:r>
          </w:p>
          <w:p w14:paraId="3E08172E" w14:textId="69E1FE08" w:rsidR="003C5129" w:rsidRPr="007D0F9A" w:rsidRDefault="003C5129" w:rsidP="00906E0E">
            <w:pPr>
              <w:jc w:val="both"/>
              <w:rPr>
                <w:rFonts w:asciiTheme="minorHAnsi" w:hAnsiTheme="minorHAnsi" w:cstheme="minorHAnsi"/>
                <w:b/>
                <w:sz w:val="24"/>
                <w:szCs w:val="24"/>
              </w:rPr>
            </w:pPr>
            <w:r w:rsidRPr="00435475">
              <w:rPr>
                <w:rFonts w:asciiTheme="minorHAnsi" w:hAnsiTheme="minorHAnsi" w:cstheme="minorHAnsi"/>
                <w:b/>
                <w:i/>
                <w:sz w:val="24"/>
                <w:szCs w:val="24"/>
                <w:u w:val="single"/>
              </w:rPr>
              <w:t>(For any specific &amp; specialized work, site safety super</w:t>
            </w:r>
            <w:r>
              <w:rPr>
                <w:rFonts w:asciiTheme="minorHAnsi" w:hAnsiTheme="minorHAnsi" w:cstheme="minorHAnsi"/>
                <w:b/>
                <w:i/>
                <w:sz w:val="24"/>
                <w:szCs w:val="24"/>
                <w:u w:val="single"/>
              </w:rPr>
              <w:t>visor will be decided by SCG)(R6</w:t>
            </w:r>
            <w:r w:rsidRPr="00435475">
              <w:rPr>
                <w:rFonts w:asciiTheme="minorHAnsi" w:hAnsiTheme="minorHAnsi" w:cstheme="minorHAnsi"/>
                <w:b/>
                <w:i/>
                <w:sz w:val="24"/>
                <w:szCs w:val="24"/>
                <w:u w:val="single"/>
              </w:rPr>
              <w:t>)</w:t>
            </w:r>
          </w:p>
        </w:tc>
        <w:tc>
          <w:tcPr>
            <w:tcW w:w="4870" w:type="dxa"/>
            <w:tcBorders>
              <w:top w:val="single" w:sz="4" w:space="0" w:color="auto"/>
              <w:left w:val="single" w:sz="4" w:space="0" w:color="auto"/>
              <w:bottom w:val="single" w:sz="4" w:space="0" w:color="auto"/>
              <w:right w:val="single" w:sz="4" w:space="0" w:color="auto"/>
            </w:tcBorders>
            <w:hideMark/>
          </w:tcPr>
          <w:p w14:paraId="576E2816" w14:textId="77777777" w:rsidR="00906E0E" w:rsidRPr="007D0F9A" w:rsidRDefault="00906E0E" w:rsidP="00906E0E">
            <w:pPr>
              <w:jc w:val="both"/>
              <w:rPr>
                <w:rFonts w:asciiTheme="minorHAnsi" w:hAnsiTheme="minorHAnsi" w:cstheme="minorHAnsi"/>
                <w:color w:val="000000"/>
                <w:sz w:val="24"/>
                <w:szCs w:val="24"/>
              </w:rPr>
            </w:pPr>
            <w:r w:rsidRPr="007D0F9A">
              <w:rPr>
                <w:rFonts w:asciiTheme="minorHAnsi" w:hAnsiTheme="minorHAnsi" w:cstheme="minorHAnsi"/>
                <w:b/>
                <w:color w:val="000000"/>
                <w:sz w:val="24"/>
                <w:szCs w:val="24"/>
              </w:rPr>
              <w:t>Qualification-</w:t>
            </w:r>
            <w:r w:rsidRPr="007D0F9A">
              <w:rPr>
                <w:rFonts w:asciiTheme="minorHAnsi" w:hAnsiTheme="minorHAnsi" w:cstheme="minorHAnsi"/>
                <w:color w:val="000000"/>
                <w:sz w:val="24"/>
                <w:szCs w:val="24"/>
              </w:rPr>
              <w:t xml:space="preserve"> Supervisor shall possess ITI/ Diploma in relevant field. PDIS is desirable, but not mandatory.</w:t>
            </w:r>
            <w:r>
              <w:rPr>
                <w:lang w:val="en-IN"/>
              </w:rPr>
              <w:t xml:space="preserve"> Require knowledge of Local language. </w:t>
            </w:r>
          </w:p>
          <w:p w14:paraId="3804AECE"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b/>
                <w:sz w:val="24"/>
                <w:szCs w:val="24"/>
              </w:rPr>
              <w:t>Experience</w:t>
            </w:r>
            <w:r w:rsidRPr="007D0F9A">
              <w:rPr>
                <w:rFonts w:asciiTheme="minorHAnsi" w:hAnsiTheme="minorHAnsi" w:cstheme="minorHAnsi"/>
                <w:sz w:val="24"/>
                <w:szCs w:val="24"/>
              </w:rPr>
              <w:t xml:space="preserve">- Minimum </w:t>
            </w:r>
            <w:r>
              <w:rPr>
                <w:rFonts w:asciiTheme="minorHAnsi" w:hAnsiTheme="minorHAnsi" w:cstheme="minorHAnsi"/>
                <w:sz w:val="24"/>
                <w:szCs w:val="24"/>
              </w:rPr>
              <w:t>5</w:t>
            </w:r>
            <w:r w:rsidRPr="007D0F9A">
              <w:rPr>
                <w:rFonts w:asciiTheme="minorHAnsi" w:hAnsiTheme="minorHAnsi" w:cstheme="minorHAnsi"/>
                <w:sz w:val="24"/>
                <w:szCs w:val="24"/>
              </w:rPr>
              <w:t>-year experience in relevant field as mentioned in the job in PR.</w:t>
            </w:r>
          </w:p>
          <w:p w14:paraId="26B2F45F"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b/>
                <w:sz w:val="24"/>
                <w:szCs w:val="24"/>
              </w:rPr>
              <w:t>Training</w:t>
            </w:r>
            <w:r w:rsidRPr="007D0F9A">
              <w:rPr>
                <w:rFonts w:asciiTheme="minorHAnsi" w:hAnsiTheme="minorHAnsi" w:cstheme="minorHAnsi"/>
                <w:sz w:val="24"/>
                <w:szCs w:val="24"/>
              </w:rPr>
              <w:t xml:space="preserve"> – Trained and certified by </w:t>
            </w:r>
            <w:r>
              <w:rPr>
                <w:rFonts w:asciiTheme="minorHAnsi" w:hAnsiTheme="minorHAnsi" w:cstheme="minorHAnsi"/>
                <w:sz w:val="24"/>
                <w:szCs w:val="24"/>
              </w:rPr>
              <w:t xml:space="preserve">Tata power </w:t>
            </w:r>
            <w:r w:rsidRPr="007D0F9A">
              <w:rPr>
                <w:rFonts w:asciiTheme="minorHAnsi" w:hAnsiTheme="minorHAnsi" w:cstheme="minorHAnsi"/>
                <w:sz w:val="24"/>
                <w:szCs w:val="24"/>
              </w:rPr>
              <w:t>S</w:t>
            </w:r>
            <w:r>
              <w:rPr>
                <w:rFonts w:asciiTheme="minorHAnsi" w:hAnsiTheme="minorHAnsi" w:cstheme="minorHAnsi"/>
                <w:sz w:val="24"/>
                <w:szCs w:val="24"/>
              </w:rPr>
              <w:t xml:space="preserve">kill development </w:t>
            </w:r>
            <w:r w:rsidRPr="007D0F9A">
              <w:rPr>
                <w:rFonts w:asciiTheme="minorHAnsi" w:hAnsiTheme="minorHAnsi" w:cstheme="minorHAnsi"/>
                <w:sz w:val="24"/>
                <w:szCs w:val="24"/>
              </w:rPr>
              <w:t>I</w:t>
            </w:r>
            <w:r>
              <w:rPr>
                <w:rFonts w:asciiTheme="minorHAnsi" w:hAnsiTheme="minorHAnsi" w:cstheme="minorHAnsi"/>
                <w:sz w:val="24"/>
                <w:szCs w:val="24"/>
              </w:rPr>
              <w:t>nstitute</w:t>
            </w:r>
            <w:r w:rsidRPr="007D0F9A">
              <w:rPr>
                <w:rFonts w:asciiTheme="minorHAnsi" w:hAnsiTheme="minorHAnsi" w:cstheme="minorHAnsi"/>
                <w:sz w:val="24"/>
                <w:szCs w:val="24"/>
              </w:rPr>
              <w:t xml:space="preserve"> or equivalent institute in relevant safety procedures.</w:t>
            </w:r>
          </w:p>
          <w:p w14:paraId="3A55AAB1" w14:textId="77777777" w:rsidR="00906E0E" w:rsidRPr="007D0F9A" w:rsidRDefault="00906E0E" w:rsidP="00906E0E">
            <w:pPr>
              <w:jc w:val="both"/>
              <w:rPr>
                <w:rFonts w:asciiTheme="minorHAnsi" w:hAnsiTheme="minorHAnsi" w:cstheme="minorHAnsi"/>
                <w:color w:val="000000"/>
                <w:sz w:val="24"/>
                <w:szCs w:val="24"/>
              </w:rPr>
            </w:pPr>
            <w:r w:rsidRPr="007D0F9A">
              <w:rPr>
                <w:rFonts w:asciiTheme="minorHAnsi" w:hAnsiTheme="minorHAnsi" w:cstheme="minorHAnsi"/>
                <w:b/>
                <w:color w:val="000000"/>
                <w:sz w:val="24"/>
                <w:szCs w:val="24"/>
                <w:u w:val="single"/>
              </w:rPr>
              <w:t>Note:</w:t>
            </w:r>
            <w:r w:rsidRPr="007D0F9A">
              <w:rPr>
                <w:rFonts w:asciiTheme="minorHAnsi" w:hAnsiTheme="minorHAnsi" w:cstheme="minorHAnsi"/>
                <w:color w:val="000000"/>
                <w:sz w:val="24"/>
                <w:szCs w:val="24"/>
              </w:rPr>
              <w:t xml:space="preserve"> On request of the </w:t>
            </w:r>
            <w:r>
              <w:rPr>
                <w:rFonts w:asciiTheme="minorHAnsi" w:hAnsiTheme="minorHAnsi" w:cstheme="minorHAnsi"/>
                <w:color w:val="000000"/>
                <w:sz w:val="24"/>
                <w:szCs w:val="24"/>
              </w:rPr>
              <w:t xml:space="preserve">Business Associate </w:t>
            </w:r>
            <w:r w:rsidRPr="007D0F9A">
              <w:rPr>
                <w:rFonts w:asciiTheme="minorHAnsi" w:hAnsiTheme="minorHAnsi" w:cstheme="minorHAnsi"/>
                <w:color w:val="000000"/>
                <w:sz w:val="24"/>
                <w:szCs w:val="24"/>
              </w:rPr>
              <w:t>/Users -TPDSI should vet &amp; certify the skilled &amp; experienced Technician if Technical Qualification is not adequate.</w:t>
            </w:r>
          </w:p>
        </w:tc>
        <w:tc>
          <w:tcPr>
            <w:tcW w:w="853" w:type="dxa"/>
            <w:tcBorders>
              <w:top w:val="single" w:sz="4" w:space="0" w:color="auto"/>
              <w:left w:val="single" w:sz="4" w:space="0" w:color="auto"/>
              <w:bottom w:val="single" w:sz="4" w:space="0" w:color="auto"/>
              <w:right w:val="single" w:sz="4" w:space="0" w:color="auto"/>
            </w:tcBorders>
            <w:hideMark/>
          </w:tcPr>
          <w:p w14:paraId="03821B66" w14:textId="77777777" w:rsidR="00906E0E" w:rsidRPr="007D0F9A" w:rsidRDefault="00906E0E" w:rsidP="00906E0E">
            <w:pPr>
              <w:jc w:val="both"/>
              <w:rPr>
                <w:rFonts w:asciiTheme="minorHAnsi" w:hAnsiTheme="minorHAnsi" w:cstheme="minorHAnsi"/>
                <w:color w:val="000000"/>
                <w:sz w:val="24"/>
                <w:szCs w:val="24"/>
              </w:rPr>
            </w:pPr>
            <w:r w:rsidRPr="007D0F9A">
              <w:rPr>
                <w:rFonts w:asciiTheme="minorHAnsi" w:hAnsiTheme="minorHAnsi" w:cstheme="minorHAnsi"/>
                <w:color w:val="000000"/>
                <w:sz w:val="24"/>
                <w:szCs w:val="24"/>
              </w:rPr>
              <w:t>5</w:t>
            </w:r>
          </w:p>
        </w:tc>
        <w:tc>
          <w:tcPr>
            <w:tcW w:w="1172" w:type="dxa"/>
            <w:tcBorders>
              <w:top w:val="single" w:sz="4" w:space="0" w:color="auto"/>
              <w:left w:val="single" w:sz="4" w:space="0" w:color="auto"/>
              <w:bottom w:val="single" w:sz="4" w:space="0" w:color="auto"/>
              <w:right w:val="single" w:sz="4" w:space="0" w:color="auto"/>
            </w:tcBorders>
          </w:tcPr>
          <w:p w14:paraId="3161DC64" w14:textId="77777777" w:rsidR="00906E0E" w:rsidRPr="007D0F9A" w:rsidRDefault="00906E0E" w:rsidP="00906E0E">
            <w:pPr>
              <w:jc w:val="both"/>
              <w:rPr>
                <w:rFonts w:asciiTheme="minorHAnsi" w:hAnsiTheme="minorHAnsi" w:cstheme="minorHAnsi"/>
                <w:color w:val="000000"/>
                <w:sz w:val="24"/>
                <w:szCs w:val="24"/>
              </w:rPr>
            </w:pPr>
          </w:p>
        </w:tc>
      </w:tr>
      <w:tr w:rsidR="00906E0E" w:rsidRPr="007D0F9A" w14:paraId="24347D78" w14:textId="77777777" w:rsidTr="00906E0E">
        <w:trPr>
          <w:trHeight w:val="340"/>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D3BD40E" w14:textId="77777777" w:rsidR="00906E0E" w:rsidRPr="007D0F9A" w:rsidRDefault="00906E0E" w:rsidP="00906E0E">
            <w:pPr>
              <w:rPr>
                <w:rFonts w:asciiTheme="minorHAnsi" w:hAnsiTheme="minorHAnsi" w:cstheme="minorHAnsi"/>
                <w:sz w:val="24"/>
                <w:szCs w:val="24"/>
              </w:rPr>
            </w:pP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B42F2E1" w14:textId="77777777" w:rsidR="00906E0E" w:rsidRPr="00D871BC" w:rsidRDefault="00906E0E" w:rsidP="00906E0E">
            <w:pPr>
              <w:rPr>
                <w:rFonts w:asciiTheme="minorHAnsi" w:hAnsiTheme="minorHAnsi" w:cstheme="minorHAnsi"/>
                <w:b/>
                <w:sz w:val="24"/>
                <w:szCs w:val="24"/>
              </w:rPr>
            </w:pPr>
            <w:r w:rsidRPr="00D871BC">
              <w:rPr>
                <w:rFonts w:asciiTheme="minorHAnsi" w:hAnsiTheme="minorHAnsi" w:cstheme="minorHAnsi"/>
                <w:b/>
                <w:sz w:val="24"/>
                <w:szCs w:val="24"/>
              </w:rPr>
              <w:t xml:space="preserve">Qualified Technician (Skilled workers as electrician, rigger, fitter, welder, cable jointer, line men etc.) </w:t>
            </w:r>
          </w:p>
        </w:tc>
        <w:tc>
          <w:tcPr>
            <w:tcW w:w="4870" w:type="dxa"/>
            <w:tcBorders>
              <w:top w:val="single" w:sz="4" w:space="0" w:color="auto"/>
              <w:left w:val="single" w:sz="4" w:space="0" w:color="auto"/>
              <w:bottom w:val="single" w:sz="4" w:space="0" w:color="auto"/>
              <w:right w:val="single" w:sz="4" w:space="0" w:color="auto"/>
            </w:tcBorders>
            <w:shd w:val="clear" w:color="auto" w:fill="auto"/>
            <w:hideMark/>
          </w:tcPr>
          <w:p w14:paraId="126C7AC2" w14:textId="77777777" w:rsidR="00906E0E" w:rsidRPr="00D871BC" w:rsidRDefault="00906E0E" w:rsidP="00906E0E">
            <w:pPr>
              <w:jc w:val="both"/>
              <w:rPr>
                <w:rFonts w:asciiTheme="minorHAnsi" w:hAnsiTheme="minorHAnsi" w:cstheme="minorHAnsi"/>
                <w:sz w:val="24"/>
                <w:szCs w:val="24"/>
              </w:rPr>
            </w:pPr>
            <w:r w:rsidRPr="00D871BC">
              <w:rPr>
                <w:rFonts w:asciiTheme="minorHAnsi" w:hAnsiTheme="minorHAnsi" w:cstheme="minorHAnsi"/>
                <w:b/>
                <w:sz w:val="24"/>
                <w:szCs w:val="24"/>
              </w:rPr>
              <w:t>Experience</w:t>
            </w:r>
            <w:r w:rsidRPr="00D871BC">
              <w:rPr>
                <w:rFonts w:asciiTheme="minorHAnsi" w:hAnsiTheme="minorHAnsi" w:cstheme="minorHAnsi"/>
                <w:sz w:val="24"/>
                <w:szCs w:val="24"/>
              </w:rPr>
              <w:t>- Minimum 2-year experience (or experience prescribed by state government) in relevant field as mentioned in the job in PR.</w:t>
            </w:r>
          </w:p>
          <w:p w14:paraId="66AE0FDC" w14:textId="77777777" w:rsidR="00906E0E" w:rsidRPr="00D871BC" w:rsidRDefault="00906E0E" w:rsidP="00906E0E">
            <w:pPr>
              <w:jc w:val="both"/>
              <w:rPr>
                <w:rFonts w:asciiTheme="minorHAnsi" w:hAnsiTheme="minorHAnsi" w:cstheme="minorHAnsi"/>
                <w:color w:val="000000"/>
                <w:sz w:val="24"/>
                <w:szCs w:val="24"/>
              </w:rPr>
            </w:pPr>
            <w:r w:rsidRPr="00D871BC">
              <w:rPr>
                <w:rFonts w:asciiTheme="minorHAnsi" w:hAnsiTheme="minorHAnsi" w:cstheme="minorHAnsi"/>
                <w:b/>
                <w:sz w:val="24"/>
                <w:szCs w:val="24"/>
              </w:rPr>
              <w:t>Training</w:t>
            </w:r>
            <w:r w:rsidRPr="00D871BC">
              <w:rPr>
                <w:rFonts w:asciiTheme="minorHAnsi" w:hAnsiTheme="minorHAnsi" w:cstheme="minorHAnsi"/>
                <w:sz w:val="24"/>
                <w:szCs w:val="24"/>
              </w:rPr>
              <w:t xml:space="preserve"> – Trained and certified by TPSDI or equivalent institute in relevant safety procedures.</w:t>
            </w:r>
          </w:p>
        </w:tc>
        <w:tc>
          <w:tcPr>
            <w:tcW w:w="853" w:type="dxa"/>
            <w:tcBorders>
              <w:top w:val="single" w:sz="4" w:space="0" w:color="auto"/>
              <w:left w:val="single" w:sz="4" w:space="0" w:color="auto"/>
              <w:bottom w:val="single" w:sz="4" w:space="0" w:color="auto"/>
              <w:right w:val="single" w:sz="4" w:space="0" w:color="auto"/>
            </w:tcBorders>
            <w:hideMark/>
          </w:tcPr>
          <w:p w14:paraId="3EA34B48" w14:textId="77777777" w:rsidR="00906E0E" w:rsidRPr="007D0F9A" w:rsidRDefault="00906E0E" w:rsidP="00906E0E">
            <w:pPr>
              <w:jc w:val="both"/>
              <w:rPr>
                <w:rFonts w:asciiTheme="minorHAnsi" w:hAnsiTheme="minorHAnsi" w:cstheme="minorHAnsi"/>
                <w:color w:val="000000"/>
                <w:sz w:val="24"/>
                <w:szCs w:val="24"/>
              </w:rPr>
            </w:pPr>
            <w:r w:rsidRPr="007D0F9A">
              <w:rPr>
                <w:rFonts w:asciiTheme="minorHAnsi" w:hAnsiTheme="minorHAnsi" w:cstheme="minorHAnsi"/>
                <w:color w:val="000000"/>
                <w:sz w:val="24"/>
                <w:szCs w:val="24"/>
              </w:rPr>
              <w:t>5</w:t>
            </w:r>
          </w:p>
        </w:tc>
        <w:tc>
          <w:tcPr>
            <w:tcW w:w="1172" w:type="dxa"/>
            <w:tcBorders>
              <w:top w:val="single" w:sz="4" w:space="0" w:color="auto"/>
              <w:left w:val="single" w:sz="4" w:space="0" w:color="auto"/>
              <w:bottom w:val="single" w:sz="4" w:space="0" w:color="auto"/>
              <w:right w:val="single" w:sz="4" w:space="0" w:color="auto"/>
            </w:tcBorders>
          </w:tcPr>
          <w:p w14:paraId="198BD343" w14:textId="77777777" w:rsidR="00906E0E" w:rsidRPr="007D0F9A" w:rsidRDefault="00906E0E" w:rsidP="00906E0E">
            <w:pPr>
              <w:jc w:val="both"/>
              <w:rPr>
                <w:rFonts w:asciiTheme="minorHAnsi" w:hAnsiTheme="minorHAnsi" w:cstheme="minorHAnsi"/>
                <w:color w:val="000000"/>
                <w:sz w:val="24"/>
                <w:szCs w:val="24"/>
              </w:rPr>
            </w:pPr>
          </w:p>
        </w:tc>
      </w:tr>
      <w:tr w:rsidR="00906E0E" w:rsidRPr="007D0F9A" w14:paraId="14497AF1" w14:textId="77777777" w:rsidTr="00906E0E">
        <w:trPr>
          <w:trHeight w:val="340"/>
        </w:trPr>
        <w:tc>
          <w:tcPr>
            <w:tcW w:w="1345" w:type="dxa"/>
            <w:tcBorders>
              <w:top w:val="single" w:sz="4" w:space="0" w:color="auto"/>
              <w:left w:val="single" w:sz="4" w:space="0" w:color="auto"/>
              <w:bottom w:val="single" w:sz="4" w:space="0" w:color="auto"/>
              <w:right w:val="single" w:sz="4" w:space="0" w:color="auto"/>
            </w:tcBorders>
            <w:vAlign w:val="center"/>
            <w:hideMark/>
          </w:tcPr>
          <w:p w14:paraId="0CBE2D0E" w14:textId="77777777" w:rsidR="00906E0E" w:rsidRPr="007D0F9A" w:rsidRDefault="00906E0E" w:rsidP="00906E0E">
            <w:pPr>
              <w:jc w:val="center"/>
              <w:rPr>
                <w:rFonts w:asciiTheme="minorHAnsi" w:hAnsiTheme="minorHAnsi" w:cstheme="minorHAnsi"/>
                <w:b/>
                <w:sz w:val="24"/>
                <w:szCs w:val="24"/>
              </w:rPr>
            </w:pPr>
            <w:r w:rsidRPr="007D0F9A">
              <w:rPr>
                <w:rFonts w:asciiTheme="minorHAnsi" w:hAnsiTheme="minorHAnsi" w:cstheme="minorHAnsi"/>
                <w:b/>
                <w:sz w:val="24"/>
                <w:szCs w:val="24"/>
              </w:rPr>
              <w:t>Tools &amp; Tackles</w:t>
            </w:r>
          </w:p>
        </w:tc>
        <w:tc>
          <w:tcPr>
            <w:tcW w:w="1890" w:type="dxa"/>
            <w:tcBorders>
              <w:top w:val="single" w:sz="4" w:space="0" w:color="auto"/>
              <w:left w:val="single" w:sz="4" w:space="0" w:color="auto"/>
              <w:bottom w:val="single" w:sz="4" w:space="0" w:color="auto"/>
              <w:right w:val="single" w:sz="4" w:space="0" w:color="auto"/>
            </w:tcBorders>
            <w:hideMark/>
          </w:tcPr>
          <w:p w14:paraId="76D317FF"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sz w:val="24"/>
                <w:szCs w:val="24"/>
              </w:rPr>
              <w:t>Equipment /      Machines/ Tools &amp; Tackles</w:t>
            </w:r>
            <w:r>
              <w:rPr>
                <w:rFonts w:asciiTheme="minorHAnsi" w:hAnsiTheme="minorHAnsi" w:cstheme="minorHAnsi"/>
                <w:sz w:val="24"/>
                <w:szCs w:val="24"/>
              </w:rPr>
              <w:t xml:space="preserve"> </w:t>
            </w:r>
            <w:r w:rsidRPr="007D0F9A">
              <w:rPr>
                <w:rFonts w:asciiTheme="minorHAnsi" w:hAnsiTheme="minorHAnsi" w:cstheme="minorHAnsi"/>
                <w:sz w:val="24"/>
                <w:szCs w:val="24"/>
              </w:rPr>
              <w:t>(lifting and shifting tools)</w:t>
            </w:r>
          </w:p>
        </w:tc>
        <w:tc>
          <w:tcPr>
            <w:tcW w:w="4870" w:type="dxa"/>
            <w:tcBorders>
              <w:top w:val="single" w:sz="4" w:space="0" w:color="auto"/>
              <w:left w:val="single" w:sz="4" w:space="0" w:color="auto"/>
              <w:bottom w:val="single" w:sz="4" w:space="0" w:color="auto"/>
              <w:right w:val="single" w:sz="4" w:space="0" w:color="auto"/>
            </w:tcBorders>
            <w:hideMark/>
          </w:tcPr>
          <w:p w14:paraId="1B4C8E65"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sz w:val="24"/>
                <w:szCs w:val="24"/>
              </w:rPr>
              <w:t xml:space="preserve">The list of Equipment /Machines / Tools and tackles to be used for job to be submitted by the </w:t>
            </w:r>
            <w:r>
              <w:rPr>
                <w:rFonts w:asciiTheme="minorHAnsi" w:hAnsiTheme="minorHAnsi" w:cstheme="minorHAnsi"/>
                <w:sz w:val="24"/>
                <w:szCs w:val="24"/>
              </w:rPr>
              <w:t xml:space="preserve">Business </w:t>
            </w:r>
            <w:proofErr w:type="gramStart"/>
            <w:r>
              <w:rPr>
                <w:rFonts w:asciiTheme="minorHAnsi" w:hAnsiTheme="minorHAnsi" w:cstheme="minorHAnsi"/>
                <w:sz w:val="24"/>
                <w:szCs w:val="24"/>
              </w:rPr>
              <w:t xml:space="preserve">Associate </w:t>
            </w:r>
            <w:r w:rsidRPr="007D0F9A">
              <w:rPr>
                <w:rFonts w:asciiTheme="minorHAnsi" w:hAnsiTheme="minorHAnsi" w:cstheme="minorHAnsi"/>
                <w:sz w:val="24"/>
                <w:szCs w:val="24"/>
              </w:rPr>
              <w:t>.</w:t>
            </w:r>
            <w:proofErr w:type="gramEnd"/>
          </w:p>
          <w:p w14:paraId="62FF7CCD" w14:textId="77777777" w:rsidR="00906E0E" w:rsidRPr="007D0F9A" w:rsidRDefault="00906E0E" w:rsidP="00906E0E">
            <w:pPr>
              <w:jc w:val="both"/>
              <w:rPr>
                <w:rFonts w:asciiTheme="minorHAnsi" w:hAnsiTheme="minorHAnsi" w:cstheme="minorHAnsi"/>
                <w:sz w:val="24"/>
                <w:szCs w:val="24"/>
              </w:rPr>
            </w:pPr>
            <w:r w:rsidRPr="007D0F9A">
              <w:rPr>
                <w:rFonts w:asciiTheme="minorHAnsi" w:hAnsiTheme="minorHAnsi" w:cstheme="minorHAnsi"/>
                <w:sz w:val="24"/>
                <w:szCs w:val="24"/>
              </w:rPr>
              <w:t xml:space="preserve">Evaluation of the list will be carried out based on </w:t>
            </w:r>
          </w:p>
          <w:p w14:paraId="7E63A294" w14:textId="77777777" w:rsidR="00906E0E" w:rsidRPr="007D0F9A" w:rsidRDefault="00906E0E" w:rsidP="007347DF">
            <w:pPr>
              <w:numPr>
                <w:ilvl w:val="0"/>
                <w:numId w:val="25"/>
              </w:numPr>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Suitability as per the relevant job</w:t>
            </w:r>
          </w:p>
          <w:p w14:paraId="4F610D5D" w14:textId="77777777" w:rsidR="00906E0E" w:rsidRPr="007D0F9A" w:rsidRDefault="00906E0E" w:rsidP="007347DF">
            <w:pPr>
              <w:numPr>
                <w:ilvl w:val="0"/>
                <w:numId w:val="25"/>
              </w:numPr>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lastRenderedPageBreak/>
              <w:t>Make and age of the tools from authorized agencies defined by the user.</w:t>
            </w:r>
          </w:p>
          <w:p w14:paraId="594A7D87" w14:textId="77777777" w:rsidR="00906E0E" w:rsidRPr="007D0F9A" w:rsidRDefault="00906E0E" w:rsidP="007347DF">
            <w:pPr>
              <w:numPr>
                <w:ilvl w:val="0"/>
                <w:numId w:val="25"/>
              </w:numPr>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Certification by the competent authority of respective state.</w:t>
            </w:r>
          </w:p>
        </w:tc>
        <w:tc>
          <w:tcPr>
            <w:tcW w:w="853" w:type="dxa"/>
            <w:tcBorders>
              <w:top w:val="single" w:sz="4" w:space="0" w:color="auto"/>
              <w:left w:val="single" w:sz="4" w:space="0" w:color="auto"/>
              <w:bottom w:val="single" w:sz="4" w:space="0" w:color="auto"/>
              <w:right w:val="single" w:sz="4" w:space="0" w:color="auto"/>
            </w:tcBorders>
            <w:hideMark/>
          </w:tcPr>
          <w:p w14:paraId="19BE8E98" w14:textId="77777777" w:rsidR="00906E0E" w:rsidRPr="007D0F9A" w:rsidRDefault="00906E0E" w:rsidP="00906E0E">
            <w:pPr>
              <w:jc w:val="both"/>
              <w:rPr>
                <w:rFonts w:asciiTheme="minorHAnsi" w:hAnsiTheme="minorHAnsi" w:cstheme="minorHAnsi"/>
                <w:sz w:val="24"/>
                <w:szCs w:val="24"/>
              </w:rPr>
            </w:pPr>
            <w:r>
              <w:rPr>
                <w:rFonts w:asciiTheme="minorHAnsi" w:hAnsiTheme="minorHAnsi" w:cstheme="minorHAnsi"/>
                <w:sz w:val="24"/>
                <w:szCs w:val="24"/>
              </w:rPr>
              <w:lastRenderedPageBreak/>
              <w:t>15</w:t>
            </w:r>
          </w:p>
        </w:tc>
        <w:tc>
          <w:tcPr>
            <w:tcW w:w="1172" w:type="dxa"/>
            <w:tcBorders>
              <w:top w:val="single" w:sz="4" w:space="0" w:color="auto"/>
              <w:left w:val="single" w:sz="4" w:space="0" w:color="auto"/>
              <w:bottom w:val="single" w:sz="4" w:space="0" w:color="auto"/>
              <w:right w:val="single" w:sz="4" w:space="0" w:color="auto"/>
            </w:tcBorders>
          </w:tcPr>
          <w:p w14:paraId="3E711BEF" w14:textId="77777777" w:rsidR="00906E0E" w:rsidRPr="007D0F9A" w:rsidRDefault="00906E0E" w:rsidP="00906E0E">
            <w:pPr>
              <w:jc w:val="both"/>
              <w:rPr>
                <w:rFonts w:asciiTheme="minorHAnsi" w:hAnsiTheme="minorHAnsi" w:cstheme="minorHAnsi"/>
                <w:color w:val="000000"/>
                <w:sz w:val="24"/>
                <w:szCs w:val="24"/>
              </w:rPr>
            </w:pPr>
          </w:p>
        </w:tc>
      </w:tr>
    </w:tbl>
    <w:p w14:paraId="61FE1E3B" w14:textId="77777777" w:rsidR="00906E0E" w:rsidRPr="000D4432" w:rsidRDefault="00906E0E" w:rsidP="00906E0E">
      <w:pPr>
        <w:pStyle w:val="ParaText"/>
      </w:pPr>
    </w:p>
    <w:p w14:paraId="25037099" w14:textId="3CA22618" w:rsidR="004628C7" w:rsidRPr="00E809FB" w:rsidRDefault="004628C7" w:rsidP="00E809FB">
      <w:pPr>
        <w:spacing w:after="0" w:line="240" w:lineRule="auto"/>
        <w:rPr>
          <w:rFonts w:asciiTheme="minorHAnsi" w:hAnsiTheme="minorHAnsi" w:cstheme="minorHAnsi"/>
          <w:b/>
          <w:bCs/>
          <w:kern w:val="28"/>
          <w:sz w:val="24"/>
          <w:szCs w:val="24"/>
        </w:rPr>
      </w:pPr>
      <w:bookmarkStart w:id="9" w:name="_Hlk140403336"/>
    </w:p>
    <w:p w14:paraId="5EB8B2BE" w14:textId="4AAEC251" w:rsidR="00906E0E" w:rsidRPr="002C67F5" w:rsidRDefault="00906E0E" w:rsidP="001879D5">
      <w:pPr>
        <w:pStyle w:val="Heading1"/>
        <w:numPr>
          <w:ilvl w:val="0"/>
          <w:numId w:val="0"/>
        </w:numPr>
        <w:ind w:left="432" w:hanging="432"/>
        <w:jc w:val="center"/>
        <w:rPr>
          <w:rFonts w:asciiTheme="minorHAnsi" w:hAnsiTheme="minorHAnsi" w:cstheme="minorHAnsi"/>
          <w:sz w:val="24"/>
          <w:szCs w:val="24"/>
          <w:u w:val="single"/>
        </w:rPr>
      </w:pPr>
      <w:r w:rsidRPr="002C67F5">
        <w:rPr>
          <w:rFonts w:asciiTheme="minorHAnsi" w:hAnsiTheme="minorHAnsi" w:cstheme="minorHAnsi"/>
          <w:sz w:val="24"/>
          <w:szCs w:val="24"/>
          <w:u w:val="single"/>
        </w:rPr>
        <w:t>CSM F</w:t>
      </w:r>
      <w:r>
        <w:rPr>
          <w:rFonts w:asciiTheme="minorHAnsi" w:hAnsiTheme="minorHAnsi" w:cstheme="minorHAnsi"/>
          <w:sz w:val="24"/>
          <w:szCs w:val="24"/>
          <w:u w:val="single"/>
        </w:rPr>
        <w:t>8</w:t>
      </w:r>
      <w:r w:rsidRPr="002C67F5">
        <w:rPr>
          <w:rFonts w:asciiTheme="minorHAnsi" w:hAnsiTheme="minorHAnsi" w:cstheme="minorHAnsi"/>
          <w:sz w:val="24"/>
          <w:szCs w:val="24"/>
          <w:u w:val="single"/>
        </w:rPr>
        <w:t xml:space="preserve"> - PPE requirements</w:t>
      </w:r>
      <w:r w:rsidR="001879D5">
        <w:rPr>
          <w:rFonts w:asciiTheme="minorHAnsi" w:hAnsiTheme="minorHAnsi" w:cstheme="minorHAnsi"/>
          <w:sz w:val="24"/>
          <w:szCs w:val="24"/>
          <w:u w:val="single"/>
        </w:rPr>
        <w:t xml:space="preserve"> </w:t>
      </w:r>
    </w:p>
    <w:bookmarkEnd w:id="9"/>
    <w:p w14:paraId="6EAE1D01" w14:textId="5D3EC77C" w:rsidR="00906E0E" w:rsidRPr="00CA397B" w:rsidRDefault="00906E0E" w:rsidP="00906E0E">
      <w:pPr>
        <w:autoSpaceDE w:val="0"/>
        <w:autoSpaceDN w:val="0"/>
        <w:adjustRightInd w:val="0"/>
        <w:jc w:val="both"/>
        <w:rPr>
          <w:rFonts w:asciiTheme="minorHAnsi" w:hAnsiTheme="minorHAnsi" w:cstheme="minorHAnsi"/>
          <w:sz w:val="24"/>
          <w:szCs w:val="24"/>
        </w:rPr>
      </w:pPr>
      <w:r w:rsidRPr="007D0F9A">
        <w:rPr>
          <w:rFonts w:asciiTheme="minorHAnsi" w:hAnsiTheme="minorHAnsi" w:cstheme="minorHAnsi"/>
          <w:sz w:val="24"/>
          <w:szCs w:val="24"/>
        </w:rPr>
        <w:t xml:space="preserve">The </w:t>
      </w:r>
      <w:r>
        <w:rPr>
          <w:rFonts w:asciiTheme="minorHAnsi" w:hAnsiTheme="minorHAnsi" w:cstheme="minorHAnsi"/>
          <w:sz w:val="24"/>
          <w:szCs w:val="24"/>
        </w:rPr>
        <w:t xml:space="preserve">Business Associate </w:t>
      </w:r>
      <w:r w:rsidRPr="007D0F9A">
        <w:rPr>
          <w:rFonts w:asciiTheme="minorHAnsi" w:hAnsiTheme="minorHAnsi" w:cstheme="minorHAnsi"/>
          <w:sz w:val="24"/>
          <w:szCs w:val="24"/>
        </w:rPr>
        <w:t>shall ensure that the following PPE of Approved standards shall be always available and shall be used by his employees with no exception whatsoever. • PPE shall be conforming to BIS/DGMS/DIN specifications, in good condition and shall be comfortable to his employees, when used</w:t>
      </w:r>
      <w:r w:rsidRPr="00CA397B">
        <w:rPr>
          <w:rFonts w:asciiTheme="minorHAnsi" w:hAnsiTheme="minorHAnsi" w:cstheme="minorHAnsi"/>
          <w:sz w:val="24"/>
          <w:szCs w:val="24"/>
        </w:rPr>
        <w:t>. This is indicative. For better clarification refer PPE procedure-</w:t>
      </w:r>
      <w:r w:rsidRPr="00CA397B">
        <w:rPr>
          <w:rFonts w:ascii="Arial" w:hAnsi="Arial" w:cs="Arial"/>
          <w:b/>
          <w:i/>
        </w:rPr>
        <w:t xml:space="preserve"> TPSMS/GSP/PPE/023.</w:t>
      </w:r>
      <w:r w:rsidRPr="00CA397B">
        <w:rPr>
          <w:rFonts w:asciiTheme="minorHAnsi" w:hAnsiTheme="minorHAnsi" w:cstheme="minorHAnsi"/>
          <w:sz w:val="24"/>
          <w:szCs w:val="24"/>
        </w:rPr>
        <w:t xml:space="preserve"> as per safety terms and condition Appendix 3 CFM 3 in detail. </w:t>
      </w:r>
      <w:r w:rsidR="00CA397B" w:rsidRPr="00CA397B">
        <w:rPr>
          <w:rFonts w:asciiTheme="minorHAnsi" w:hAnsiTheme="minorHAnsi" w:cstheme="minorHAnsi"/>
          <w:sz w:val="24"/>
          <w:szCs w:val="24"/>
        </w:rPr>
        <w:t xml:space="preserve"> </w:t>
      </w:r>
    </w:p>
    <w:p w14:paraId="289BA47A" w14:textId="77777777" w:rsidR="00906E0E" w:rsidRPr="007D0F9A" w:rsidRDefault="00906E0E" w:rsidP="00906E0E">
      <w:pPr>
        <w:tabs>
          <w:tab w:val="left" w:pos="9180"/>
        </w:tabs>
        <w:autoSpaceDE w:val="0"/>
        <w:autoSpaceDN w:val="0"/>
        <w:adjustRightInd w:val="0"/>
        <w:ind w:left="-142"/>
        <w:jc w:val="both"/>
        <w:rPr>
          <w:rFonts w:asciiTheme="minorHAnsi" w:hAnsiTheme="minorHAnsi" w:cstheme="minorHAnsi"/>
          <w:b/>
          <w:bCs/>
          <w:sz w:val="24"/>
          <w:szCs w:val="24"/>
          <w:u w:val="single"/>
        </w:rPr>
      </w:pPr>
      <w:r w:rsidRPr="007D0F9A">
        <w:rPr>
          <w:rFonts w:asciiTheme="minorHAnsi" w:hAnsiTheme="minorHAnsi" w:cstheme="minorHAnsi"/>
          <w:b/>
          <w:bCs/>
          <w:sz w:val="24"/>
          <w:szCs w:val="24"/>
          <w:u w:val="single"/>
        </w:rPr>
        <w:t>PPE Requirement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722"/>
        <w:gridCol w:w="4395"/>
      </w:tblGrid>
      <w:tr w:rsidR="00906E0E" w:rsidRPr="007D0F9A" w14:paraId="6C078868" w14:textId="77777777" w:rsidTr="00906E0E">
        <w:trPr>
          <w:trHeight w:val="686"/>
          <w:jc w:val="center"/>
        </w:trPr>
        <w:tc>
          <w:tcPr>
            <w:tcW w:w="625" w:type="dxa"/>
            <w:tcBorders>
              <w:top w:val="single" w:sz="4" w:space="0" w:color="auto"/>
              <w:left w:val="single" w:sz="4" w:space="0" w:color="auto"/>
              <w:bottom w:val="single" w:sz="4" w:space="0" w:color="auto"/>
              <w:right w:val="single" w:sz="4" w:space="0" w:color="auto"/>
            </w:tcBorders>
            <w:hideMark/>
          </w:tcPr>
          <w:p w14:paraId="7601B28F"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1</w:t>
            </w:r>
          </w:p>
        </w:tc>
        <w:tc>
          <w:tcPr>
            <w:tcW w:w="3960" w:type="dxa"/>
            <w:tcBorders>
              <w:top w:val="single" w:sz="4" w:space="0" w:color="auto"/>
              <w:left w:val="single" w:sz="4" w:space="0" w:color="auto"/>
              <w:bottom w:val="single" w:sz="4" w:space="0" w:color="auto"/>
              <w:right w:val="single" w:sz="4" w:space="0" w:color="auto"/>
            </w:tcBorders>
            <w:hideMark/>
          </w:tcPr>
          <w:p w14:paraId="3A2C1AC6"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 xml:space="preserve">All </w:t>
            </w:r>
            <w:r>
              <w:rPr>
                <w:rFonts w:asciiTheme="minorHAnsi" w:hAnsiTheme="minorHAnsi" w:cstheme="minorHAnsi"/>
                <w:sz w:val="24"/>
                <w:szCs w:val="24"/>
              </w:rPr>
              <w:t xml:space="preserve">Business Associate </w:t>
            </w:r>
            <w:r w:rsidRPr="007D0F9A">
              <w:rPr>
                <w:rFonts w:asciiTheme="minorHAnsi" w:hAnsiTheme="minorHAnsi" w:cstheme="minorHAnsi"/>
                <w:sz w:val="24"/>
                <w:szCs w:val="24"/>
              </w:rPr>
              <w:t xml:space="preserve">’s employees at site </w:t>
            </w:r>
          </w:p>
        </w:tc>
        <w:tc>
          <w:tcPr>
            <w:tcW w:w="4680" w:type="dxa"/>
            <w:tcBorders>
              <w:top w:val="single" w:sz="4" w:space="0" w:color="auto"/>
              <w:left w:val="single" w:sz="4" w:space="0" w:color="auto"/>
              <w:bottom w:val="single" w:sz="4" w:space="0" w:color="auto"/>
              <w:right w:val="single" w:sz="4" w:space="0" w:color="auto"/>
            </w:tcBorders>
            <w:hideMark/>
          </w:tcPr>
          <w:p w14:paraId="490BFD77"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Safety Florescent Jacket (orange color), Safety helmet &amp; safety shoes with composite or steel toe cap</w:t>
            </w:r>
          </w:p>
        </w:tc>
      </w:tr>
      <w:tr w:rsidR="00906E0E" w:rsidRPr="007D0F9A" w14:paraId="00B8223C" w14:textId="77777777" w:rsidTr="00906E0E">
        <w:trPr>
          <w:trHeight w:val="754"/>
          <w:jc w:val="center"/>
        </w:trPr>
        <w:tc>
          <w:tcPr>
            <w:tcW w:w="625" w:type="dxa"/>
            <w:tcBorders>
              <w:top w:val="single" w:sz="4" w:space="0" w:color="auto"/>
              <w:left w:val="single" w:sz="4" w:space="0" w:color="auto"/>
              <w:bottom w:val="single" w:sz="4" w:space="0" w:color="auto"/>
              <w:right w:val="single" w:sz="4" w:space="0" w:color="auto"/>
            </w:tcBorders>
            <w:hideMark/>
          </w:tcPr>
          <w:p w14:paraId="7808F73D"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2</w:t>
            </w:r>
          </w:p>
        </w:tc>
        <w:tc>
          <w:tcPr>
            <w:tcW w:w="3960" w:type="dxa"/>
            <w:tcBorders>
              <w:top w:val="single" w:sz="4" w:space="0" w:color="auto"/>
              <w:left w:val="single" w:sz="4" w:space="0" w:color="auto"/>
              <w:bottom w:val="single" w:sz="4" w:space="0" w:color="auto"/>
              <w:right w:val="single" w:sz="4" w:space="0" w:color="auto"/>
            </w:tcBorders>
            <w:hideMark/>
          </w:tcPr>
          <w:p w14:paraId="0B01C9F0"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Workers mixing asphalt, cement,</w:t>
            </w:r>
          </w:p>
          <w:p w14:paraId="5EACA984"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lime / concrete</w:t>
            </w:r>
          </w:p>
        </w:tc>
        <w:tc>
          <w:tcPr>
            <w:tcW w:w="4680" w:type="dxa"/>
            <w:tcBorders>
              <w:top w:val="single" w:sz="4" w:space="0" w:color="auto"/>
              <w:left w:val="single" w:sz="4" w:space="0" w:color="auto"/>
              <w:bottom w:val="single" w:sz="4" w:space="0" w:color="auto"/>
              <w:right w:val="single" w:sz="4" w:space="0" w:color="auto"/>
            </w:tcBorders>
            <w:hideMark/>
          </w:tcPr>
          <w:p w14:paraId="20F02909"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Safety goggle &amp; protective</w:t>
            </w:r>
          </w:p>
          <w:p w14:paraId="38631051"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Hand gloves and footwear,</w:t>
            </w:r>
          </w:p>
          <w:p w14:paraId="4B75C94B"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Nose mask.</w:t>
            </w:r>
          </w:p>
        </w:tc>
      </w:tr>
      <w:tr w:rsidR="00906E0E" w:rsidRPr="007D0F9A" w14:paraId="395C0A08" w14:textId="77777777" w:rsidTr="00906E0E">
        <w:trPr>
          <w:trHeight w:val="591"/>
          <w:jc w:val="center"/>
        </w:trPr>
        <w:tc>
          <w:tcPr>
            <w:tcW w:w="625" w:type="dxa"/>
            <w:tcBorders>
              <w:top w:val="single" w:sz="4" w:space="0" w:color="auto"/>
              <w:left w:val="single" w:sz="4" w:space="0" w:color="auto"/>
              <w:bottom w:val="single" w:sz="4" w:space="0" w:color="auto"/>
              <w:right w:val="single" w:sz="4" w:space="0" w:color="auto"/>
            </w:tcBorders>
            <w:hideMark/>
          </w:tcPr>
          <w:p w14:paraId="3305FF0F"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3</w:t>
            </w:r>
          </w:p>
        </w:tc>
        <w:tc>
          <w:tcPr>
            <w:tcW w:w="3960" w:type="dxa"/>
            <w:tcBorders>
              <w:top w:val="single" w:sz="4" w:space="0" w:color="auto"/>
              <w:left w:val="single" w:sz="4" w:space="0" w:color="auto"/>
              <w:bottom w:val="single" w:sz="4" w:space="0" w:color="auto"/>
              <w:right w:val="single" w:sz="4" w:space="0" w:color="auto"/>
            </w:tcBorders>
            <w:hideMark/>
          </w:tcPr>
          <w:p w14:paraId="0816C330"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Welders / Grinders/Gas cutters</w:t>
            </w:r>
          </w:p>
        </w:tc>
        <w:tc>
          <w:tcPr>
            <w:tcW w:w="4680" w:type="dxa"/>
            <w:tcBorders>
              <w:top w:val="single" w:sz="4" w:space="0" w:color="auto"/>
              <w:left w:val="single" w:sz="4" w:space="0" w:color="auto"/>
              <w:bottom w:val="single" w:sz="4" w:space="0" w:color="auto"/>
              <w:right w:val="single" w:sz="4" w:space="0" w:color="auto"/>
            </w:tcBorders>
            <w:hideMark/>
          </w:tcPr>
          <w:p w14:paraId="6C4AB428"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Welding screen/goggles, safety shoes,</w:t>
            </w:r>
          </w:p>
          <w:p w14:paraId="08EE4F12"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leather hand gloves, aprons, leg guard</w:t>
            </w:r>
          </w:p>
        </w:tc>
      </w:tr>
      <w:tr w:rsidR="00906E0E" w:rsidRPr="007D0F9A" w14:paraId="576D152A" w14:textId="77777777" w:rsidTr="00906E0E">
        <w:trPr>
          <w:trHeight w:val="327"/>
          <w:jc w:val="center"/>
        </w:trPr>
        <w:tc>
          <w:tcPr>
            <w:tcW w:w="625" w:type="dxa"/>
            <w:tcBorders>
              <w:top w:val="single" w:sz="4" w:space="0" w:color="auto"/>
              <w:left w:val="single" w:sz="4" w:space="0" w:color="auto"/>
              <w:bottom w:val="single" w:sz="4" w:space="0" w:color="auto"/>
              <w:right w:val="single" w:sz="4" w:space="0" w:color="auto"/>
            </w:tcBorders>
            <w:hideMark/>
          </w:tcPr>
          <w:p w14:paraId="1AF999FE"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4</w:t>
            </w:r>
          </w:p>
        </w:tc>
        <w:tc>
          <w:tcPr>
            <w:tcW w:w="3960" w:type="dxa"/>
            <w:tcBorders>
              <w:top w:val="single" w:sz="4" w:space="0" w:color="auto"/>
              <w:left w:val="single" w:sz="4" w:space="0" w:color="auto"/>
              <w:bottom w:val="single" w:sz="4" w:space="0" w:color="auto"/>
              <w:right w:val="single" w:sz="4" w:space="0" w:color="auto"/>
            </w:tcBorders>
            <w:hideMark/>
          </w:tcPr>
          <w:p w14:paraId="74956AE1"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Stone breaker</w:t>
            </w:r>
          </w:p>
        </w:tc>
        <w:tc>
          <w:tcPr>
            <w:tcW w:w="4680" w:type="dxa"/>
            <w:tcBorders>
              <w:top w:val="single" w:sz="4" w:space="0" w:color="auto"/>
              <w:left w:val="single" w:sz="4" w:space="0" w:color="auto"/>
              <w:bottom w:val="single" w:sz="4" w:space="0" w:color="auto"/>
              <w:right w:val="single" w:sz="4" w:space="0" w:color="auto"/>
            </w:tcBorders>
            <w:hideMark/>
          </w:tcPr>
          <w:p w14:paraId="23323021"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Protective goggle, hearing protection, anti-vibration hand gloves and Protective clothing.</w:t>
            </w:r>
          </w:p>
        </w:tc>
      </w:tr>
      <w:tr w:rsidR="00906E0E" w:rsidRPr="007D0F9A" w14:paraId="5BE2585F" w14:textId="77777777" w:rsidTr="00906E0E">
        <w:trPr>
          <w:trHeight w:val="600"/>
          <w:jc w:val="center"/>
        </w:trPr>
        <w:tc>
          <w:tcPr>
            <w:tcW w:w="625" w:type="dxa"/>
            <w:tcBorders>
              <w:top w:val="single" w:sz="4" w:space="0" w:color="auto"/>
              <w:left w:val="single" w:sz="4" w:space="0" w:color="auto"/>
              <w:bottom w:val="single" w:sz="4" w:space="0" w:color="auto"/>
              <w:right w:val="single" w:sz="4" w:space="0" w:color="auto"/>
            </w:tcBorders>
            <w:hideMark/>
          </w:tcPr>
          <w:p w14:paraId="0ED1C86C"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5</w:t>
            </w:r>
          </w:p>
        </w:tc>
        <w:tc>
          <w:tcPr>
            <w:tcW w:w="3960" w:type="dxa"/>
            <w:tcBorders>
              <w:top w:val="single" w:sz="4" w:space="0" w:color="auto"/>
              <w:left w:val="single" w:sz="4" w:space="0" w:color="auto"/>
              <w:bottom w:val="single" w:sz="4" w:space="0" w:color="auto"/>
              <w:right w:val="single" w:sz="4" w:space="0" w:color="auto"/>
            </w:tcBorders>
            <w:hideMark/>
          </w:tcPr>
          <w:p w14:paraId="21029ABF"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Electricians / Linemen</w:t>
            </w:r>
          </w:p>
        </w:tc>
        <w:tc>
          <w:tcPr>
            <w:tcW w:w="4680" w:type="dxa"/>
            <w:tcBorders>
              <w:top w:val="single" w:sz="4" w:space="0" w:color="auto"/>
              <w:left w:val="single" w:sz="4" w:space="0" w:color="auto"/>
              <w:bottom w:val="single" w:sz="4" w:space="0" w:color="auto"/>
              <w:right w:val="single" w:sz="4" w:space="0" w:color="auto"/>
            </w:tcBorders>
            <w:hideMark/>
          </w:tcPr>
          <w:p w14:paraId="7BF75E1C" w14:textId="2C5EBA62"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 xml:space="preserve">Rubber hand gloves </w:t>
            </w:r>
            <w:r w:rsidRPr="007D0F9A">
              <w:rPr>
                <w:rFonts w:asciiTheme="minorHAnsi" w:hAnsiTheme="minorHAnsi" w:cstheme="minorHAnsi"/>
                <w:i/>
                <w:iCs/>
                <w:sz w:val="24"/>
                <w:szCs w:val="24"/>
              </w:rPr>
              <w:t>with correct voltage rating and expiry date normally one year from Manufacturing date-</w:t>
            </w:r>
            <w:r>
              <w:rPr>
                <w:rFonts w:asciiTheme="minorHAnsi" w:hAnsiTheme="minorHAnsi" w:cstheme="minorHAnsi"/>
                <w:i/>
                <w:iCs/>
                <w:sz w:val="24"/>
                <w:szCs w:val="24"/>
              </w:rPr>
              <w:t>(</w:t>
            </w:r>
            <w:r w:rsidR="00CA397B">
              <w:rPr>
                <w:rFonts w:asciiTheme="minorHAnsi" w:hAnsiTheme="minorHAnsi" w:cstheme="minorHAnsi"/>
                <w:i/>
                <w:iCs/>
                <w:sz w:val="24"/>
                <w:szCs w:val="24"/>
              </w:rPr>
              <w:t xml:space="preserve"> </w:t>
            </w:r>
            <w:r>
              <w:rPr>
                <w:rFonts w:asciiTheme="minorHAnsi" w:hAnsiTheme="minorHAnsi" w:cstheme="minorHAnsi"/>
                <w:i/>
                <w:iCs/>
                <w:sz w:val="24"/>
                <w:szCs w:val="24"/>
              </w:rPr>
              <w:t>)</w:t>
            </w:r>
            <w:r w:rsidRPr="007D0F9A">
              <w:rPr>
                <w:rFonts w:asciiTheme="minorHAnsi" w:hAnsiTheme="minorHAnsi" w:cstheme="minorHAnsi"/>
                <w:sz w:val="24"/>
                <w:szCs w:val="24"/>
              </w:rPr>
              <w:t xml:space="preserve"> &amp; Electrical resistant shoes, Safety helmet with induction strip to alert about presence of voltage for those linemen who climb the poles or work on electrical equipment</w:t>
            </w:r>
          </w:p>
        </w:tc>
      </w:tr>
      <w:tr w:rsidR="00906E0E" w:rsidRPr="007D0F9A" w14:paraId="1EAF1D40" w14:textId="77777777" w:rsidTr="00906E0E">
        <w:trPr>
          <w:trHeight w:val="1042"/>
          <w:jc w:val="center"/>
        </w:trPr>
        <w:tc>
          <w:tcPr>
            <w:tcW w:w="625" w:type="dxa"/>
            <w:tcBorders>
              <w:top w:val="single" w:sz="4" w:space="0" w:color="auto"/>
              <w:left w:val="single" w:sz="4" w:space="0" w:color="auto"/>
              <w:bottom w:val="single" w:sz="4" w:space="0" w:color="auto"/>
              <w:right w:val="single" w:sz="4" w:space="0" w:color="auto"/>
            </w:tcBorders>
            <w:hideMark/>
          </w:tcPr>
          <w:p w14:paraId="15652CA0" w14:textId="77777777" w:rsidR="00906E0E" w:rsidRPr="007D0F9A" w:rsidRDefault="00906E0E" w:rsidP="00906E0E">
            <w:pPr>
              <w:autoSpaceDE w:val="0"/>
              <w:autoSpaceDN w:val="0"/>
              <w:adjustRightInd w:val="0"/>
              <w:ind w:firstLine="810"/>
              <w:jc w:val="both"/>
              <w:rPr>
                <w:rFonts w:asciiTheme="minorHAnsi" w:hAnsiTheme="minorHAnsi" w:cstheme="minorHAnsi"/>
                <w:sz w:val="24"/>
                <w:szCs w:val="24"/>
              </w:rPr>
            </w:pPr>
            <w:r w:rsidRPr="007D0F9A">
              <w:rPr>
                <w:rFonts w:asciiTheme="minorHAnsi" w:hAnsiTheme="minorHAnsi" w:cstheme="minorHAnsi"/>
                <w:sz w:val="24"/>
                <w:szCs w:val="24"/>
              </w:rPr>
              <w:t>6</w:t>
            </w:r>
          </w:p>
        </w:tc>
        <w:tc>
          <w:tcPr>
            <w:tcW w:w="3960" w:type="dxa"/>
            <w:tcBorders>
              <w:top w:val="single" w:sz="4" w:space="0" w:color="auto"/>
              <w:left w:val="single" w:sz="4" w:space="0" w:color="auto"/>
              <w:bottom w:val="single" w:sz="4" w:space="0" w:color="auto"/>
              <w:right w:val="single" w:sz="4" w:space="0" w:color="auto"/>
            </w:tcBorders>
            <w:hideMark/>
          </w:tcPr>
          <w:p w14:paraId="656DB01E"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Workers working at a height of 1.8</w:t>
            </w:r>
          </w:p>
          <w:p w14:paraId="3C0A5F5E"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sz w:val="24"/>
                <w:szCs w:val="24"/>
              </w:rPr>
            </w:pPr>
            <w:r w:rsidRPr="007D0F9A">
              <w:rPr>
                <w:rFonts w:asciiTheme="minorHAnsi" w:hAnsiTheme="minorHAnsi" w:cstheme="minorHAnsi"/>
                <w:sz w:val="24"/>
                <w:szCs w:val="24"/>
              </w:rPr>
              <w:t>Meter or above.</w:t>
            </w:r>
          </w:p>
        </w:tc>
        <w:tc>
          <w:tcPr>
            <w:tcW w:w="4680" w:type="dxa"/>
            <w:tcBorders>
              <w:top w:val="single" w:sz="4" w:space="0" w:color="auto"/>
              <w:left w:val="single" w:sz="4" w:space="0" w:color="auto"/>
              <w:bottom w:val="single" w:sz="4" w:space="0" w:color="auto"/>
              <w:right w:val="single" w:sz="4" w:space="0" w:color="auto"/>
            </w:tcBorders>
            <w:hideMark/>
          </w:tcPr>
          <w:p w14:paraId="74F96546" w14:textId="77777777" w:rsidR="00906E0E" w:rsidRPr="007D0F9A" w:rsidRDefault="00906E0E" w:rsidP="00906E0E">
            <w:pPr>
              <w:autoSpaceDE w:val="0"/>
              <w:autoSpaceDN w:val="0"/>
              <w:adjustRightInd w:val="0"/>
              <w:jc w:val="both"/>
              <w:rPr>
                <w:rFonts w:asciiTheme="minorHAnsi" w:hAnsiTheme="minorHAnsi" w:cstheme="minorHAnsi"/>
                <w:sz w:val="24"/>
                <w:szCs w:val="24"/>
              </w:rPr>
            </w:pPr>
            <w:r w:rsidRPr="007D0F9A">
              <w:rPr>
                <w:rFonts w:asciiTheme="minorHAnsi" w:eastAsia="SimSun" w:hAnsiTheme="minorHAnsi" w:cstheme="minorHAnsi"/>
                <w:sz w:val="24"/>
                <w:szCs w:val="24"/>
              </w:rPr>
              <w:t>Double lanyard full body harness, fall arrestor and safety net made of reinforced nylon fiber ropes firmly supported with steel structures, Work positioning attachment</w:t>
            </w:r>
          </w:p>
        </w:tc>
      </w:tr>
    </w:tbl>
    <w:p w14:paraId="125F1802" w14:textId="77777777" w:rsidR="00D467FB" w:rsidRDefault="00D467FB" w:rsidP="00906E0E">
      <w:pPr>
        <w:tabs>
          <w:tab w:val="left" w:pos="9180"/>
        </w:tabs>
        <w:autoSpaceDE w:val="0"/>
        <w:autoSpaceDN w:val="0"/>
        <w:adjustRightInd w:val="0"/>
        <w:jc w:val="both"/>
        <w:rPr>
          <w:rFonts w:asciiTheme="minorHAnsi" w:hAnsiTheme="minorHAnsi" w:cstheme="minorHAnsi"/>
          <w:b/>
          <w:bCs/>
          <w:sz w:val="24"/>
          <w:szCs w:val="24"/>
          <w:u w:val="single"/>
        </w:rPr>
      </w:pPr>
    </w:p>
    <w:p w14:paraId="3F01EC9A" w14:textId="77777777" w:rsidR="00906E0E" w:rsidRPr="007D0F9A" w:rsidRDefault="00906E0E" w:rsidP="00906E0E">
      <w:pPr>
        <w:tabs>
          <w:tab w:val="left" w:pos="9180"/>
        </w:tabs>
        <w:autoSpaceDE w:val="0"/>
        <w:autoSpaceDN w:val="0"/>
        <w:adjustRightInd w:val="0"/>
        <w:jc w:val="both"/>
        <w:rPr>
          <w:rFonts w:asciiTheme="minorHAnsi" w:hAnsiTheme="minorHAnsi" w:cstheme="minorHAnsi"/>
          <w:b/>
          <w:bCs/>
          <w:sz w:val="24"/>
          <w:szCs w:val="24"/>
          <w:u w:val="single"/>
        </w:rPr>
      </w:pPr>
      <w:r w:rsidRPr="007D0F9A">
        <w:rPr>
          <w:rFonts w:asciiTheme="minorHAnsi" w:hAnsiTheme="minorHAnsi" w:cstheme="minorHAnsi"/>
          <w:b/>
          <w:bCs/>
          <w:sz w:val="24"/>
          <w:szCs w:val="24"/>
          <w:u w:val="single"/>
        </w:rPr>
        <w:t>PPE Type and Testing Frequency</w:t>
      </w:r>
    </w:p>
    <w:tbl>
      <w:tblPr>
        <w:tblW w:w="93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63"/>
        <w:gridCol w:w="1410"/>
        <w:gridCol w:w="3130"/>
        <w:gridCol w:w="1879"/>
      </w:tblGrid>
      <w:tr w:rsidR="00906E0E" w:rsidRPr="007D0F9A" w14:paraId="2595E890" w14:textId="77777777" w:rsidTr="00906E0E">
        <w:trPr>
          <w:trHeight w:val="20"/>
        </w:trPr>
        <w:tc>
          <w:tcPr>
            <w:tcW w:w="502" w:type="dxa"/>
            <w:shd w:val="clear" w:color="auto" w:fill="auto"/>
            <w:vAlign w:val="center"/>
          </w:tcPr>
          <w:p w14:paraId="47DEAD4E" w14:textId="77777777" w:rsidR="00906E0E" w:rsidRPr="007D0F9A" w:rsidRDefault="00906E0E" w:rsidP="00906E0E">
            <w:pPr>
              <w:spacing w:after="0" w:line="240" w:lineRule="auto"/>
              <w:jc w:val="center"/>
              <w:rPr>
                <w:rFonts w:asciiTheme="minorHAnsi" w:eastAsia="Calibri" w:hAnsiTheme="minorHAnsi" w:cstheme="minorHAnsi"/>
                <w:b/>
                <w:sz w:val="24"/>
                <w:szCs w:val="24"/>
              </w:rPr>
            </w:pPr>
            <w:r w:rsidRPr="007D0F9A">
              <w:rPr>
                <w:rFonts w:asciiTheme="minorHAnsi" w:eastAsia="Calibri" w:hAnsiTheme="minorHAnsi" w:cstheme="minorHAnsi"/>
                <w:b/>
                <w:sz w:val="24"/>
                <w:szCs w:val="24"/>
              </w:rPr>
              <w:t>Sl. No.</w:t>
            </w:r>
          </w:p>
        </w:tc>
        <w:tc>
          <w:tcPr>
            <w:tcW w:w="2302" w:type="dxa"/>
            <w:shd w:val="clear" w:color="auto" w:fill="auto"/>
            <w:vAlign w:val="center"/>
          </w:tcPr>
          <w:p w14:paraId="44AB6F9D" w14:textId="77777777" w:rsidR="00906E0E" w:rsidRPr="007D0F9A" w:rsidRDefault="00906E0E" w:rsidP="00906E0E">
            <w:pPr>
              <w:spacing w:after="0" w:line="240" w:lineRule="auto"/>
              <w:jc w:val="center"/>
              <w:rPr>
                <w:rFonts w:asciiTheme="minorHAnsi" w:eastAsia="Calibri" w:hAnsiTheme="minorHAnsi" w:cstheme="minorHAnsi"/>
                <w:b/>
                <w:sz w:val="24"/>
                <w:szCs w:val="24"/>
              </w:rPr>
            </w:pPr>
            <w:r w:rsidRPr="007D0F9A">
              <w:rPr>
                <w:rFonts w:asciiTheme="minorHAnsi" w:eastAsia="Calibri" w:hAnsiTheme="minorHAnsi" w:cstheme="minorHAnsi"/>
                <w:b/>
                <w:sz w:val="24"/>
                <w:szCs w:val="24"/>
              </w:rPr>
              <w:t>Name of PPE</w:t>
            </w:r>
          </w:p>
        </w:tc>
        <w:tc>
          <w:tcPr>
            <w:tcW w:w="1420" w:type="dxa"/>
            <w:shd w:val="clear" w:color="auto" w:fill="auto"/>
            <w:vAlign w:val="center"/>
          </w:tcPr>
          <w:p w14:paraId="7FE5B18C" w14:textId="77777777" w:rsidR="00906E0E" w:rsidRPr="007D0F9A" w:rsidRDefault="00906E0E" w:rsidP="00906E0E">
            <w:pPr>
              <w:spacing w:after="0" w:line="240" w:lineRule="auto"/>
              <w:jc w:val="center"/>
              <w:rPr>
                <w:rFonts w:asciiTheme="minorHAnsi" w:eastAsia="Calibri" w:hAnsiTheme="minorHAnsi" w:cstheme="minorHAnsi"/>
                <w:b/>
                <w:sz w:val="24"/>
                <w:szCs w:val="24"/>
              </w:rPr>
            </w:pPr>
            <w:r w:rsidRPr="007D0F9A">
              <w:rPr>
                <w:rFonts w:asciiTheme="minorHAnsi" w:eastAsia="Calibri" w:hAnsiTheme="minorHAnsi" w:cstheme="minorHAnsi"/>
                <w:b/>
                <w:sz w:val="24"/>
                <w:szCs w:val="24"/>
              </w:rPr>
              <w:t>IS / EN Standard</w:t>
            </w:r>
          </w:p>
        </w:tc>
        <w:tc>
          <w:tcPr>
            <w:tcW w:w="3208" w:type="dxa"/>
            <w:shd w:val="clear" w:color="auto" w:fill="auto"/>
            <w:vAlign w:val="center"/>
          </w:tcPr>
          <w:p w14:paraId="29D94E0F" w14:textId="77777777" w:rsidR="00906E0E" w:rsidRPr="007D0F9A" w:rsidRDefault="00906E0E" w:rsidP="00906E0E">
            <w:pPr>
              <w:spacing w:after="0" w:line="240" w:lineRule="auto"/>
              <w:jc w:val="center"/>
              <w:rPr>
                <w:rFonts w:asciiTheme="minorHAnsi" w:eastAsia="Calibri" w:hAnsiTheme="minorHAnsi" w:cstheme="minorHAnsi"/>
                <w:b/>
                <w:sz w:val="24"/>
                <w:szCs w:val="24"/>
              </w:rPr>
            </w:pPr>
            <w:r w:rsidRPr="007D0F9A">
              <w:rPr>
                <w:rFonts w:asciiTheme="minorHAnsi" w:eastAsia="Calibri" w:hAnsiTheme="minorHAnsi" w:cstheme="minorHAnsi"/>
                <w:b/>
                <w:sz w:val="24"/>
                <w:szCs w:val="24"/>
              </w:rPr>
              <w:t>Testing Frequency</w:t>
            </w:r>
          </w:p>
        </w:tc>
        <w:tc>
          <w:tcPr>
            <w:tcW w:w="1890" w:type="dxa"/>
            <w:shd w:val="clear" w:color="auto" w:fill="auto"/>
            <w:vAlign w:val="center"/>
          </w:tcPr>
          <w:p w14:paraId="10945537" w14:textId="77777777" w:rsidR="00906E0E" w:rsidRPr="007D0F9A" w:rsidRDefault="00906E0E" w:rsidP="00906E0E">
            <w:pPr>
              <w:spacing w:after="0" w:line="240" w:lineRule="auto"/>
              <w:jc w:val="center"/>
              <w:rPr>
                <w:rFonts w:asciiTheme="minorHAnsi" w:eastAsia="Calibri" w:hAnsiTheme="minorHAnsi" w:cstheme="minorHAnsi"/>
                <w:b/>
                <w:sz w:val="24"/>
                <w:szCs w:val="24"/>
              </w:rPr>
            </w:pPr>
            <w:r w:rsidRPr="007D0F9A">
              <w:rPr>
                <w:rFonts w:asciiTheme="minorHAnsi" w:eastAsia="Calibri" w:hAnsiTheme="minorHAnsi" w:cstheme="minorHAnsi"/>
                <w:b/>
                <w:sz w:val="24"/>
                <w:szCs w:val="24"/>
              </w:rPr>
              <w:t>Remarks</w:t>
            </w:r>
          </w:p>
        </w:tc>
      </w:tr>
      <w:tr w:rsidR="00906E0E" w:rsidRPr="007D0F9A" w14:paraId="38970FAC" w14:textId="77777777" w:rsidTr="00906E0E">
        <w:trPr>
          <w:trHeight w:val="20"/>
        </w:trPr>
        <w:tc>
          <w:tcPr>
            <w:tcW w:w="502" w:type="dxa"/>
            <w:shd w:val="clear" w:color="auto" w:fill="auto"/>
            <w:vAlign w:val="center"/>
          </w:tcPr>
          <w:p w14:paraId="03079E07" w14:textId="77777777" w:rsidR="00906E0E" w:rsidRPr="007D0F9A" w:rsidRDefault="00906E0E" w:rsidP="00906E0E">
            <w:pPr>
              <w:spacing w:before="100" w:beforeAutospacing="1" w:after="100" w:afterAutospacing="1" w:line="259"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01</w:t>
            </w:r>
          </w:p>
        </w:tc>
        <w:tc>
          <w:tcPr>
            <w:tcW w:w="2302" w:type="dxa"/>
            <w:shd w:val="clear" w:color="auto" w:fill="auto"/>
            <w:vAlign w:val="center"/>
          </w:tcPr>
          <w:p w14:paraId="5646317B" w14:textId="77777777" w:rsidR="00906E0E" w:rsidRPr="007D0F9A" w:rsidRDefault="00906E0E" w:rsidP="00906E0E">
            <w:pPr>
              <w:autoSpaceDE w:val="0"/>
              <w:autoSpaceDN w:val="0"/>
              <w:adjustRightInd w:val="0"/>
              <w:spacing w:before="100" w:beforeAutospacing="1" w:after="100" w:afterAutospacing="1" w:line="259"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Leather Safety Shoes (</w:t>
            </w:r>
            <w:proofErr w:type="spellStart"/>
            <w:r w:rsidRPr="007D0F9A">
              <w:rPr>
                <w:rFonts w:asciiTheme="minorHAnsi" w:hAnsiTheme="minorHAnsi" w:cstheme="minorHAnsi"/>
                <w:color w:val="000000"/>
                <w:sz w:val="24"/>
                <w:szCs w:val="24"/>
                <w:lang w:val="en-AU"/>
              </w:rPr>
              <w:t>Color</w:t>
            </w:r>
            <w:proofErr w:type="spellEnd"/>
            <w:r w:rsidRPr="007D0F9A">
              <w:rPr>
                <w:rFonts w:asciiTheme="minorHAnsi" w:hAnsiTheme="minorHAnsi" w:cstheme="minorHAnsi"/>
                <w:color w:val="000000"/>
                <w:sz w:val="24"/>
                <w:szCs w:val="24"/>
                <w:lang w:val="en-AU"/>
              </w:rPr>
              <w:t xml:space="preserve"> – Black) with PU toe cap. </w:t>
            </w:r>
          </w:p>
        </w:tc>
        <w:tc>
          <w:tcPr>
            <w:tcW w:w="1420" w:type="dxa"/>
            <w:shd w:val="clear" w:color="auto" w:fill="auto"/>
            <w:vAlign w:val="center"/>
          </w:tcPr>
          <w:p w14:paraId="5DE52BB4" w14:textId="77777777" w:rsidR="00906E0E" w:rsidRPr="007D0F9A" w:rsidRDefault="00906E0E" w:rsidP="00906E0E">
            <w:pPr>
              <w:spacing w:before="100" w:beforeAutospacing="1" w:after="100" w:afterAutospacing="1" w:line="259"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IS:15298 (Part-2)</w:t>
            </w:r>
          </w:p>
        </w:tc>
        <w:tc>
          <w:tcPr>
            <w:tcW w:w="3208" w:type="dxa"/>
            <w:shd w:val="clear" w:color="auto" w:fill="auto"/>
            <w:vAlign w:val="center"/>
          </w:tcPr>
          <w:p w14:paraId="3BCA7813" w14:textId="77777777" w:rsidR="00906E0E" w:rsidRPr="007D0F9A" w:rsidRDefault="00906E0E" w:rsidP="00906E0E">
            <w:pPr>
              <w:spacing w:before="100" w:beforeAutospacing="1" w:after="100" w:afterAutospacing="1" w:line="259"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Monthly and visual check every day for any crack or damage in the leather or sole.</w:t>
            </w:r>
          </w:p>
        </w:tc>
        <w:tc>
          <w:tcPr>
            <w:tcW w:w="1890" w:type="dxa"/>
            <w:shd w:val="clear" w:color="auto" w:fill="auto"/>
            <w:vAlign w:val="center"/>
          </w:tcPr>
          <w:p w14:paraId="616D4904" w14:textId="77777777" w:rsidR="00906E0E" w:rsidRPr="007D0F9A" w:rsidRDefault="00906E0E" w:rsidP="00906E0E">
            <w:pPr>
              <w:spacing w:before="100" w:beforeAutospacing="1" w:after="100" w:afterAutospacing="1" w:line="259" w:lineRule="auto"/>
              <w:ind w:firstLine="28"/>
              <w:jc w:val="both"/>
              <w:rPr>
                <w:rFonts w:asciiTheme="minorHAnsi" w:hAnsiTheme="minorHAnsi" w:cstheme="minorHAnsi"/>
                <w:color w:val="000000"/>
                <w:sz w:val="24"/>
                <w:szCs w:val="24"/>
                <w:lang w:val="en-AU"/>
              </w:rPr>
            </w:pPr>
          </w:p>
        </w:tc>
      </w:tr>
      <w:tr w:rsidR="00906E0E" w:rsidRPr="007D0F9A" w14:paraId="208F67C3" w14:textId="77777777" w:rsidTr="00906E0E">
        <w:trPr>
          <w:trHeight w:val="20"/>
        </w:trPr>
        <w:tc>
          <w:tcPr>
            <w:tcW w:w="502" w:type="dxa"/>
            <w:shd w:val="clear" w:color="auto" w:fill="auto"/>
            <w:vAlign w:val="center"/>
          </w:tcPr>
          <w:p w14:paraId="1640FE92" w14:textId="77777777" w:rsidR="00906E0E" w:rsidRPr="007D0F9A" w:rsidRDefault="00906E0E" w:rsidP="00906E0E">
            <w:pPr>
              <w:spacing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02</w:t>
            </w:r>
          </w:p>
        </w:tc>
        <w:tc>
          <w:tcPr>
            <w:tcW w:w="2302" w:type="dxa"/>
            <w:shd w:val="clear" w:color="auto" w:fill="auto"/>
            <w:vAlign w:val="center"/>
          </w:tcPr>
          <w:p w14:paraId="5672ECA5"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HDPE Safety helmet with chin strap and ratchet type for adjustment</w:t>
            </w:r>
            <w:r>
              <w:rPr>
                <w:rFonts w:asciiTheme="minorHAnsi" w:hAnsiTheme="minorHAnsi" w:cstheme="minorHAnsi"/>
                <w:color w:val="000000"/>
                <w:sz w:val="24"/>
                <w:szCs w:val="24"/>
                <w:lang w:val="en-AU"/>
              </w:rPr>
              <w:t xml:space="preserve"> for non-Electrical work</w:t>
            </w:r>
          </w:p>
        </w:tc>
        <w:tc>
          <w:tcPr>
            <w:tcW w:w="1420" w:type="dxa"/>
            <w:shd w:val="clear" w:color="auto" w:fill="auto"/>
            <w:vAlign w:val="center"/>
          </w:tcPr>
          <w:p w14:paraId="11ED6C55" w14:textId="77777777" w:rsidR="00906E0E" w:rsidRPr="007D0F9A" w:rsidRDefault="00906E0E" w:rsidP="00906E0E">
            <w:pPr>
              <w:spacing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IS:2925-1984</w:t>
            </w:r>
          </w:p>
        </w:tc>
        <w:tc>
          <w:tcPr>
            <w:tcW w:w="3208" w:type="dxa"/>
            <w:shd w:val="clear" w:color="auto" w:fill="auto"/>
            <w:vAlign w:val="center"/>
          </w:tcPr>
          <w:p w14:paraId="5C61AC0E" w14:textId="77777777" w:rsidR="00906E0E" w:rsidRPr="007D0F9A" w:rsidRDefault="00906E0E" w:rsidP="00906E0E">
            <w:pPr>
              <w:spacing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Monthly and visual check every day for any crack in shell. </w:t>
            </w:r>
          </w:p>
        </w:tc>
        <w:tc>
          <w:tcPr>
            <w:tcW w:w="1890" w:type="dxa"/>
            <w:shd w:val="clear" w:color="auto" w:fill="auto"/>
            <w:vAlign w:val="center"/>
          </w:tcPr>
          <w:p w14:paraId="2A127140" w14:textId="77777777" w:rsidR="00906E0E" w:rsidRPr="007D0F9A" w:rsidRDefault="00906E0E" w:rsidP="00906E0E">
            <w:pPr>
              <w:spacing w:after="0" w:line="240" w:lineRule="auto"/>
              <w:ind w:left="720"/>
              <w:jc w:val="both"/>
              <w:rPr>
                <w:rFonts w:asciiTheme="minorHAnsi" w:hAnsiTheme="minorHAnsi" w:cstheme="minorHAnsi"/>
                <w:color w:val="000000"/>
                <w:sz w:val="24"/>
                <w:szCs w:val="24"/>
                <w:lang w:val="en-AU"/>
              </w:rPr>
            </w:pPr>
          </w:p>
        </w:tc>
      </w:tr>
      <w:tr w:rsidR="00906E0E" w:rsidRPr="007D0F9A" w14:paraId="5CA12E3E" w14:textId="77777777" w:rsidTr="00906E0E">
        <w:trPr>
          <w:trHeight w:val="20"/>
        </w:trPr>
        <w:tc>
          <w:tcPr>
            <w:tcW w:w="502" w:type="dxa"/>
            <w:shd w:val="clear" w:color="auto" w:fill="auto"/>
            <w:vAlign w:val="center"/>
          </w:tcPr>
          <w:p w14:paraId="388C7091" w14:textId="77777777" w:rsidR="00906E0E" w:rsidRPr="007D0F9A" w:rsidRDefault="00906E0E" w:rsidP="00906E0E">
            <w:pPr>
              <w:spacing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03</w:t>
            </w:r>
          </w:p>
        </w:tc>
        <w:tc>
          <w:tcPr>
            <w:tcW w:w="2302" w:type="dxa"/>
            <w:shd w:val="clear" w:color="auto" w:fill="auto"/>
            <w:vAlign w:val="center"/>
          </w:tcPr>
          <w:p w14:paraId="7EC74483" w14:textId="77777777" w:rsidR="00906E0E" w:rsidRPr="007D0F9A" w:rsidRDefault="00906E0E" w:rsidP="00906E0E">
            <w:pPr>
              <w:autoSpaceDE w:val="0"/>
              <w:autoSpaceDN w:val="0"/>
              <w:adjustRightInd w:val="0"/>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Full body harness (Safety belt)</w:t>
            </w:r>
          </w:p>
        </w:tc>
        <w:tc>
          <w:tcPr>
            <w:tcW w:w="1420" w:type="dxa"/>
            <w:shd w:val="clear" w:color="auto" w:fill="auto"/>
            <w:vAlign w:val="center"/>
          </w:tcPr>
          <w:p w14:paraId="3D9C4DA0"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361</w:t>
            </w:r>
          </w:p>
        </w:tc>
        <w:tc>
          <w:tcPr>
            <w:tcW w:w="3208" w:type="dxa"/>
            <w:shd w:val="clear" w:color="auto" w:fill="auto"/>
            <w:vAlign w:val="center"/>
          </w:tcPr>
          <w:p w14:paraId="305ACCAA"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Monthly and visual check every day of the bends and the harness.</w:t>
            </w:r>
          </w:p>
        </w:tc>
        <w:tc>
          <w:tcPr>
            <w:tcW w:w="1890" w:type="dxa"/>
            <w:shd w:val="clear" w:color="auto" w:fill="auto"/>
            <w:vAlign w:val="center"/>
          </w:tcPr>
          <w:p w14:paraId="266A71EC" w14:textId="77777777" w:rsidR="00906E0E" w:rsidRPr="007D0F9A" w:rsidRDefault="00906E0E" w:rsidP="00906E0E">
            <w:pPr>
              <w:spacing w:before="100" w:beforeAutospacing="1" w:after="0" w:line="240" w:lineRule="auto"/>
              <w:ind w:left="720"/>
              <w:jc w:val="both"/>
              <w:rPr>
                <w:rFonts w:asciiTheme="minorHAnsi" w:hAnsiTheme="minorHAnsi" w:cstheme="minorHAnsi"/>
                <w:color w:val="000000"/>
                <w:sz w:val="24"/>
                <w:szCs w:val="24"/>
                <w:lang w:val="en-AU"/>
              </w:rPr>
            </w:pPr>
          </w:p>
        </w:tc>
      </w:tr>
      <w:tr w:rsidR="00906E0E" w:rsidRPr="007D0F9A" w14:paraId="3D817C93" w14:textId="77777777" w:rsidTr="00906E0E">
        <w:trPr>
          <w:trHeight w:val="20"/>
        </w:trPr>
        <w:tc>
          <w:tcPr>
            <w:tcW w:w="502" w:type="dxa"/>
            <w:shd w:val="clear" w:color="auto" w:fill="auto"/>
            <w:vAlign w:val="center"/>
          </w:tcPr>
          <w:p w14:paraId="2E77F39D" w14:textId="77777777" w:rsidR="00906E0E" w:rsidRPr="007D0F9A" w:rsidRDefault="00906E0E" w:rsidP="00906E0E">
            <w:pPr>
              <w:spacing w:before="100" w:beforeAutospacing="1"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04</w:t>
            </w:r>
          </w:p>
        </w:tc>
        <w:tc>
          <w:tcPr>
            <w:tcW w:w="2302" w:type="dxa"/>
            <w:shd w:val="clear" w:color="auto" w:fill="auto"/>
            <w:vAlign w:val="center"/>
          </w:tcPr>
          <w:p w14:paraId="4AC9A7E0" w14:textId="77777777" w:rsidR="00906E0E" w:rsidRPr="007D0F9A" w:rsidRDefault="00906E0E" w:rsidP="00906E0E">
            <w:pPr>
              <w:autoSpaceDE w:val="0"/>
              <w:autoSpaceDN w:val="0"/>
              <w:adjustRightInd w:val="0"/>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Electrical Safety Gloves </w:t>
            </w:r>
          </w:p>
        </w:tc>
        <w:tc>
          <w:tcPr>
            <w:tcW w:w="1420" w:type="dxa"/>
            <w:shd w:val="clear" w:color="auto" w:fill="auto"/>
            <w:vAlign w:val="center"/>
          </w:tcPr>
          <w:p w14:paraId="353A0E0C"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60903 CE marked</w:t>
            </w:r>
          </w:p>
        </w:tc>
        <w:tc>
          <w:tcPr>
            <w:tcW w:w="3208" w:type="dxa"/>
            <w:shd w:val="clear" w:color="auto" w:fill="auto"/>
            <w:vAlign w:val="center"/>
          </w:tcPr>
          <w:p w14:paraId="0F39BBC1"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Weekly and visual check for any crack and blow test before every work.</w:t>
            </w:r>
          </w:p>
        </w:tc>
        <w:tc>
          <w:tcPr>
            <w:tcW w:w="1890" w:type="dxa"/>
            <w:shd w:val="clear" w:color="auto" w:fill="auto"/>
            <w:vAlign w:val="center"/>
          </w:tcPr>
          <w:p w14:paraId="34E482FA"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Manufactured not beyond 12 months.  </w:t>
            </w:r>
          </w:p>
        </w:tc>
      </w:tr>
      <w:tr w:rsidR="00906E0E" w:rsidRPr="007D0F9A" w14:paraId="40B2C5B6" w14:textId="77777777" w:rsidTr="00906E0E">
        <w:trPr>
          <w:trHeight w:val="20"/>
        </w:trPr>
        <w:tc>
          <w:tcPr>
            <w:tcW w:w="502" w:type="dxa"/>
            <w:shd w:val="clear" w:color="auto" w:fill="auto"/>
            <w:vAlign w:val="center"/>
          </w:tcPr>
          <w:p w14:paraId="2B94DF62" w14:textId="77777777" w:rsidR="00906E0E" w:rsidRPr="007D0F9A" w:rsidRDefault="00906E0E" w:rsidP="00906E0E">
            <w:pPr>
              <w:spacing w:before="100" w:beforeAutospacing="1"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05</w:t>
            </w:r>
          </w:p>
        </w:tc>
        <w:tc>
          <w:tcPr>
            <w:tcW w:w="2302" w:type="dxa"/>
            <w:shd w:val="clear" w:color="auto" w:fill="auto"/>
            <w:vAlign w:val="center"/>
          </w:tcPr>
          <w:p w14:paraId="094A6D20" w14:textId="77777777" w:rsidR="00906E0E" w:rsidRPr="007D0F9A" w:rsidRDefault="00906E0E" w:rsidP="00906E0E">
            <w:pPr>
              <w:autoSpaceDE w:val="0"/>
              <w:autoSpaceDN w:val="0"/>
              <w:adjustRightInd w:val="0"/>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Full face visor with safety helmet</w:t>
            </w:r>
          </w:p>
        </w:tc>
        <w:tc>
          <w:tcPr>
            <w:tcW w:w="1420" w:type="dxa"/>
            <w:shd w:val="clear" w:color="auto" w:fill="auto"/>
            <w:vAlign w:val="center"/>
          </w:tcPr>
          <w:p w14:paraId="074912C9" w14:textId="77777777" w:rsidR="00906E0E" w:rsidRPr="007D0F9A" w:rsidRDefault="00906E0E" w:rsidP="00906E0E">
            <w:pPr>
              <w:spacing w:before="100" w:beforeAutospacing="1" w:after="0" w:line="240" w:lineRule="auto"/>
              <w:ind w:left="-18"/>
              <w:contextualSpacing/>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166 CE marked (Visor)</w:t>
            </w:r>
          </w:p>
        </w:tc>
        <w:tc>
          <w:tcPr>
            <w:tcW w:w="3208" w:type="dxa"/>
            <w:shd w:val="clear" w:color="auto" w:fill="auto"/>
            <w:vAlign w:val="center"/>
          </w:tcPr>
          <w:p w14:paraId="1962584D"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Monthly and visual check every day for any crack in shell.</w:t>
            </w:r>
          </w:p>
        </w:tc>
        <w:tc>
          <w:tcPr>
            <w:tcW w:w="1890" w:type="dxa"/>
            <w:shd w:val="clear" w:color="auto" w:fill="auto"/>
            <w:vAlign w:val="center"/>
          </w:tcPr>
          <w:p w14:paraId="6CE24D0C"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Clear acrylic visor attached with safety helmet. </w:t>
            </w:r>
          </w:p>
        </w:tc>
      </w:tr>
      <w:tr w:rsidR="00906E0E" w:rsidRPr="007D0F9A" w14:paraId="602D1686" w14:textId="77777777" w:rsidTr="00906E0E">
        <w:trPr>
          <w:trHeight w:val="20"/>
        </w:trPr>
        <w:tc>
          <w:tcPr>
            <w:tcW w:w="502" w:type="dxa"/>
            <w:shd w:val="clear" w:color="auto" w:fill="auto"/>
            <w:vAlign w:val="center"/>
          </w:tcPr>
          <w:p w14:paraId="2557B6CD" w14:textId="77777777" w:rsidR="00906E0E" w:rsidRPr="007D0F9A" w:rsidRDefault="00906E0E" w:rsidP="00906E0E">
            <w:pPr>
              <w:spacing w:before="100" w:beforeAutospacing="1"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06</w:t>
            </w:r>
          </w:p>
        </w:tc>
        <w:tc>
          <w:tcPr>
            <w:tcW w:w="2302" w:type="dxa"/>
            <w:shd w:val="clear" w:color="auto" w:fill="auto"/>
            <w:vAlign w:val="center"/>
          </w:tcPr>
          <w:p w14:paraId="310CAE97" w14:textId="77777777" w:rsidR="00906E0E" w:rsidRPr="007D0F9A" w:rsidRDefault="00906E0E" w:rsidP="00906E0E">
            <w:pPr>
              <w:autoSpaceDE w:val="0"/>
              <w:autoSpaceDN w:val="0"/>
              <w:adjustRightInd w:val="0"/>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Fireproof jacket for chest protection </w:t>
            </w:r>
          </w:p>
        </w:tc>
        <w:tc>
          <w:tcPr>
            <w:tcW w:w="1420" w:type="dxa"/>
            <w:shd w:val="clear" w:color="auto" w:fill="auto"/>
            <w:vAlign w:val="center"/>
          </w:tcPr>
          <w:p w14:paraId="4E92A1B5" w14:textId="77777777" w:rsidR="00906E0E" w:rsidRPr="007D0F9A" w:rsidRDefault="00906E0E" w:rsidP="00906E0E">
            <w:pPr>
              <w:spacing w:before="100" w:beforeAutospacing="1" w:after="0" w:line="240" w:lineRule="auto"/>
              <w:ind w:left="720"/>
              <w:jc w:val="both"/>
              <w:rPr>
                <w:rFonts w:asciiTheme="minorHAnsi" w:hAnsiTheme="minorHAnsi" w:cstheme="minorHAnsi"/>
                <w:color w:val="000000"/>
                <w:sz w:val="24"/>
                <w:szCs w:val="24"/>
                <w:lang w:val="en-AU"/>
              </w:rPr>
            </w:pPr>
          </w:p>
        </w:tc>
        <w:tc>
          <w:tcPr>
            <w:tcW w:w="3208" w:type="dxa"/>
            <w:shd w:val="clear" w:color="auto" w:fill="auto"/>
            <w:vAlign w:val="center"/>
          </w:tcPr>
          <w:p w14:paraId="6A528833"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Monthly and visual check every day.</w:t>
            </w:r>
          </w:p>
        </w:tc>
        <w:tc>
          <w:tcPr>
            <w:tcW w:w="1890" w:type="dxa"/>
            <w:shd w:val="clear" w:color="auto" w:fill="auto"/>
            <w:vAlign w:val="center"/>
          </w:tcPr>
          <w:p w14:paraId="7B3FF87F"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p>
        </w:tc>
      </w:tr>
      <w:tr w:rsidR="00906E0E" w:rsidRPr="007D0F9A" w14:paraId="60168C82" w14:textId="77777777" w:rsidTr="00906E0E">
        <w:trPr>
          <w:trHeight w:val="20"/>
        </w:trPr>
        <w:tc>
          <w:tcPr>
            <w:tcW w:w="502" w:type="dxa"/>
            <w:shd w:val="clear" w:color="auto" w:fill="auto"/>
            <w:vAlign w:val="center"/>
          </w:tcPr>
          <w:p w14:paraId="3CC5EC38" w14:textId="77777777" w:rsidR="00906E0E" w:rsidRPr="007D0F9A" w:rsidRDefault="00906E0E" w:rsidP="00906E0E">
            <w:pPr>
              <w:spacing w:before="100" w:beforeAutospacing="1"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07</w:t>
            </w:r>
          </w:p>
        </w:tc>
        <w:tc>
          <w:tcPr>
            <w:tcW w:w="2302" w:type="dxa"/>
            <w:shd w:val="clear" w:color="auto" w:fill="auto"/>
            <w:vAlign w:val="center"/>
          </w:tcPr>
          <w:p w14:paraId="1003FC82" w14:textId="77777777" w:rsidR="00906E0E" w:rsidRPr="007D0F9A" w:rsidRDefault="00906E0E" w:rsidP="00906E0E">
            <w:pPr>
              <w:autoSpaceDE w:val="0"/>
              <w:autoSpaceDN w:val="0"/>
              <w:adjustRightInd w:val="0"/>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Safety helmet with induction Strip for linemen and working for electrical work</w:t>
            </w:r>
            <w:r>
              <w:rPr>
                <w:rFonts w:asciiTheme="minorHAnsi" w:hAnsiTheme="minorHAnsi" w:cstheme="minorHAnsi"/>
                <w:color w:val="000000"/>
                <w:sz w:val="24"/>
                <w:szCs w:val="24"/>
                <w:lang w:val="en-AU"/>
              </w:rPr>
              <w:t>-Class E</w:t>
            </w:r>
          </w:p>
        </w:tc>
        <w:tc>
          <w:tcPr>
            <w:tcW w:w="1420" w:type="dxa"/>
            <w:shd w:val="clear" w:color="auto" w:fill="auto"/>
            <w:vAlign w:val="center"/>
          </w:tcPr>
          <w:p w14:paraId="03FACABE" w14:textId="77777777" w:rsidR="00906E0E" w:rsidRPr="007D0F9A" w:rsidRDefault="00906E0E" w:rsidP="00906E0E">
            <w:pPr>
              <w:spacing w:before="100" w:beforeAutospacing="1" w:after="0" w:line="240" w:lineRule="auto"/>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w:t>
            </w:r>
            <w:r>
              <w:rPr>
                <w:rFonts w:asciiTheme="minorHAnsi" w:hAnsiTheme="minorHAnsi" w:cstheme="minorHAnsi"/>
                <w:color w:val="000000"/>
                <w:sz w:val="24"/>
                <w:szCs w:val="24"/>
                <w:lang w:val="en-AU"/>
              </w:rPr>
              <w:t>N 397/2012</w:t>
            </w:r>
          </w:p>
        </w:tc>
        <w:tc>
          <w:tcPr>
            <w:tcW w:w="3208" w:type="dxa"/>
            <w:shd w:val="clear" w:color="auto" w:fill="auto"/>
            <w:vAlign w:val="center"/>
          </w:tcPr>
          <w:p w14:paraId="47408163"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Monthly and visual check everyday</w:t>
            </w:r>
          </w:p>
        </w:tc>
        <w:tc>
          <w:tcPr>
            <w:tcW w:w="1890" w:type="dxa"/>
            <w:shd w:val="clear" w:color="auto" w:fill="auto"/>
            <w:vAlign w:val="center"/>
          </w:tcPr>
          <w:p w14:paraId="10B08CCF"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Induction Strip alerts presence of voltage</w:t>
            </w:r>
          </w:p>
        </w:tc>
      </w:tr>
      <w:tr w:rsidR="00906E0E" w:rsidRPr="007D0F9A" w14:paraId="18DF4C62" w14:textId="77777777" w:rsidTr="00906E0E">
        <w:trPr>
          <w:trHeight w:val="20"/>
        </w:trPr>
        <w:tc>
          <w:tcPr>
            <w:tcW w:w="502" w:type="dxa"/>
            <w:shd w:val="clear" w:color="auto" w:fill="auto"/>
            <w:vAlign w:val="center"/>
          </w:tcPr>
          <w:p w14:paraId="5C19309D" w14:textId="77777777" w:rsidR="00906E0E" w:rsidRPr="007D0F9A" w:rsidRDefault="00906E0E" w:rsidP="00906E0E">
            <w:pPr>
              <w:spacing w:before="100" w:beforeAutospacing="1" w:after="0" w:line="240" w:lineRule="auto"/>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08</w:t>
            </w:r>
          </w:p>
        </w:tc>
        <w:tc>
          <w:tcPr>
            <w:tcW w:w="2302" w:type="dxa"/>
            <w:shd w:val="clear" w:color="auto" w:fill="auto"/>
            <w:vAlign w:val="center"/>
          </w:tcPr>
          <w:p w14:paraId="4D6AEBA0" w14:textId="77777777" w:rsidR="00906E0E" w:rsidRPr="007D0F9A" w:rsidRDefault="00906E0E" w:rsidP="00906E0E">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Shorting clamps</w:t>
            </w:r>
            <w:r>
              <w:rPr>
                <w:rFonts w:asciiTheme="minorHAnsi" w:hAnsiTheme="minorHAnsi" w:cstheme="minorHAnsi"/>
                <w:sz w:val="24"/>
                <w:szCs w:val="24"/>
              </w:rPr>
              <w:t>, crocodile clamps</w:t>
            </w:r>
            <w:r w:rsidRPr="007D0F9A">
              <w:rPr>
                <w:rFonts w:asciiTheme="minorHAnsi" w:hAnsiTheme="minorHAnsi" w:cstheme="minorHAnsi"/>
                <w:sz w:val="24"/>
                <w:szCs w:val="24"/>
              </w:rPr>
              <w:t>, Discharge Ro</w:t>
            </w:r>
            <w:r>
              <w:rPr>
                <w:rFonts w:asciiTheme="minorHAnsi" w:hAnsiTheme="minorHAnsi" w:cstheme="minorHAnsi"/>
                <w:sz w:val="24"/>
                <w:szCs w:val="24"/>
              </w:rPr>
              <w:t>d and Neon tester</w:t>
            </w:r>
          </w:p>
        </w:tc>
        <w:tc>
          <w:tcPr>
            <w:tcW w:w="1420" w:type="dxa"/>
            <w:shd w:val="clear" w:color="auto" w:fill="auto"/>
            <w:vAlign w:val="center"/>
          </w:tcPr>
          <w:p w14:paraId="19DE24E1" w14:textId="77777777" w:rsidR="00906E0E" w:rsidRPr="007D0F9A" w:rsidRDefault="00906E0E" w:rsidP="00906E0E">
            <w:pPr>
              <w:spacing w:after="0" w:line="240" w:lineRule="auto"/>
              <w:rPr>
                <w:rFonts w:asciiTheme="minorHAnsi" w:hAnsiTheme="minorHAnsi" w:cstheme="minorHAnsi"/>
                <w:sz w:val="24"/>
                <w:szCs w:val="24"/>
              </w:rPr>
            </w:pPr>
          </w:p>
        </w:tc>
        <w:tc>
          <w:tcPr>
            <w:tcW w:w="3208" w:type="dxa"/>
            <w:shd w:val="clear" w:color="auto" w:fill="auto"/>
            <w:vAlign w:val="center"/>
          </w:tcPr>
          <w:p w14:paraId="7A3997B6"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Pr>
                <w:rFonts w:asciiTheme="minorHAnsi" w:hAnsiTheme="minorHAnsi" w:cstheme="minorHAnsi"/>
                <w:color w:val="000000"/>
                <w:sz w:val="24"/>
                <w:szCs w:val="24"/>
                <w:lang w:val="en-AU"/>
              </w:rPr>
              <w:t>Monthly and visual check everyday</w:t>
            </w:r>
          </w:p>
        </w:tc>
        <w:tc>
          <w:tcPr>
            <w:tcW w:w="1890" w:type="dxa"/>
            <w:shd w:val="clear" w:color="auto" w:fill="auto"/>
            <w:vAlign w:val="center"/>
          </w:tcPr>
          <w:p w14:paraId="0E7E285E" w14:textId="77777777" w:rsidR="00906E0E" w:rsidRPr="007D0F9A" w:rsidRDefault="00906E0E" w:rsidP="00906E0E">
            <w:pPr>
              <w:spacing w:before="100" w:beforeAutospacing="1" w:after="0" w:line="240" w:lineRule="auto"/>
              <w:jc w:val="both"/>
              <w:rPr>
                <w:rFonts w:asciiTheme="minorHAnsi" w:hAnsiTheme="minorHAnsi" w:cstheme="minorHAnsi"/>
                <w:color w:val="000000"/>
                <w:sz w:val="24"/>
                <w:szCs w:val="24"/>
                <w:lang w:val="en-AU"/>
              </w:rPr>
            </w:pPr>
            <w:r>
              <w:rPr>
                <w:rFonts w:asciiTheme="minorHAnsi" w:hAnsiTheme="minorHAnsi" w:cstheme="minorHAnsi"/>
                <w:color w:val="000000"/>
                <w:sz w:val="24"/>
                <w:szCs w:val="24"/>
                <w:lang w:val="en-AU"/>
              </w:rPr>
              <w:t>For discharging the residual voltage and test before touch</w:t>
            </w:r>
          </w:p>
        </w:tc>
      </w:tr>
    </w:tbl>
    <w:p w14:paraId="498201D9" w14:textId="77777777" w:rsidR="00906E0E" w:rsidRDefault="00906E0E" w:rsidP="00906E0E">
      <w:pPr>
        <w:tabs>
          <w:tab w:val="left" w:pos="9180"/>
        </w:tabs>
        <w:autoSpaceDE w:val="0"/>
        <w:autoSpaceDN w:val="0"/>
        <w:adjustRightInd w:val="0"/>
        <w:jc w:val="both"/>
        <w:rPr>
          <w:rFonts w:asciiTheme="minorHAnsi" w:hAnsiTheme="minorHAnsi" w:cstheme="minorHAnsi"/>
          <w:b/>
          <w:bCs/>
          <w:sz w:val="24"/>
          <w:szCs w:val="24"/>
          <w:u w:val="single"/>
        </w:rPr>
      </w:pPr>
    </w:p>
    <w:p w14:paraId="1B8DCF28" w14:textId="77777777" w:rsidR="00906E0E" w:rsidRPr="007D0F9A" w:rsidRDefault="00906E0E" w:rsidP="00906E0E">
      <w:pPr>
        <w:tabs>
          <w:tab w:val="left" w:pos="9180"/>
        </w:tabs>
        <w:autoSpaceDE w:val="0"/>
        <w:autoSpaceDN w:val="0"/>
        <w:adjustRightInd w:val="0"/>
        <w:ind w:left="-142"/>
        <w:jc w:val="both"/>
        <w:rPr>
          <w:rFonts w:asciiTheme="minorHAnsi" w:hAnsiTheme="minorHAnsi" w:cstheme="minorHAnsi"/>
          <w:b/>
          <w:bCs/>
          <w:sz w:val="24"/>
          <w:szCs w:val="24"/>
          <w:u w:val="single"/>
        </w:rPr>
      </w:pPr>
      <w:r w:rsidRPr="007D0F9A">
        <w:rPr>
          <w:rFonts w:asciiTheme="minorHAnsi" w:hAnsiTheme="minorHAnsi" w:cstheme="minorHAnsi"/>
          <w:b/>
          <w:bCs/>
          <w:sz w:val="24"/>
          <w:szCs w:val="24"/>
          <w:u w:val="single"/>
        </w:rPr>
        <w:t>Pictorial View of PPEs for reference purpose</w:t>
      </w:r>
    </w:p>
    <w:tbl>
      <w:tblPr>
        <w:tblW w:w="98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360"/>
        <w:gridCol w:w="1833"/>
        <w:gridCol w:w="4920"/>
      </w:tblGrid>
      <w:tr w:rsidR="00906E0E" w:rsidRPr="007D0F9A" w14:paraId="3828F6EA" w14:textId="77777777" w:rsidTr="00906E0E">
        <w:trPr>
          <w:trHeight w:val="287"/>
        </w:trPr>
        <w:tc>
          <w:tcPr>
            <w:tcW w:w="720" w:type="dxa"/>
            <w:shd w:val="clear" w:color="auto" w:fill="auto"/>
            <w:vAlign w:val="center"/>
          </w:tcPr>
          <w:p w14:paraId="2A50E588" w14:textId="77777777" w:rsidR="00906E0E" w:rsidRPr="007D0F9A" w:rsidRDefault="00906E0E" w:rsidP="00906E0E">
            <w:pPr>
              <w:jc w:val="center"/>
              <w:rPr>
                <w:rFonts w:asciiTheme="minorHAnsi" w:hAnsiTheme="minorHAnsi" w:cstheme="minorHAnsi"/>
                <w:b/>
                <w:sz w:val="24"/>
                <w:szCs w:val="24"/>
              </w:rPr>
            </w:pPr>
            <w:r w:rsidRPr="007D0F9A">
              <w:rPr>
                <w:rFonts w:asciiTheme="minorHAnsi" w:hAnsiTheme="minorHAnsi" w:cstheme="minorHAnsi"/>
                <w:b/>
                <w:sz w:val="24"/>
                <w:szCs w:val="24"/>
              </w:rPr>
              <w:t>Sl. No.</w:t>
            </w:r>
          </w:p>
        </w:tc>
        <w:tc>
          <w:tcPr>
            <w:tcW w:w="2360" w:type="dxa"/>
            <w:shd w:val="clear" w:color="auto" w:fill="auto"/>
            <w:vAlign w:val="center"/>
          </w:tcPr>
          <w:p w14:paraId="7C826E7D" w14:textId="77777777" w:rsidR="00906E0E" w:rsidRPr="007D0F9A" w:rsidRDefault="00906E0E" w:rsidP="00906E0E">
            <w:pPr>
              <w:jc w:val="center"/>
              <w:rPr>
                <w:rFonts w:asciiTheme="minorHAnsi" w:hAnsiTheme="minorHAnsi" w:cstheme="minorHAnsi"/>
                <w:b/>
                <w:sz w:val="24"/>
                <w:szCs w:val="24"/>
              </w:rPr>
            </w:pPr>
            <w:r w:rsidRPr="007D0F9A">
              <w:rPr>
                <w:rFonts w:asciiTheme="minorHAnsi" w:hAnsiTheme="minorHAnsi" w:cstheme="minorHAnsi"/>
                <w:b/>
                <w:sz w:val="24"/>
                <w:szCs w:val="24"/>
              </w:rPr>
              <w:t>Name of PPE</w:t>
            </w:r>
          </w:p>
        </w:tc>
        <w:tc>
          <w:tcPr>
            <w:tcW w:w="1833" w:type="dxa"/>
            <w:shd w:val="clear" w:color="auto" w:fill="auto"/>
            <w:vAlign w:val="center"/>
          </w:tcPr>
          <w:p w14:paraId="32D5BAAE" w14:textId="77777777" w:rsidR="00906E0E" w:rsidRPr="007D0F9A" w:rsidRDefault="00906E0E" w:rsidP="00906E0E">
            <w:pPr>
              <w:jc w:val="center"/>
              <w:rPr>
                <w:rFonts w:asciiTheme="minorHAnsi" w:hAnsiTheme="minorHAnsi" w:cstheme="minorHAnsi"/>
                <w:b/>
                <w:sz w:val="24"/>
                <w:szCs w:val="24"/>
              </w:rPr>
            </w:pPr>
            <w:r w:rsidRPr="007D0F9A">
              <w:rPr>
                <w:rFonts w:asciiTheme="minorHAnsi" w:hAnsiTheme="minorHAnsi" w:cstheme="minorHAnsi"/>
                <w:b/>
                <w:sz w:val="24"/>
                <w:szCs w:val="24"/>
              </w:rPr>
              <w:t>IS / EN Standard</w:t>
            </w:r>
          </w:p>
        </w:tc>
        <w:tc>
          <w:tcPr>
            <w:tcW w:w="4920" w:type="dxa"/>
            <w:shd w:val="clear" w:color="auto" w:fill="auto"/>
            <w:vAlign w:val="center"/>
          </w:tcPr>
          <w:p w14:paraId="4C67760F" w14:textId="77777777" w:rsidR="00906E0E" w:rsidRPr="007D0F9A" w:rsidRDefault="00906E0E" w:rsidP="00906E0E">
            <w:pPr>
              <w:jc w:val="center"/>
              <w:rPr>
                <w:rFonts w:asciiTheme="minorHAnsi" w:hAnsiTheme="minorHAnsi" w:cstheme="minorHAnsi"/>
                <w:b/>
                <w:sz w:val="24"/>
                <w:szCs w:val="24"/>
              </w:rPr>
            </w:pPr>
            <w:r w:rsidRPr="007D0F9A">
              <w:rPr>
                <w:rFonts w:asciiTheme="minorHAnsi" w:hAnsiTheme="minorHAnsi" w:cstheme="minorHAnsi"/>
                <w:b/>
                <w:sz w:val="24"/>
                <w:szCs w:val="24"/>
              </w:rPr>
              <w:t>Picture</w:t>
            </w:r>
          </w:p>
        </w:tc>
      </w:tr>
      <w:tr w:rsidR="00906E0E" w:rsidRPr="007D0F9A" w14:paraId="6532CDD9" w14:textId="77777777" w:rsidTr="00906E0E">
        <w:trPr>
          <w:trHeight w:val="530"/>
        </w:trPr>
        <w:tc>
          <w:tcPr>
            <w:tcW w:w="720" w:type="dxa"/>
            <w:shd w:val="clear" w:color="auto" w:fill="auto"/>
            <w:vAlign w:val="center"/>
          </w:tcPr>
          <w:p w14:paraId="16954434" w14:textId="77777777" w:rsidR="00906E0E" w:rsidRPr="007D0F9A" w:rsidRDefault="00906E0E" w:rsidP="00906E0E">
            <w:pPr>
              <w:spacing w:before="100" w:beforeAutospacing="1" w:after="100" w:afterAutospacing="1"/>
              <w:ind w:left="180"/>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lastRenderedPageBreak/>
              <w:t>01</w:t>
            </w:r>
          </w:p>
        </w:tc>
        <w:tc>
          <w:tcPr>
            <w:tcW w:w="2360" w:type="dxa"/>
            <w:shd w:val="clear" w:color="auto" w:fill="auto"/>
            <w:vAlign w:val="center"/>
          </w:tcPr>
          <w:p w14:paraId="77664685"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Leather Safety Shoes (</w:t>
            </w:r>
            <w:proofErr w:type="spellStart"/>
            <w:r w:rsidRPr="007D0F9A">
              <w:rPr>
                <w:rFonts w:asciiTheme="minorHAnsi" w:hAnsiTheme="minorHAnsi" w:cstheme="minorHAnsi"/>
                <w:color w:val="000000"/>
                <w:sz w:val="24"/>
                <w:szCs w:val="24"/>
                <w:lang w:val="en-AU"/>
              </w:rPr>
              <w:t>Color</w:t>
            </w:r>
            <w:proofErr w:type="spellEnd"/>
            <w:r w:rsidRPr="007D0F9A">
              <w:rPr>
                <w:rFonts w:asciiTheme="minorHAnsi" w:hAnsiTheme="minorHAnsi" w:cstheme="minorHAnsi"/>
                <w:color w:val="000000"/>
                <w:sz w:val="24"/>
                <w:szCs w:val="24"/>
                <w:lang w:val="en-AU"/>
              </w:rPr>
              <w:t xml:space="preserve"> – Black) with PU toe cap. </w:t>
            </w:r>
          </w:p>
        </w:tc>
        <w:tc>
          <w:tcPr>
            <w:tcW w:w="1833" w:type="dxa"/>
            <w:shd w:val="clear" w:color="auto" w:fill="auto"/>
            <w:vAlign w:val="center"/>
          </w:tcPr>
          <w:p w14:paraId="29AC4F09"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IS:15298(Part-2) and with test report of electrical resistance. </w:t>
            </w:r>
          </w:p>
        </w:tc>
        <w:tc>
          <w:tcPr>
            <w:tcW w:w="4920" w:type="dxa"/>
            <w:shd w:val="clear" w:color="auto" w:fill="auto"/>
            <w:vAlign w:val="center"/>
          </w:tcPr>
          <w:p w14:paraId="5260C357" w14:textId="77777777" w:rsidR="00906E0E" w:rsidRPr="007D0F9A" w:rsidRDefault="00906E0E" w:rsidP="00906E0E">
            <w:pPr>
              <w:spacing w:before="100" w:beforeAutospacing="1" w:after="100" w:afterAutospacing="1"/>
              <w:jc w:val="center"/>
              <w:rPr>
                <w:rFonts w:asciiTheme="minorHAnsi" w:hAnsiTheme="minorHAnsi" w:cstheme="minorHAnsi"/>
                <w:color w:val="000000"/>
                <w:sz w:val="24"/>
                <w:szCs w:val="24"/>
                <w:lang w:val="en-AU"/>
              </w:rPr>
            </w:pPr>
            <w:r w:rsidRPr="007D0F9A">
              <w:rPr>
                <w:rFonts w:asciiTheme="minorHAnsi" w:hAnsiTheme="minorHAnsi" w:cstheme="minorHAnsi"/>
                <w:noProof/>
                <w:color w:val="000000"/>
                <w:sz w:val="24"/>
                <w:szCs w:val="24"/>
                <w:lang w:val="en-IN" w:eastAsia="en-IN"/>
              </w:rPr>
              <w:drawing>
                <wp:inline distT="0" distB="0" distL="0" distR="0" wp14:anchorId="225202C2" wp14:editId="3F408D37">
                  <wp:extent cx="2025650" cy="971550"/>
                  <wp:effectExtent l="0" t="0" r="0" b="0"/>
                  <wp:docPr id="15494" name="Picture 15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5650" cy="971550"/>
                          </a:xfrm>
                          <a:prstGeom prst="rect">
                            <a:avLst/>
                          </a:prstGeom>
                          <a:noFill/>
                          <a:ln>
                            <a:noFill/>
                          </a:ln>
                        </pic:spPr>
                      </pic:pic>
                    </a:graphicData>
                  </a:graphic>
                </wp:inline>
              </w:drawing>
            </w:r>
          </w:p>
        </w:tc>
      </w:tr>
      <w:tr w:rsidR="00906E0E" w:rsidRPr="007D0F9A" w14:paraId="392FF950" w14:textId="77777777" w:rsidTr="00906E0E">
        <w:trPr>
          <w:trHeight w:val="1655"/>
        </w:trPr>
        <w:tc>
          <w:tcPr>
            <w:tcW w:w="720" w:type="dxa"/>
            <w:shd w:val="clear" w:color="auto" w:fill="auto"/>
            <w:vAlign w:val="center"/>
          </w:tcPr>
          <w:p w14:paraId="690FF797" w14:textId="77777777" w:rsidR="00906E0E" w:rsidRPr="007D0F9A" w:rsidRDefault="00906E0E" w:rsidP="00906E0E">
            <w:pPr>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02</w:t>
            </w:r>
          </w:p>
        </w:tc>
        <w:tc>
          <w:tcPr>
            <w:tcW w:w="2360" w:type="dxa"/>
            <w:shd w:val="clear" w:color="auto" w:fill="auto"/>
            <w:vAlign w:val="center"/>
          </w:tcPr>
          <w:p w14:paraId="249A3C11" w14:textId="77777777" w:rsidR="00906E0E" w:rsidRPr="007D0F9A" w:rsidRDefault="00906E0E" w:rsidP="00906E0E">
            <w:pPr>
              <w:autoSpaceDE w:val="0"/>
              <w:autoSpaceDN w:val="0"/>
              <w:adjustRightInd w:val="0"/>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HDPE Safety helmet with chin strap and ratchet type for adjustment</w:t>
            </w:r>
            <w:r>
              <w:rPr>
                <w:rFonts w:asciiTheme="minorHAnsi" w:hAnsiTheme="minorHAnsi" w:cstheme="minorHAnsi"/>
                <w:color w:val="000000"/>
                <w:sz w:val="24"/>
                <w:szCs w:val="24"/>
                <w:lang w:val="en-AU"/>
              </w:rPr>
              <w:t xml:space="preserve"> for Nonelectrical work and electrical work</w:t>
            </w:r>
          </w:p>
        </w:tc>
        <w:tc>
          <w:tcPr>
            <w:tcW w:w="1833" w:type="dxa"/>
            <w:shd w:val="clear" w:color="auto" w:fill="auto"/>
            <w:vAlign w:val="center"/>
          </w:tcPr>
          <w:p w14:paraId="4BFF1458" w14:textId="77777777" w:rsidR="00906E0E" w:rsidRPr="007D0F9A" w:rsidRDefault="00906E0E" w:rsidP="00906E0E">
            <w:pPr>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IS:2925-1984</w:t>
            </w:r>
            <w:r>
              <w:rPr>
                <w:rFonts w:asciiTheme="minorHAnsi" w:hAnsiTheme="minorHAnsi" w:cstheme="minorHAnsi"/>
                <w:color w:val="000000"/>
                <w:sz w:val="24"/>
                <w:szCs w:val="24"/>
                <w:lang w:val="en-AU"/>
              </w:rPr>
              <w:t>/</w:t>
            </w:r>
            <w:r w:rsidRPr="007D0F9A">
              <w:rPr>
                <w:rFonts w:asciiTheme="minorHAnsi" w:hAnsiTheme="minorHAnsi" w:cstheme="minorHAnsi"/>
                <w:color w:val="000000"/>
                <w:sz w:val="24"/>
                <w:szCs w:val="24"/>
                <w:lang w:val="en-AU"/>
              </w:rPr>
              <w:t xml:space="preserve"> E</w:t>
            </w:r>
            <w:r>
              <w:rPr>
                <w:rFonts w:asciiTheme="minorHAnsi" w:hAnsiTheme="minorHAnsi" w:cstheme="minorHAnsi"/>
                <w:color w:val="000000"/>
                <w:sz w:val="24"/>
                <w:szCs w:val="24"/>
                <w:lang w:val="en-AU"/>
              </w:rPr>
              <w:t>N 397/2012</w:t>
            </w:r>
          </w:p>
        </w:tc>
        <w:tc>
          <w:tcPr>
            <w:tcW w:w="4920" w:type="dxa"/>
            <w:shd w:val="clear" w:color="auto" w:fill="auto"/>
            <w:vAlign w:val="center"/>
          </w:tcPr>
          <w:p w14:paraId="13BC4857" w14:textId="77777777" w:rsidR="00906E0E" w:rsidRPr="007D0F9A" w:rsidRDefault="00906E0E" w:rsidP="00906E0E">
            <w:pPr>
              <w:jc w:val="center"/>
              <w:rPr>
                <w:rFonts w:asciiTheme="minorHAnsi" w:hAnsiTheme="minorHAnsi" w:cstheme="minorHAnsi"/>
                <w:color w:val="000000"/>
                <w:sz w:val="24"/>
                <w:szCs w:val="24"/>
                <w:lang w:val="en-AU"/>
              </w:rPr>
            </w:pPr>
            <w:r w:rsidRPr="007D0F9A">
              <w:rPr>
                <w:rFonts w:asciiTheme="minorHAnsi" w:hAnsiTheme="minorHAnsi" w:cstheme="minorHAnsi"/>
                <w:noProof/>
                <w:color w:val="0000FF"/>
                <w:sz w:val="24"/>
                <w:szCs w:val="24"/>
                <w:lang w:val="en-IN" w:eastAsia="en-IN"/>
              </w:rPr>
              <w:drawing>
                <wp:inline distT="0" distB="0" distL="0" distR="0" wp14:anchorId="2A764E6C" wp14:editId="17AB5E1A">
                  <wp:extent cx="1746250" cy="936134"/>
                  <wp:effectExtent l="0" t="0" r="6350" b="0"/>
                  <wp:docPr id="15495" name="Picture 15495" descr="http://www.broadwoodltd.com/ecs/pi/SH-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roadwoodltd.com/ecs/pi/SH-06-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0933" cy="938644"/>
                          </a:xfrm>
                          <a:prstGeom prst="rect">
                            <a:avLst/>
                          </a:prstGeom>
                          <a:noFill/>
                          <a:ln>
                            <a:noFill/>
                          </a:ln>
                        </pic:spPr>
                      </pic:pic>
                    </a:graphicData>
                  </a:graphic>
                </wp:inline>
              </w:drawing>
            </w:r>
          </w:p>
        </w:tc>
      </w:tr>
      <w:tr w:rsidR="00906E0E" w:rsidRPr="007D0F9A" w14:paraId="10DC0D86" w14:textId="77777777" w:rsidTr="00906E0E">
        <w:trPr>
          <w:trHeight w:val="80"/>
        </w:trPr>
        <w:tc>
          <w:tcPr>
            <w:tcW w:w="720" w:type="dxa"/>
            <w:shd w:val="clear" w:color="auto" w:fill="auto"/>
            <w:vAlign w:val="center"/>
          </w:tcPr>
          <w:p w14:paraId="007C4563" w14:textId="77777777" w:rsidR="00906E0E" w:rsidRPr="007D0F9A" w:rsidRDefault="00906E0E" w:rsidP="00906E0E">
            <w:pPr>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03</w:t>
            </w:r>
          </w:p>
        </w:tc>
        <w:tc>
          <w:tcPr>
            <w:tcW w:w="2360" w:type="dxa"/>
            <w:shd w:val="clear" w:color="auto" w:fill="auto"/>
            <w:vAlign w:val="center"/>
          </w:tcPr>
          <w:p w14:paraId="3A7E99D8"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Full body harness (Safety belt)</w:t>
            </w:r>
          </w:p>
          <w:p w14:paraId="25E0B3C3"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The straps at shoulder and thigh shall have full pad for comfort. The back shall be so designed that harness straps do not tangle with each other.</w:t>
            </w:r>
          </w:p>
        </w:tc>
        <w:tc>
          <w:tcPr>
            <w:tcW w:w="1833" w:type="dxa"/>
            <w:shd w:val="clear" w:color="auto" w:fill="auto"/>
            <w:vAlign w:val="center"/>
          </w:tcPr>
          <w:p w14:paraId="385CF8F0"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361:2002</w:t>
            </w:r>
          </w:p>
          <w:p w14:paraId="61C6D265"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358 : 2000</w:t>
            </w:r>
          </w:p>
          <w:p w14:paraId="23826A46"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IS: 3521:1991/2002</w:t>
            </w:r>
          </w:p>
        </w:tc>
        <w:tc>
          <w:tcPr>
            <w:tcW w:w="4920" w:type="dxa"/>
            <w:shd w:val="clear" w:color="auto" w:fill="auto"/>
            <w:vAlign w:val="center"/>
          </w:tcPr>
          <w:p w14:paraId="5D33C363"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noProof/>
                <w:sz w:val="24"/>
                <w:szCs w:val="24"/>
                <w:lang w:val="en-IN" w:eastAsia="en-IN"/>
              </w:rPr>
              <w:drawing>
                <wp:anchor distT="0" distB="0" distL="114300" distR="114300" simplePos="0" relativeHeight="251700224" behindDoc="0" locked="0" layoutInCell="1" allowOverlap="1" wp14:anchorId="2445CF42" wp14:editId="252CD937">
                  <wp:simplePos x="0" y="0"/>
                  <wp:positionH relativeFrom="column">
                    <wp:posOffset>1976755</wp:posOffset>
                  </wp:positionH>
                  <wp:positionV relativeFrom="paragraph">
                    <wp:posOffset>92075</wp:posOffset>
                  </wp:positionV>
                  <wp:extent cx="990600" cy="1222375"/>
                  <wp:effectExtent l="0" t="0" r="0" b="0"/>
                  <wp:wrapNone/>
                  <wp:docPr id="15496" name="Picture 15496" descr="Description: 1858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185801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1222375"/>
                          </a:xfrm>
                          <a:prstGeom prst="rect">
                            <a:avLst/>
                          </a:prstGeom>
                          <a:noFill/>
                          <a:ln>
                            <a:noFill/>
                          </a:ln>
                        </pic:spPr>
                      </pic:pic>
                    </a:graphicData>
                  </a:graphic>
                  <wp14:sizeRelH relativeFrom="page">
                    <wp14:pctWidth>0</wp14:pctWidth>
                  </wp14:sizeRelH>
                  <wp14:sizeRelV relativeFrom="page">
                    <wp14:pctHeight>0</wp14:pctHeight>
                  </wp14:sizeRelV>
                </wp:anchor>
              </w:drawing>
            </w:r>
            <w:r w:rsidR="00DA198B">
              <w:rPr>
                <w:rFonts w:asciiTheme="minorHAnsi" w:hAnsiTheme="minorHAnsi" w:cstheme="minorHAnsi"/>
                <w:noProof/>
                <w:color w:val="000000"/>
                <w:sz w:val="24"/>
                <w:szCs w:val="24"/>
              </w:rPr>
              <w:object w:dxaOrig="1440" w:dyaOrig="1440" w14:anchorId="2A487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pt;margin-top:2.15pt;width:154.2pt;height:101.55pt;z-index:251701248;mso-wrap-style:tight;mso-position-horizontal-relative:margin;mso-position-vertical-relative:margin">
                  <v:imagedata r:id="rId25" o:title="" cropleft="16600f" cropright="13199f"/>
                  <w10:wrap anchorx="margin" anchory="margin"/>
                </v:shape>
                <o:OLEObject Type="Embed" ProgID="PBrush" ShapeID="_x0000_s1026" DrawAspect="Content" ObjectID="_1785094479" r:id="rId26"/>
              </w:object>
            </w:r>
          </w:p>
          <w:p w14:paraId="25DBA381"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p>
          <w:p w14:paraId="761C4CF9"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p>
          <w:p w14:paraId="36C1E6BE"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p>
          <w:p w14:paraId="47BDCB48"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noProof/>
                <w:sz w:val="24"/>
                <w:szCs w:val="24"/>
                <w:lang w:val="en-IN" w:eastAsia="en-IN"/>
              </w:rPr>
              <w:drawing>
                <wp:anchor distT="0" distB="0" distL="114300" distR="114300" simplePos="0" relativeHeight="251702272" behindDoc="0" locked="0" layoutInCell="1" allowOverlap="1" wp14:anchorId="4495DC56" wp14:editId="4432A26A">
                  <wp:simplePos x="0" y="0"/>
                  <wp:positionH relativeFrom="column">
                    <wp:posOffset>734695</wp:posOffset>
                  </wp:positionH>
                  <wp:positionV relativeFrom="paragraph">
                    <wp:posOffset>73025</wp:posOffset>
                  </wp:positionV>
                  <wp:extent cx="1822450" cy="691515"/>
                  <wp:effectExtent l="0" t="0" r="6350" b="0"/>
                  <wp:wrapNone/>
                  <wp:docPr id="15497" name="Picture 15497" descr="41oILZNHa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41oILZNHaY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2450" cy="691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2C7534"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p>
          <w:p w14:paraId="5F9922E1"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p>
        </w:tc>
      </w:tr>
      <w:tr w:rsidR="00906E0E" w:rsidRPr="007D0F9A" w14:paraId="498221A3" w14:textId="77777777" w:rsidTr="00906E0E">
        <w:tc>
          <w:tcPr>
            <w:tcW w:w="720" w:type="dxa"/>
            <w:shd w:val="clear" w:color="auto" w:fill="auto"/>
            <w:vAlign w:val="center"/>
          </w:tcPr>
          <w:p w14:paraId="64FF83DA" w14:textId="77777777" w:rsidR="00906E0E" w:rsidRPr="007D0F9A" w:rsidRDefault="00906E0E" w:rsidP="00906E0E">
            <w:pPr>
              <w:spacing w:before="100" w:beforeAutospacing="1" w:after="100" w:afterAutospacing="1"/>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04</w:t>
            </w:r>
          </w:p>
        </w:tc>
        <w:tc>
          <w:tcPr>
            <w:tcW w:w="2360" w:type="dxa"/>
            <w:shd w:val="clear" w:color="auto" w:fill="auto"/>
            <w:vAlign w:val="center"/>
          </w:tcPr>
          <w:p w14:paraId="3972288C"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Electrical Safety Gloves – Composite type Soft electrical gloves as per size of individual. </w:t>
            </w:r>
          </w:p>
        </w:tc>
        <w:tc>
          <w:tcPr>
            <w:tcW w:w="1833" w:type="dxa"/>
            <w:shd w:val="clear" w:color="auto" w:fill="auto"/>
            <w:vAlign w:val="center"/>
          </w:tcPr>
          <w:p w14:paraId="6B8A6157" w14:textId="77777777" w:rsidR="00906E0E" w:rsidRPr="007D0F9A" w:rsidRDefault="00906E0E" w:rsidP="00906E0E">
            <w:pPr>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60903 CE marked</w:t>
            </w:r>
          </w:p>
        </w:tc>
        <w:tc>
          <w:tcPr>
            <w:tcW w:w="4920" w:type="dxa"/>
            <w:shd w:val="clear" w:color="auto" w:fill="auto"/>
            <w:vAlign w:val="center"/>
          </w:tcPr>
          <w:p w14:paraId="36C548AF" w14:textId="77777777" w:rsidR="00906E0E" w:rsidRPr="007D0F9A" w:rsidRDefault="00906E0E" w:rsidP="00906E0E">
            <w:pPr>
              <w:spacing w:before="100" w:beforeAutospacing="1" w:after="100" w:afterAutospacing="1"/>
              <w:jc w:val="center"/>
              <w:rPr>
                <w:rFonts w:asciiTheme="minorHAnsi" w:hAnsiTheme="minorHAnsi" w:cstheme="minorHAnsi"/>
                <w:color w:val="000000"/>
                <w:sz w:val="24"/>
                <w:szCs w:val="24"/>
                <w:lang w:val="en-AU"/>
              </w:rPr>
            </w:pPr>
            <w:r w:rsidRPr="007D0F9A">
              <w:rPr>
                <w:rFonts w:asciiTheme="minorHAnsi" w:hAnsiTheme="minorHAnsi" w:cstheme="minorHAnsi"/>
                <w:noProof/>
                <w:color w:val="0000FF"/>
                <w:sz w:val="24"/>
                <w:szCs w:val="24"/>
                <w:lang w:val="en-IN" w:eastAsia="en-IN"/>
              </w:rPr>
              <w:drawing>
                <wp:inline distT="0" distB="0" distL="0" distR="0" wp14:anchorId="658D87CF" wp14:editId="019FFF19">
                  <wp:extent cx="1079500" cy="1079500"/>
                  <wp:effectExtent l="0" t="0" r="6350" b="6350"/>
                  <wp:docPr id="15498" name="Picture 15498" descr="http://www.honeywellsafety.com/assets/0/324/1250/1267/1274/4b6fb871-3bd0-4691-83cc-de1986e2df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oneywellsafety.com/assets/0/324/1250/1267/1274/4b6fb871-3bd0-4691-83cc-de1986e2df1f.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tc>
      </w:tr>
      <w:tr w:rsidR="00906E0E" w:rsidRPr="007D0F9A" w14:paraId="1130E653" w14:textId="77777777" w:rsidTr="00906E0E">
        <w:tc>
          <w:tcPr>
            <w:tcW w:w="720" w:type="dxa"/>
            <w:shd w:val="clear" w:color="auto" w:fill="auto"/>
            <w:vAlign w:val="center"/>
          </w:tcPr>
          <w:p w14:paraId="20514FAC" w14:textId="77777777" w:rsidR="00906E0E" w:rsidRPr="007D0F9A" w:rsidRDefault="00906E0E" w:rsidP="00906E0E">
            <w:pPr>
              <w:spacing w:before="100" w:beforeAutospacing="1" w:after="100" w:afterAutospacing="1"/>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05</w:t>
            </w:r>
          </w:p>
        </w:tc>
        <w:tc>
          <w:tcPr>
            <w:tcW w:w="2360" w:type="dxa"/>
            <w:shd w:val="clear" w:color="auto" w:fill="auto"/>
            <w:vAlign w:val="center"/>
          </w:tcPr>
          <w:p w14:paraId="6A6A2AB6"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Full face visor with safety helmet</w:t>
            </w:r>
          </w:p>
        </w:tc>
        <w:tc>
          <w:tcPr>
            <w:tcW w:w="1833" w:type="dxa"/>
            <w:shd w:val="clear" w:color="auto" w:fill="auto"/>
            <w:vAlign w:val="center"/>
          </w:tcPr>
          <w:p w14:paraId="05F56EEC" w14:textId="77777777" w:rsidR="00906E0E" w:rsidRPr="007D0F9A" w:rsidRDefault="00906E0E" w:rsidP="00906E0E">
            <w:pPr>
              <w:pStyle w:val="ListParagraph"/>
              <w:spacing w:before="100" w:beforeAutospacing="1" w:after="100" w:afterAutospacing="1"/>
              <w:ind w:left="179"/>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EN: 166 CE marked (Visor)</w:t>
            </w:r>
          </w:p>
        </w:tc>
        <w:tc>
          <w:tcPr>
            <w:tcW w:w="4920" w:type="dxa"/>
            <w:shd w:val="clear" w:color="auto" w:fill="auto"/>
            <w:vAlign w:val="center"/>
          </w:tcPr>
          <w:p w14:paraId="33AD0F4E" w14:textId="77777777" w:rsidR="00906E0E" w:rsidRPr="007D0F9A" w:rsidRDefault="00906E0E" w:rsidP="00906E0E">
            <w:pPr>
              <w:pStyle w:val="ListParagraph"/>
              <w:spacing w:before="100" w:beforeAutospacing="1" w:after="100" w:afterAutospacing="1"/>
              <w:ind w:left="179"/>
              <w:jc w:val="center"/>
              <w:rPr>
                <w:rFonts w:asciiTheme="minorHAnsi" w:hAnsiTheme="minorHAnsi" w:cstheme="minorHAnsi"/>
                <w:color w:val="000000"/>
                <w:sz w:val="24"/>
                <w:szCs w:val="24"/>
                <w:lang w:val="en-AU"/>
              </w:rPr>
            </w:pPr>
            <w:r w:rsidRPr="007D0F9A">
              <w:rPr>
                <w:rFonts w:asciiTheme="minorHAnsi" w:hAnsiTheme="minorHAnsi" w:cstheme="minorHAnsi"/>
                <w:noProof/>
                <w:color w:val="0000FF"/>
                <w:sz w:val="24"/>
                <w:szCs w:val="24"/>
                <w:lang w:bidi="ar-SA"/>
              </w:rPr>
              <w:drawing>
                <wp:inline distT="0" distB="0" distL="0" distR="0" wp14:anchorId="720A0EF6" wp14:editId="06ECEC02">
                  <wp:extent cx="1257300" cy="1257300"/>
                  <wp:effectExtent l="0" t="0" r="0" b="0"/>
                  <wp:docPr id="15499" name="Picture 15499" descr="http://s7g3.scene7.com/is/image/ae235/?$p$&amp;wid=281&amp;hei=281&amp;op_sharpen=1&amp;layer=0&amp;size=281,281&amp;layer=1&amp;size=281,281&amp;src=ae235/55320_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7g3.scene7.com/is/image/ae235/?$p$&amp;wid=281&amp;hei=281&amp;op_sharpen=1&amp;layer=0&amp;size=281,281&amp;layer=1&amp;size=281,281&amp;src=ae235/55320_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tc>
      </w:tr>
      <w:tr w:rsidR="00906E0E" w:rsidRPr="007D0F9A" w14:paraId="0163AD34" w14:textId="77777777" w:rsidTr="00906E0E">
        <w:tc>
          <w:tcPr>
            <w:tcW w:w="720" w:type="dxa"/>
            <w:shd w:val="clear" w:color="auto" w:fill="auto"/>
            <w:vAlign w:val="center"/>
          </w:tcPr>
          <w:p w14:paraId="1C00C077" w14:textId="77777777" w:rsidR="00906E0E" w:rsidRPr="007D0F9A" w:rsidRDefault="00906E0E" w:rsidP="00906E0E">
            <w:pPr>
              <w:spacing w:before="100" w:beforeAutospacing="1" w:after="100" w:afterAutospacing="1"/>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06</w:t>
            </w:r>
          </w:p>
        </w:tc>
        <w:tc>
          <w:tcPr>
            <w:tcW w:w="2360" w:type="dxa"/>
            <w:shd w:val="clear" w:color="auto" w:fill="auto"/>
            <w:vAlign w:val="center"/>
          </w:tcPr>
          <w:p w14:paraId="63E4658D" w14:textId="77777777" w:rsidR="00906E0E" w:rsidRPr="007D0F9A" w:rsidRDefault="00906E0E" w:rsidP="00906E0E">
            <w:pPr>
              <w:autoSpaceDE w:val="0"/>
              <w:autoSpaceDN w:val="0"/>
              <w:adjustRightInd w:val="0"/>
              <w:spacing w:before="100" w:beforeAutospacing="1" w:after="100" w:afterAutospacing="1"/>
              <w:jc w:val="both"/>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t xml:space="preserve">Fireproof jacket for chest protection </w:t>
            </w:r>
          </w:p>
        </w:tc>
        <w:tc>
          <w:tcPr>
            <w:tcW w:w="1833" w:type="dxa"/>
            <w:shd w:val="clear" w:color="auto" w:fill="auto"/>
            <w:vAlign w:val="center"/>
          </w:tcPr>
          <w:p w14:paraId="4C18C7A3" w14:textId="77777777" w:rsidR="00906E0E" w:rsidRPr="007D0F9A" w:rsidRDefault="00906E0E" w:rsidP="00906E0E">
            <w:pPr>
              <w:spacing w:before="100" w:beforeAutospacing="1" w:after="100" w:afterAutospacing="1"/>
              <w:ind w:left="720"/>
              <w:jc w:val="both"/>
              <w:rPr>
                <w:rFonts w:asciiTheme="minorHAnsi" w:hAnsiTheme="minorHAnsi" w:cstheme="minorHAnsi"/>
                <w:color w:val="000000"/>
                <w:sz w:val="24"/>
                <w:szCs w:val="24"/>
                <w:lang w:val="en-AU"/>
              </w:rPr>
            </w:pPr>
          </w:p>
        </w:tc>
        <w:tc>
          <w:tcPr>
            <w:tcW w:w="4920" w:type="dxa"/>
            <w:shd w:val="clear" w:color="auto" w:fill="auto"/>
            <w:vAlign w:val="center"/>
          </w:tcPr>
          <w:p w14:paraId="6DAF83E4" w14:textId="77777777" w:rsidR="00906E0E" w:rsidRPr="007D0F9A" w:rsidRDefault="00906E0E" w:rsidP="00906E0E">
            <w:pPr>
              <w:spacing w:before="100" w:beforeAutospacing="1" w:after="100" w:afterAutospacing="1"/>
              <w:ind w:left="720"/>
              <w:jc w:val="both"/>
              <w:rPr>
                <w:rFonts w:asciiTheme="minorHAnsi" w:hAnsiTheme="minorHAnsi" w:cstheme="minorHAnsi"/>
                <w:color w:val="000000"/>
                <w:sz w:val="24"/>
                <w:szCs w:val="24"/>
                <w:lang w:val="en-AU"/>
              </w:rPr>
            </w:pPr>
          </w:p>
        </w:tc>
      </w:tr>
      <w:tr w:rsidR="00906E0E" w:rsidRPr="007D0F9A" w14:paraId="224DEF23" w14:textId="77777777" w:rsidTr="00906E0E">
        <w:tc>
          <w:tcPr>
            <w:tcW w:w="720" w:type="dxa"/>
            <w:shd w:val="clear" w:color="auto" w:fill="auto"/>
            <w:vAlign w:val="center"/>
          </w:tcPr>
          <w:p w14:paraId="67F8629A" w14:textId="77777777" w:rsidR="00906E0E" w:rsidRPr="007D0F9A" w:rsidRDefault="00906E0E" w:rsidP="00906E0E">
            <w:pPr>
              <w:spacing w:before="100" w:beforeAutospacing="1" w:after="100" w:afterAutospacing="1"/>
              <w:ind w:left="180"/>
              <w:jc w:val="center"/>
              <w:rPr>
                <w:rFonts w:asciiTheme="minorHAnsi" w:hAnsiTheme="minorHAnsi" w:cstheme="minorHAnsi"/>
                <w:color w:val="000000"/>
                <w:sz w:val="24"/>
                <w:szCs w:val="24"/>
                <w:lang w:val="en-AU"/>
              </w:rPr>
            </w:pPr>
            <w:r w:rsidRPr="007D0F9A">
              <w:rPr>
                <w:rFonts w:asciiTheme="minorHAnsi" w:hAnsiTheme="minorHAnsi" w:cstheme="minorHAnsi"/>
                <w:color w:val="000000"/>
                <w:sz w:val="24"/>
                <w:szCs w:val="24"/>
                <w:lang w:val="en-AU"/>
              </w:rPr>
              <w:lastRenderedPageBreak/>
              <w:t>08</w:t>
            </w:r>
          </w:p>
        </w:tc>
        <w:tc>
          <w:tcPr>
            <w:tcW w:w="2360" w:type="dxa"/>
            <w:shd w:val="clear" w:color="auto" w:fill="auto"/>
            <w:vAlign w:val="center"/>
          </w:tcPr>
          <w:p w14:paraId="3EEBAF6C" w14:textId="77777777" w:rsidR="00906E0E" w:rsidRPr="007D0F9A" w:rsidRDefault="00906E0E" w:rsidP="00906E0E">
            <w:pPr>
              <w:rPr>
                <w:rFonts w:asciiTheme="minorHAnsi" w:hAnsiTheme="minorHAnsi" w:cstheme="minorHAnsi"/>
                <w:sz w:val="24"/>
                <w:szCs w:val="24"/>
              </w:rPr>
            </w:pPr>
            <w:r w:rsidRPr="007D0F9A">
              <w:rPr>
                <w:rFonts w:asciiTheme="minorHAnsi" w:hAnsiTheme="minorHAnsi" w:cstheme="minorHAnsi"/>
                <w:sz w:val="24"/>
                <w:szCs w:val="24"/>
              </w:rPr>
              <w:t>Reflective jacket to each workman</w:t>
            </w:r>
          </w:p>
        </w:tc>
        <w:tc>
          <w:tcPr>
            <w:tcW w:w="1833" w:type="dxa"/>
            <w:shd w:val="clear" w:color="auto" w:fill="auto"/>
            <w:vAlign w:val="center"/>
          </w:tcPr>
          <w:p w14:paraId="72B5A2BD" w14:textId="77777777" w:rsidR="00906E0E" w:rsidRPr="007D0F9A" w:rsidRDefault="00906E0E" w:rsidP="00906E0E">
            <w:pPr>
              <w:rPr>
                <w:rFonts w:asciiTheme="minorHAnsi" w:hAnsiTheme="minorHAnsi" w:cstheme="minorHAnsi"/>
                <w:sz w:val="24"/>
                <w:szCs w:val="24"/>
              </w:rPr>
            </w:pPr>
            <w:r w:rsidRPr="007D0F9A">
              <w:rPr>
                <w:rFonts w:asciiTheme="minorHAnsi" w:hAnsiTheme="minorHAnsi" w:cstheme="minorHAnsi"/>
                <w:sz w:val="24"/>
                <w:szCs w:val="24"/>
              </w:rPr>
              <w:t xml:space="preserve">As per </w:t>
            </w:r>
            <w:r>
              <w:rPr>
                <w:rFonts w:asciiTheme="minorHAnsi" w:hAnsiTheme="minorHAnsi" w:cstheme="minorHAnsi"/>
                <w:sz w:val="24"/>
                <w:szCs w:val="24"/>
              </w:rPr>
              <w:t xml:space="preserve">Tata Power </w:t>
            </w:r>
            <w:r w:rsidRPr="007D0F9A">
              <w:rPr>
                <w:rFonts w:asciiTheme="minorHAnsi" w:hAnsiTheme="minorHAnsi" w:cstheme="minorHAnsi"/>
                <w:sz w:val="24"/>
                <w:szCs w:val="24"/>
              </w:rPr>
              <w:t>standard</w:t>
            </w:r>
          </w:p>
        </w:tc>
        <w:tc>
          <w:tcPr>
            <w:tcW w:w="4920" w:type="dxa"/>
            <w:shd w:val="clear" w:color="auto" w:fill="auto"/>
            <w:vAlign w:val="center"/>
          </w:tcPr>
          <w:p w14:paraId="3D312B11" w14:textId="77777777" w:rsidR="00906E0E" w:rsidRPr="007D0F9A" w:rsidRDefault="00906E0E" w:rsidP="00906E0E">
            <w:pPr>
              <w:jc w:val="center"/>
              <w:rPr>
                <w:rFonts w:asciiTheme="minorHAnsi" w:hAnsiTheme="minorHAnsi" w:cstheme="minorHAnsi"/>
                <w:noProof/>
                <w:sz w:val="24"/>
                <w:szCs w:val="24"/>
              </w:rPr>
            </w:pPr>
            <w:r w:rsidRPr="007D0F9A">
              <w:rPr>
                <w:rFonts w:asciiTheme="minorHAnsi" w:hAnsiTheme="minorHAnsi" w:cstheme="minorHAnsi"/>
                <w:noProof/>
                <w:sz w:val="24"/>
                <w:szCs w:val="24"/>
                <w:lang w:val="en-IN" w:eastAsia="en-IN"/>
              </w:rPr>
              <w:drawing>
                <wp:inline distT="0" distB="0" distL="0" distR="0" wp14:anchorId="4A26B250" wp14:editId="499379A2">
                  <wp:extent cx="954405" cy="869838"/>
                  <wp:effectExtent l="0" t="0" r="0" b="6985"/>
                  <wp:docPr id="15500" name="Picture 15500" descr="C:\Users\kushagra.gupta\AppData\Local\Microsoft\Windows\INetCache\Content.Word\IMG_20180112_154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ushagra.gupta\AppData\Local\Microsoft\Windows\INetCache\Content.Word\IMG_20180112_154147.jpg"/>
                          <pic:cNvPicPr>
                            <a:picLocks noChangeAspect="1" noChangeArrowheads="1"/>
                          </pic:cNvPicPr>
                        </pic:nvPicPr>
                        <pic:blipFill>
                          <a:blip r:embed="rId30" cstate="print">
                            <a:extLst>
                              <a:ext uri="{28A0092B-C50C-407E-A947-70E740481C1C}">
                                <a14:useLocalDpi xmlns:a14="http://schemas.microsoft.com/office/drawing/2010/main" val="0"/>
                              </a:ext>
                            </a:extLst>
                          </a:blip>
                          <a:srcRect l="-2" t="275" r="2283" b="17735"/>
                          <a:stretch>
                            <a:fillRect/>
                          </a:stretch>
                        </pic:blipFill>
                        <pic:spPr bwMode="auto">
                          <a:xfrm>
                            <a:off x="0" y="0"/>
                            <a:ext cx="964355" cy="878906"/>
                          </a:xfrm>
                          <a:prstGeom prst="rect">
                            <a:avLst/>
                          </a:prstGeom>
                          <a:noFill/>
                          <a:ln>
                            <a:noFill/>
                          </a:ln>
                        </pic:spPr>
                      </pic:pic>
                    </a:graphicData>
                  </a:graphic>
                </wp:inline>
              </w:drawing>
            </w:r>
          </w:p>
        </w:tc>
      </w:tr>
    </w:tbl>
    <w:p w14:paraId="22DBE1E4" w14:textId="77777777" w:rsidR="00906E0E" w:rsidRPr="007D0F9A" w:rsidRDefault="00906E0E" w:rsidP="00906E0E">
      <w:pPr>
        <w:contextualSpacing/>
        <w:jc w:val="both"/>
        <w:rPr>
          <w:rFonts w:asciiTheme="minorHAnsi" w:hAnsiTheme="minorHAnsi" w:cstheme="minorHAnsi"/>
          <w:b/>
          <w:bCs/>
          <w:iCs/>
          <w:sz w:val="24"/>
          <w:szCs w:val="24"/>
        </w:rPr>
      </w:pPr>
      <w:r w:rsidRPr="007D0F9A">
        <w:rPr>
          <w:rFonts w:asciiTheme="minorHAnsi" w:hAnsiTheme="minorHAnsi" w:cstheme="minorHAnsi"/>
          <w:i/>
          <w:sz w:val="24"/>
          <w:szCs w:val="24"/>
        </w:rPr>
        <w:t xml:space="preserve">                                  </w:t>
      </w:r>
      <w:r w:rsidRPr="007D0F9A">
        <w:rPr>
          <w:rFonts w:asciiTheme="minorHAnsi" w:hAnsiTheme="minorHAnsi" w:cstheme="minorHAnsi"/>
          <w:b/>
          <w:bCs/>
          <w:iCs/>
          <w:sz w:val="24"/>
          <w:szCs w:val="24"/>
        </w:rPr>
        <w:t>These pictures are indicative. Actual product may vary.</w:t>
      </w:r>
    </w:p>
    <w:p w14:paraId="6875A8F0" w14:textId="77777777" w:rsidR="00906E0E" w:rsidRPr="007D0F9A" w:rsidRDefault="00906E0E" w:rsidP="00906E0E">
      <w:pPr>
        <w:ind w:left="360"/>
        <w:rPr>
          <w:rFonts w:asciiTheme="minorHAnsi" w:hAnsiTheme="minorHAnsi" w:cstheme="minorHAnsi"/>
          <w:b/>
          <w:bCs/>
          <w:iCs/>
          <w:sz w:val="24"/>
          <w:szCs w:val="24"/>
        </w:rPr>
      </w:pPr>
      <w:r w:rsidRPr="007D0F9A">
        <w:rPr>
          <w:rFonts w:asciiTheme="minorHAnsi" w:hAnsiTheme="minorHAnsi" w:cstheme="minorHAnsi"/>
          <w:b/>
          <w:bCs/>
          <w:iCs/>
          <w:sz w:val="24"/>
          <w:szCs w:val="24"/>
        </w:rPr>
        <w:t xml:space="preserve">Note: </w:t>
      </w:r>
    </w:p>
    <w:p w14:paraId="04DEF979" w14:textId="77777777" w:rsidR="00906E0E" w:rsidRPr="007D0F9A" w:rsidRDefault="00906E0E" w:rsidP="007347DF">
      <w:pPr>
        <w:pStyle w:val="ListParagraph"/>
        <w:widowControl/>
        <w:numPr>
          <w:ilvl w:val="0"/>
          <w:numId w:val="26"/>
        </w:numPr>
        <w:autoSpaceDE/>
        <w:autoSpaceDN/>
        <w:spacing w:after="200" w:line="276" w:lineRule="auto"/>
        <w:contextualSpacing/>
        <w:jc w:val="both"/>
        <w:rPr>
          <w:rFonts w:asciiTheme="minorHAnsi" w:hAnsiTheme="minorHAnsi" w:cstheme="minorHAnsi"/>
          <w:iCs/>
          <w:sz w:val="24"/>
          <w:szCs w:val="24"/>
        </w:rPr>
      </w:pPr>
      <w:r w:rsidRPr="007D0F9A">
        <w:rPr>
          <w:rFonts w:asciiTheme="minorHAnsi" w:hAnsiTheme="minorHAnsi" w:cstheme="minorHAnsi"/>
          <w:iCs/>
          <w:sz w:val="24"/>
          <w:szCs w:val="24"/>
        </w:rPr>
        <w:t xml:space="preserve">Any other Personal Protection Equipment required beyond above list will be according to BIS or EN Standards. </w:t>
      </w:r>
    </w:p>
    <w:p w14:paraId="79155B37" w14:textId="77777777" w:rsidR="00906E0E" w:rsidRPr="007D0F9A" w:rsidRDefault="00906E0E" w:rsidP="007347DF">
      <w:pPr>
        <w:pStyle w:val="ListParagraph"/>
        <w:widowControl/>
        <w:numPr>
          <w:ilvl w:val="0"/>
          <w:numId w:val="26"/>
        </w:numPr>
        <w:autoSpaceDE/>
        <w:autoSpaceDN/>
        <w:spacing w:after="200" w:line="276" w:lineRule="auto"/>
        <w:contextualSpacing/>
        <w:jc w:val="both"/>
        <w:rPr>
          <w:rFonts w:asciiTheme="minorHAnsi" w:hAnsiTheme="minorHAnsi" w:cstheme="minorHAnsi"/>
          <w:iCs/>
          <w:sz w:val="24"/>
          <w:szCs w:val="24"/>
        </w:rPr>
      </w:pPr>
      <w:r w:rsidRPr="007D0F9A">
        <w:rPr>
          <w:rFonts w:asciiTheme="minorHAnsi" w:hAnsiTheme="minorHAnsi" w:cstheme="minorHAnsi"/>
          <w:iCs/>
          <w:sz w:val="24"/>
          <w:szCs w:val="24"/>
        </w:rPr>
        <w:t xml:space="preserve">All Personal Protection Equipment will be checked by the engineer in-charge or SAFETY group of </w:t>
      </w:r>
      <w:r>
        <w:rPr>
          <w:rFonts w:asciiTheme="minorHAnsi" w:hAnsiTheme="minorHAnsi" w:cstheme="minorHAnsi"/>
          <w:iCs/>
          <w:sz w:val="24"/>
          <w:szCs w:val="24"/>
        </w:rPr>
        <w:t>company</w:t>
      </w:r>
      <w:r w:rsidRPr="007D0F9A">
        <w:rPr>
          <w:rFonts w:asciiTheme="minorHAnsi" w:hAnsiTheme="minorHAnsi" w:cstheme="minorHAnsi"/>
          <w:iCs/>
          <w:sz w:val="24"/>
          <w:szCs w:val="24"/>
        </w:rPr>
        <w:t xml:space="preserve">. </w:t>
      </w:r>
    </w:p>
    <w:p w14:paraId="43593907" w14:textId="77777777" w:rsidR="00906E0E" w:rsidRPr="007D0F9A" w:rsidRDefault="00906E0E" w:rsidP="007347DF">
      <w:pPr>
        <w:pStyle w:val="ListParagraph"/>
        <w:widowControl/>
        <w:numPr>
          <w:ilvl w:val="0"/>
          <w:numId w:val="26"/>
        </w:numPr>
        <w:autoSpaceDE/>
        <w:autoSpaceDN/>
        <w:spacing w:after="200" w:line="276" w:lineRule="auto"/>
        <w:contextualSpacing/>
        <w:jc w:val="both"/>
        <w:rPr>
          <w:rFonts w:asciiTheme="minorHAnsi" w:hAnsiTheme="minorHAnsi" w:cstheme="minorHAnsi"/>
          <w:iCs/>
          <w:sz w:val="24"/>
          <w:szCs w:val="24"/>
        </w:rPr>
      </w:pPr>
      <w:r w:rsidRPr="007D0F9A">
        <w:rPr>
          <w:rFonts w:asciiTheme="minorHAnsi" w:hAnsiTheme="minorHAnsi" w:cstheme="minorHAnsi"/>
          <w:iCs/>
          <w:sz w:val="24"/>
          <w:szCs w:val="24"/>
        </w:rPr>
        <w:t xml:space="preserve">Safety Representative of the BA must maintain the record of the availability, condition and checking of the PPEs. </w:t>
      </w:r>
    </w:p>
    <w:p w14:paraId="50ED98AF" w14:textId="77777777" w:rsidR="00906E0E" w:rsidRPr="007D0F9A" w:rsidRDefault="00906E0E" w:rsidP="007347DF">
      <w:pPr>
        <w:pStyle w:val="ListParagraph"/>
        <w:widowControl/>
        <w:numPr>
          <w:ilvl w:val="0"/>
          <w:numId w:val="26"/>
        </w:numPr>
        <w:autoSpaceDE/>
        <w:autoSpaceDN/>
        <w:spacing w:after="200" w:line="276" w:lineRule="auto"/>
        <w:contextualSpacing/>
        <w:jc w:val="both"/>
        <w:rPr>
          <w:rFonts w:asciiTheme="minorHAnsi" w:hAnsiTheme="minorHAnsi" w:cstheme="minorHAnsi"/>
          <w:iCs/>
          <w:sz w:val="24"/>
          <w:szCs w:val="24"/>
        </w:rPr>
      </w:pPr>
      <w:r w:rsidRPr="007D0F9A">
        <w:rPr>
          <w:rFonts w:asciiTheme="minorHAnsi" w:hAnsiTheme="minorHAnsi" w:cstheme="minorHAnsi"/>
          <w:iCs/>
          <w:sz w:val="24"/>
          <w:szCs w:val="24"/>
        </w:rPr>
        <w:t>All tools required as per the contract must be according to respective IS / EN standards.</w:t>
      </w:r>
    </w:p>
    <w:p w14:paraId="460754EE" w14:textId="77777777" w:rsidR="00906E0E" w:rsidRDefault="00906E0E" w:rsidP="007347DF">
      <w:pPr>
        <w:pStyle w:val="ListParagraph"/>
        <w:numPr>
          <w:ilvl w:val="0"/>
          <w:numId w:val="26"/>
        </w:numPr>
        <w:adjustRightInd w:val="0"/>
        <w:contextualSpacing/>
        <w:jc w:val="both"/>
        <w:rPr>
          <w:rFonts w:asciiTheme="minorHAnsi" w:hAnsiTheme="minorHAnsi" w:cstheme="minorHAnsi"/>
          <w:iCs/>
          <w:sz w:val="24"/>
          <w:szCs w:val="24"/>
        </w:rPr>
      </w:pPr>
      <w:r>
        <w:rPr>
          <w:rFonts w:asciiTheme="minorHAnsi" w:hAnsiTheme="minorHAnsi" w:cstheme="minorHAnsi"/>
          <w:iCs/>
          <w:sz w:val="24"/>
          <w:szCs w:val="24"/>
        </w:rPr>
        <w:t>Company</w:t>
      </w:r>
      <w:r w:rsidRPr="007D0F9A">
        <w:rPr>
          <w:rFonts w:asciiTheme="minorHAnsi" w:hAnsiTheme="minorHAnsi" w:cstheme="minorHAnsi"/>
          <w:iCs/>
          <w:sz w:val="24"/>
          <w:szCs w:val="24"/>
        </w:rPr>
        <w:t xml:space="preserve"> may revise or add the above list of PPE and their specifications as and when feel necessary. The information about new specifications /models will be circulated by the Engineer In-charge (EIC), which shall adhere by the business associated in the shortest possible time. The EIC shall issue a memo / instruction to BA with timeline for implementation. Any delay will be treated as non- compliance / safety violations. </w:t>
      </w:r>
    </w:p>
    <w:p w14:paraId="771159C8" w14:textId="77777777" w:rsidR="001879D5" w:rsidRDefault="001879D5" w:rsidP="001879D5">
      <w:pPr>
        <w:pStyle w:val="ListParagraph"/>
        <w:adjustRightInd w:val="0"/>
        <w:ind w:left="720" w:firstLine="0"/>
        <w:contextualSpacing/>
        <w:jc w:val="both"/>
        <w:rPr>
          <w:rFonts w:asciiTheme="minorHAnsi" w:hAnsiTheme="minorHAnsi" w:cstheme="minorHAnsi"/>
          <w:iCs/>
          <w:sz w:val="24"/>
          <w:szCs w:val="24"/>
        </w:rPr>
      </w:pPr>
    </w:p>
    <w:p w14:paraId="509F51B2" w14:textId="2AEA340A" w:rsidR="00906E0E" w:rsidRPr="002C67F5" w:rsidRDefault="00906E0E" w:rsidP="001879D5">
      <w:pPr>
        <w:pStyle w:val="Heading1"/>
        <w:numPr>
          <w:ilvl w:val="0"/>
          <w:numId w:val="0"/>
        </w:numPr>
        <w:ind w:left="432" w:hanging="432"/>
        <w:jc w:val="center"/>
        <w:rPr>
          <w:rFonts w:asciiTheme="minorHAnsi" w:hAnsiTheme="minorHAnsi" w:cstheme="minorHAnsi"/>
          <w:sz w:val="24"/>
          <w:szCs w:val="24"/>
          <w:u w:val="single"/>
        </w:rPr>
      </w:pPr>
      <w:r w:rsidRPr="002C67F5">
        <w:rPr>
          <w:rFonts w:asciiTheme="minorHAnsi" w:hAnsiTheme="minorHAnsi" w:cstheme="minorHAnsi"/>
          <w:sz w:val="24"/>
          <w:szCs w:val="24"/>
          <w:u w:val="single"/>
        </w:rPr>
        <w:t>CSM F</w:t>
      </w:r>
      <w:r>
        <w:rPr>
          <w:rFonts w:asciiTheme="minorHAnsi" w:hAnsiTheme="minorHAnsi" w:cstheme="minorHAnsi"/>
          <w:sz w:val="24"/>
          <w:szCs w:val="24"/>
          <w:u w:val="single"/>
        </w:rPr>
        <w:t>9</w:t>
      </w:r>
      <w:r w:rsidRPr="002C67F5">
        <w:rPr>
          <w:rFonts w:asciiTheme="minorHAnsi" w:hAnsiTheme="minorHAnsi" w:cstheme="minorHAnsi"/>
          <w:sz w:val="24"/>
          <w:szCs w:val="24"/>
          <w:u w:val="single"/>
        </w:rPr>
        <w:t xml:space="preserve"> - Site Safety Management Plan / Method Statement</w:t>
      </w:r>
    </w:p>
    <w:p w14:paraId="0B0DF7B4" w14:textId="77777777" w:rsidR="00906E0E" w:rsidRPr="007D0F9A" w:rsidRDefault="00906E0E" w:rsidP="001879D5">
      <w:pPr>
        <w:pStyle w:val="Heading1"/>
        <w:numPr>
          <w:ilvl w:val="0"/>
          <w:numId w:val="0"/>
        </w:numPr>
        <w:ind w:left="432" w:hanging="432"/>
        <w:rPr>
          <w:rFonts w:asciiTheme="minorHAnsi" w:hAnsiTheme="minorHAnsi" w:cstheme="minorHAnsi"/>
          <w:sz w:val="24"/>
          <w:szCs w:val="24"/>
        </w:rPr>
      </w:pPr>
      <w:r w:rsidRPr="007D0F9A">
        <w:rPr>
          <w:rFonts w:asciiTheme="minorHAnsi" w:hAnsiTheme="minorHAnsi" w:cstheme="minorHAnsi"/>
          <w:sz w:val="24"/>
          <w:szCs w:val="24"/>
        </w:rPr>
        <w:t>Site Safety Plan / Method Statement (Template)</w:t>
      </w:r>
    </w:p>
    <w:p w14:paraId="31E4664B" w14:textId="77777777" w:rsidR="00906E0E" w:rsidRPr="007D0F9A" w:rsidRDefault="00906E0E" w:rsidP="00906E0E">
      <w:pPr>
        <w:autoSpaceDE w:val="0"/>
        <w:autoSpaceDN w:val="0"/>
        <w:adjustRightInd w:val="0"/>
        <w:jc w:val="both"/>
        <w:rPr>
          <w:rFonts w:asciiTheme="minorHAnsi" w:hAnsiTheme="minorHAnsi" w:cstheme="minorHAnsi"/>
          <w:sz w:val="24"/>
          <w:szCs w:val="24"/>
        </w:rPr>
      </w:pPr>
      <w:r w:rsidRPr="007D0F9A">
        <w:rPr>
          <w:rFonts w:asciiTheme="minorHAnsi" w:hAnsiTheme="minorHAnsi" w:cstheme="minorHAnsi"/>
          <w:sz w:val="24"/>
          <w:szCs w:val="24"/>
        </w:rPr>
        <w:t>This Method Statement describes the specific safe working methods which will be used to carry out the described work. It gives details of work procedure with control measures to counter health and safety issues related to this work</w:t>
      </w:r>
      <w:r w:rsidRPr="007D0F9A">
        <w:rPr>
          <w:rFonts w:asciiTheme="minorHAnsi" w:hAnsiTheme="minorHAnsi" w:cstheme="minorHAnsi"/>
          <w:color w:val="000000" w:themeColor="text1"/>
          <w:sz w:val="24"/>
          <w:szCs w:val="24"/>
        </w:rPr>
        <w:t>.</w:t>
      </w:r>
      <w:r w:rsidRPr="007D0F9A">
        <w:rPr>
          <w:rFonts w:asciiTheme="minorHAnsi" w:hAnsiTheme="minorHAnsi" w:cstheme="minorHAnsi"/>
          <w:sz w:val="24"/>
          <w:szCs w:val="24"/>
        </w:rPr>
        <w:t xml:space="preserve"> The listed content of this Method Statement can be changed/modified subjected to job scope / specifications, but task specific method statement once finalized &amp; approved, that should not be modified during work execution without permission from the approving authority. </w:t>
      </w:r>
    </w:p>
    <w:p w14:paraId="2235240A" w14:textId="77777777" w:rsidR="00906E0E" w:rsidRPr="007D0F9A" w:rsidRDefault="00906E0E" w:rsidP="00906E0E">
      <w:pPr>
        <w:pStyle w:val="Header"/>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203"/>
        <w:gridCol w:w="2822"/>
        <w:gridCol w:w="1784"/>
      </w:tblGrid>
      <w:tr w:rsidR="00906E0E" w:rsidRPr="007D0F9A" w14:paraId="7125C243" w14:textId="77777777" w:rsidTr="00906E0E">
        <w:trPr>
          <w:trHeight w:val="392"/>
        </w:trPr>
        <w:tc>
          <w:tcPr>
            <w:tcW w:w="1779" w:type="pct"/>
            <w:tcBorders>
              <w:top w:val="single" w:sz="4" w:space="0" w:color="auto"/>
              <w:left w:val="single" w:sz="4" w:space="0" w:color="auto"/>
              <w:bottom w:val="single" w:sz="4" w:space="0" w:color="auto"/>
              <w:right w:val="single" w:sz="4" w:space="0" w:color="auto"/>
            </w:tcBorders>
            <w:hideMark/>
          </w:tcPr>
          <w:p w14:paraId="6BB45079"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t>Project/Job Name</w:t>
            </w:r>
          </w:p>
        </w:tc>
        <w:tc>
          <w:tcPr>
            <w:tcW w:w="3221" w:type="pct"/>
            <w:gridSpan w:val="3"/>
            <w:tcBorders>
              <w:top w:val="single" w:sz="4" w:space="0" w:color="auto"/>
              <w:left w:val="single" w:sz="4" w:space="0" w:color="auto"/>
              <w:bottom w:val="single" w:sz="4" w:space="0" w:color="auto"/>
              <w:right w:val="single" w:sz="4" w:space="0" w:color="auto"/>
            </w:tcBorders>
          </w:tcPr>
          <w:p w14:paraId="7F801EAD" w14:textId="77777777" w:rsidR="00906E0E" w:rsidRPr="007D0F9A" w:rsidRDefault="00906E0E" w:rsidP="00906E0E">
            <w:pPr>
              <w:pStyle w:val="Header"/>
              <w:rPr>
                <w:rFonts w:asciiTheme="minorHAnsi" w:hAnsiTheme="minorHAnsi" w:cstheme="minorHAnsi"/>
                <w:sz w:val="24"/>
                <w:szCs w:val="24"/>
              </w:rPr>
            </w:pPr>
          </w:p>
        </w:tc>
      </w:tr>
      <w:tr w:rsidR="00906E0E" w:rsidRPr="007D0F9A" w14:paraId="53711384" w14:textId="77777777" w:rsidTr="00906E0E">
        <w:trPr>
          <w:trHeight w:val="638"/>
        </w:trPr>
        <w:tc>
          <w:tcPr>
            <w:tcW w:w="5000" w:type="pct"/>
            <w:gridSpan w:val="4"/>
            <w:tcBorders>
              <w:top w:val="single" w:sz="4" w:space="0" w:color="auto"/>
              <w:left w:val="single" w:sz="4" w:space="0" w:color="auto"/>
              <w:bottom w:val="single" w:sz="4" w:space="0" w:color="auto"/>
              <w:right w:val="single" w:sz="4" w:space="0" w:color="auto"/>
            </w:tcBorders>
            <w:hideMark/>
          </w:tcPr>
          <w:p w14:paraId="509A8870" w14:textId="77777777" w:rsidR="00906E0E" w:rsidRPr="007D0F9A" w:rsidRDefault="00906E0E" w:rsidP="00906E0E">
            <w:pPr>
              <w:pStyle w:val="Header"/>
              <w:rPr>
                <w:rFonts w:asciiTheme="minorHAnsi" w:hAnsiTheme="minorHAnsi" w:cstheme="minorHAnsi"/>
                <w:b/>
                <w:sz w:val="24"/>
                <w:szCs w:val="24"/>
              </w:rPr>
            </w:pPr>
            <w:r w:rsidRPr="007D0F9A">
              <w:rPr>
                <w:rFonts w:asciiTheme="minorHAnsi" w:hAnsiTheme="minorHAnsi" w:cstheme="minorHAnsi"/>
                <w:b/>
                <w:sz w:val="24"/>
                <w:szCs w:val="24"/>
              </w:rPr>
              <w:t xml:space="preserve">Scope of work: - </w:t>
            </w:r>
          </w:p>
        </w:tc>
      </w:tr>
      <w:tr w:rsidR="00906E0E" w:rsidRPr="007D0F9A" w14:paraId="129F2C32" w14:textId="77777777" w:rsidTr="00906E0E">
        <w:trPr>
          <w:trHeight w:val="413"/>
        </w:trPr>
        <w:tc>
          <w:tcPr>
            <w:tcW w:w="1779" w:type="pct"/>
            <w:tcBorders>
              <w:top w:val="single" w:sz="4" w:space="0" w:color="auto"/>
              <w:left w:val="single" w:sz="4" w:space="0" w:color="auto"/>
              <w:bottom w:val="single" w:sz="4" w:space="0" w:color="auto"/>
              <w:right w:val="single" w:sz="4" w:space="0" w:color="auto"/>
            </w:tcBorders>
            <w:hideMark/>
          </w:tcPr>
          <w:p w14:paraId="34069F32"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t>Drawing References: -</w:t>
            </w:r>
          </w:p>
        </w:tc>
        <w:tc>
          <w:tcPr>
            <w:tcW w:w="3221" w:type="pct"/>
            <w:gridSpan w:val="3"/>
            <w:tcBorders>
              <w:top w:val="single" w:sz="4" w:space="0" w:color="auto"/>
              <w:left w:val="single" w:sz="4" w:space="0" w:color="auto"/>
              <w:bottom w:val="single" w:sz="4" w:space="0" w:color="auto"/>
              <w:right w:val="single" w:sz="4" w:space="0" w:color="auto"/>
            </w:tcBorders>
          </w:tcPr>
          <w:p w14:paraId="7D161EBF" w14:textId="77777777" w:rsidR="00906E0E" w:rsidRPr="007D0F9A" w:rsidRDefault="00906E0E" w:rsidP="00906E0E">
            <w:pPr>
              <w:pStyle w:val="Header"/>
              <w:rPr>
                <w:rFonts w:asciiTheme="minorHAnsi" w:hAnsiTheme="minorHAnsi" w:cstheme="minorHAnsi"/>
                <w:sz w:val="24"/>
                <w:szCs w:val="24"/>
              </w:rPr>
            </w:pPr>
          </w:p>
          <w:p w14:paraId="54A68091" w14:textId="77777777" w:rsidR="00906E0E" w:rsidRPr="007D0F9A" w:rsidRDefault="00906E0E" w:rsidP="00906E0E">
            <w:pPr>
              <w:pStyle w:val="Header"/>
              <w:jc w:val="both"/>
              <w:rPr>
                <w:rFonts w:asciiTheme="minorHAnsi" w:hAnsiTheme="minorHAnsi" w:cstheme="minorHAnsi"/>
                <w:sz w:val="24"/>
                <w:szCs w:val="24"/>
              </w:rPr>
            </w:pPr>
          </w:p>
        </w:tc>
      </w:tr>
      <w:tr w:rsidR="00906E0E" w:rsidRPr="007D0F9A" w14:paraId="264EC254" w14:textId="77777777" w:rsidTr="00906E0E">
        <w:trPr>
          <w:trHeight w:val="420"/>
        </w:trPr>
        <w:tc>
          <w:tcPr>
            <w:tcW w:w="1779" w:type="pct"/>
            <w:tcBorders>
              <w:top w:val="single" w:sz="4" w:space="0" w:color="auto"/>
              <w:left w:val="single" w:sz="4" w:space="0" w:color="auto"/>
              <w:bottom w:val="single" w:sz="4" w:space="0" w:color="auto"/>
              <w:right w:val="single" w:sz="4" w:space="0" w:color="auto"/>
            </w:tcBorders>
            <w:hideMark/>
          </w:tcPr>
          <w:p w14:paraId="7F6F34C1"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lastRenderedPageBreak/>
              <w:t xml:space="preserve">Detail of Sub </w:t>
            </w:r>
            <w:r>
              <w:rPr>
                <w:rFonts w:asciiTheme="minorHAnsi" w:hAnsiTheme="minorHAnsi" w:cstheme="minorHAnsi"/>
                <w:sz w:val="24"/>
                <w:szCs w:val="24"/>
              </w:rPr>
              <w:t xml:space="preserve">Business Associate </w:t>
            </w:r>
            <w:r w:rsidRPr="007D0F9A">
              <w:rPr>
                <w:rFonts w:asciiTheme="minorHAnsi" w:hAnsiTheme="minorHAnsi" w:cstheme="minorHAnsi"/>
                <w:sz w:val="24"/>
                <w:szCs w:val="24"/>
              </w:rPr>
              <w:t xml:space="preserve">s involved: - </w:t>
            </w:r>
          </w:p>
        </w:tc>
        <w:tc>
          <w:tcPr>
            <w:tcW w:w="3221" w:type="pct"/>
            <w:gridSpan w:val="3"/>
            <w:tcBorders>
              <w:top w:val="single" w:sz="4" w:space="0" w:color="auto"/>
              <w:left w:val="single" w:sz="4" w:space="0" w:color="auto"/>
              <w:bottom w:val="single" w:sz="4" w:space="0" w:color="auto"/>
              <w:right w:val="single" w:sz="4" w:space="0" w:color="auto"/>
            </w:tcBorders>
          </w:tcPr>
          <w:p w14:paraId="6847D1F6" w14:textId="77777777" w:rsidR="00906E0E" w:rsidRPr="007D0F9A" w:rsidRDefault="00906E0E" w:rsidP="00906E0E">
            <w:pPr>
              <w:pStyle w:val="Header"/>
              <w:rPr>
                <w:rFonts w:asciiTheme="minorHAnsi" w:hAnsiTheme="minorHAnsi" w:cstheme="minorHAnsi"/>
                <w:sz w:val="24"/>
                <w:szCs w:val="24"/>
              </w:rPr>
            </w:pPr>
          </w:p>
        </w:tc>
      </w:tr>
      <w:tr w:rsidR="00906E0E" w:rsidRPr="007D0F9A" w14:paraId="29DCB80C" w14:textId="77777777" w:rsidTr="00FB551C">
        <w:trPr>
          <w:trHeight w:val="575"/>
        </w:trPr>
        <w:tc>
          <w:tcPr>
            <w:tcW w:w="2446" w:type="pct"/>
            <w:gridSpan w:val="2"/>
            <w:tcBorders>
              <w:top w:val="single" w:sz="4" w:space="0" w:color="auto"/>
              <w:left w:val="single" w:sz="4" w:space="0" w:color="auto"/>
              <w:bottom w:val="single" w:sz="4" w:space="0" w:color="auto"/>
              <w:right w:val="single" w:sz="4" w:space="0" w:color="auto"/>
            </w:tcBorders>
            <w:shd w:val="clear" w:color="auto" w:fill="auto"/>
          </w:tcPr>
          <w:p w14:paraId="3681E2F0"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t>Method Statement Prepared By: -</w:t>
            </w:r>
          </w:p>
          <w:p w14:paraId="2FEBE389"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t>Designation: - (e.g., Site Manager)</w:t>
            </w:r>
          </w:p>
          <w:p w14:paraId="0784CA27" w14:textId="77777777" w:rsidR="00906E0E" w:rsidRPr="007D0F9A" w:rsidRDefault="00906E0E" w:rsidP="00906E0E">
            <w:pPr>
              <w:pStyle w:val="Header"/>
              <w:rPr>
                <w:rFonts w:asciiTheme="minorHAnsi" w:hAnsiTheme="minorHAnsi" w:cstheme="minorHAnsi"/>
                <w:sz w:val="24"/>
                <w:szCs w:val="24"/>
              </w:rPr>
            </w:pPr>
          </w:p>
        </w:tc>
        <w:tc>
          <w:tcPr>
            <w:tcW w:w="1565" w:type="pct"/>
            <w:tcBorders>
              <w:top w:val="single" w:sz="4" w:space="0" w:color="auto"/>
              <w:left w:val="single" w:sz="4" w:space="0" w:color="auto"/>
              <w:bottom w:val="single" w:sz="4" w:space="0" w:color="auto"/>
              <w:right w:val="single" w:sz="4" w:space="0" w:color="auto"/>
            </w:tcBorders>
          </w:tcPr>
          <w:p w14:paraId="0C4BE34F" w14:textId="77777777" w:rsidR="00906E0E" w:rsidRPr="007D0F9A" w:rsidRDefault="00906E0E" w:rsidP="00906E0E">
            <w:pPr>
              <w:pStyle w:val="Header"/>
              <w:jc w:val="center"/>
              <w:rPr>
                <w:rFonts w:asciiTheme="minorHAnsi" w:hAnsiTheme="minorHAnsi" w:cstheme="minorHAnsi"/>
                <w:sz w:val="24"/>
                <w:szCs w:val="24"/>
                <w:u w:val="single"/>
              </w:rPr>
            </w:pPr>
            <w:r w:rsidRPr="007D0F9A">
              <w:rPr>
                <w:rFonts w:asciiTheme="minorHAnsi" w:hAnsiTheme="minorHAnsi" w:cstheme="minorHAnsi"/>
                <w:sz w:val="24"/>
                <w:szCs w:val="24"/>
                <w:u w:val="single"/>
              </w:rPr>
              <w:t>Signature</w:t>
            </w:r>
          </w:p>
          <w:p w14:paraId="565BF676" w14:textId="77777777" w:rsidR="00906E0E" w:rsidRPr="007D0F9A" w:rsidRDefault="00906E0E" w:rsidP="00906E0E">
            <w:pPr>
              <w:pStyle w:val="Header"/>
              <w:jc w:val="center"/>
              <w:rPr>
                <w:rFonts w:asciiTheme="minorHAnsi" w:hAnsiTheme="minorHAnsi" w:cstheme="minorHAnsi"/>
                <w:sz w:val="24"/>
                <w:szCs w:val="24"/>
                <w:u w:val="single"/>
              </w:rPr>
            </w:pPr>
          </w:p>
          <w:p w14:paraId="210ADF84" w14:textId="77777777" w:rsidR="00906E0E" w:rsidRPr="007D0F9A" w:rsidRDefault="00906E0E" w:rsidP="00906E0E">
            <w:pPr>
              <w:pStyle w:val="Header"/>
              <w:rPr>
                <w:rFonts w:asciiTheme="minorHAnsi" w:hAnsiTheme="minorHAnsi" w:cstheme="minorHAnsi"/>
                <w:sz w:val="24"/>
                <w:szCs w:val="24"/>
                <w:u w:val="single"/>
              </w:rPr>
            </w:pPr>
          </w:p>
        </w:tc>
        <w:tc>
          <w:tcPr>
            <w:tcW w:w="989" w:type="pct"/>
            <w:tcBorders>
              <w:top w:val="single" w:sz="4" w:space="0" w:color="auto"/>
              <w:left w:val="single" w:sz="4" w:space="0" w:color="auto"/>
              <w:bottom w:val="single" w:sz="4" w:space="0" w:color="auto"/>
              <w:right w:val="single" w:sz="4" w:space="0" w:color="auto"/>
            </w:tcBorders>
          </w:tcPr>
          <w:p w14:paraId="392D8BD7" w14:textId="77777777" w:rsidR="00906E0E" w:rsidRPr="007D0F9A" w:rsidRDefault="00906E0E" w:rsidP="00906E0E">
            <w:pPr>
              <w:pStyle w:val="Header"/>
              <w:jc w:val="center"/>
              <w:rPr>
                <w:rFonts w:asciiTheme="minorHAnsi" w:hAnsiTheme="minorHAnsi" w:cstheme="minorHAnsi"/>
                <w:sz w:val="24"/>
                <w:szCs w:val="24"/>
                <w:u w:val="single"/>
              </w:rPr>
            </w:pPr>
            <w:r w:rsidRPr="007D0F9A">
              <w:rPr>
                <w:rFonts w:asciiTheme="minorHAnsi" w:hAnsiTheme="minorHAnsi" w:cstheme="minorHAnsi"/>
                <w:sz w:val="24"/>
                <w:szCs w:val="24"/>
                <w:u w:val="single"/>
              </w:rPr>
              <w:t>Date</w:t>
            </w:r>
          </w:p>
          <w:p w14:paraId="235A9C7C" w14:textId="77777777" w:rsidR="00906E0E" w:rsidRPr="007D0F9A" w:rsidRDefault="00906E0E" w:rsidP="00906E0E">
            <w:pPr>
              <w:pStyle w:val="Header"/>
              <w:jc w:val="center"/>
              <w:rPr>
                <w:rFonts w:asciiTheme="minorHAnsi" w:hAnsiTheme="minorHAnsi" w:cstheme="minorHAnsi"/>
                <w:sz w:val="24"/>
                <w:szCs w:val="24"/>
                <w:u w:val="single"/>
              </w:rPr>
            </w:pPr>
          </w:p>
          <w:p w14:paraId="663211AB" w14:textId="77777777" w:rsidR="00906E0E" w:rsidRPr="007D0F9A" w:rsidRDefault="00906E0E" w:rsidP="00906E0E">
            <w:pPr>
              <w:pStyle w:val="Header"/>
              <w:jc w:val="center"/>
              <w:rPr>
                <w:rFonts w:asciiTheme="minorHAnsi" w:hAnsiTheme="minorHAnsi" w:cstheme="minorHAnsi"/>
                <w:sz w:val="24"/>
                <w:szCs w:val="24"/>
                <w:u w:val="single"/>
              </w:rPr>
            </w:pPr>
          </w:p>
        </w:tc>
      </w:tr>
    </w:tbl>
    <w:p w14:paraId="138D5F8E" w14:textId="77777777" w:rsidR="00906E0E" w:rsidRPr="007D0F9A" w:rsidRDefault="00906E0E" w:rsidP="00906E0E">
      <w:pPr>
        <w:pStyle w:val="Header"/>
        <w:jc w:val="both"/>
        <w:rPr>
          <w:rFonts w:asciiTheme="minorHAnsi" w:hAnsiTheme="minorHAnsi" w:cstheme="minorHAnsi"/>
          <w:b/>
          <w:sz w:val="24"/>
          <w:szCs w:val="24"/>
        </w:rPr>
      </w:pPr>
    </w:p>
    <w:p w14:paraId="31979118" w14:textId="77777777" w:rsidR="00906E0E" w:rsidRPr="007D0F9A" w:rsidRDefault="00906E0E" w:rsidP="00906E0E">
      <w:pPr>
        <w:pStyle w:val="Header"/>
        <w:jc w:val="both"/>
        <w:rPr>
          <w:rFonts w:asciiTheme="minorHAnsi" w:hAnsiTheme="minorHAnsi" w:cstheme="minorHAnsi"/>
          <w:i/>
          <w:color w:val="0070C0"/>
          <w:sz w:val="24"/>
          <w:szCs w:val="24"/>
        </w:rPr>
      </w:pPr>
      <w:r w:rsidRPr="007D0F9A">
        <w:rPr>
          <w:rFonts w:asciiTheme="minorHAnsi" w:hAnsiTheme="minorHAnsi" w:cstheme="minorHAnsi"/>
          <w:b/>
          <w:sz w:val="24"/>
          <w:szCs w:val="24"/>
        </w:rPr>
        <w:t xml:space="preserve">1.0 Introduction </w:t>
      </w:r>
      <w:r w:rsidRPr="007D0F9A">
        <w:rPr>
          <w:rFonts w:asciiTheme="minorHAnsi" w:hAnsiTheme="minorHAnsi" w:cstheme="minorHAnsi"/>
          <w:sz w:val="24"/>
          <w:szCs w:val="24"/>
        </w:rPr>
        <w:t>(</w:t>
      </w:r>
      <w:r w:rsidRPr="007D0F9A">
        <w:rPr>
          <w:rFonts w:asciiTheme="minorHAnsi" w:hAnsiTheme="minorHAnsi" w:cstheme="minorHAnsi"/>
          <w:i/>
          <w:color w:val="0070C0"/>
          <w:sz w:val="24"/>
          <w:szCs w:val="24"/>
        </w:rPr>
        <w:t>Describe purpose of the work, give details of type and scope of work being carried out)</w:t>
      </w:r>
    </w:p>
    <w:p w14:paraId="1EA61CA3" w14:textId="77777777" w:rsidR="00906E0E" w:rsidRPr="007D0F9A" w:rsidRDefault="00906E0E" w:rsidP="00906E0E">
      <w:pPr>
        <w:pStyle w:val="Header"/>
        <w:jc w:val="right"/>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6E50597C" w14:textId="77777777" w:rsidTr="00906E0E">
        <w:trPr>
          <w:trHeight w:val="2060"/>
        </w:trPr>
        <w:tc>
          <w:tcPr>
            <w:tcW w:w="5000" w:type="pct"/>
            <w:tcBorders>
              <w:top w:val="single" w:sz="4" w:space="0" w:color="auto"/>
              <w:left w:val="single" w:sz="4" w:space="0" w:color="auto"/>
              <w:bottom w:val="single" w:sz="4" w:space="0" w:color="auto"/>
              <w:right w:val="single" w:sz="4" w:space="0" w:color="auto"/>
            </w:tcBorders>
          </w:tcPr>
          <w:p w14:paraId="65A567AA" w14:textId="77777777" w:rsidR="00906E0E" w:rsidRPr="007D0F9A" w:rsidRDefault="00906E0E" w:rsidP="00906E0E">
            <w:pPr>
              <w:pStyle w:val="Header"/>
              <w:rPr>
                <w:rFonts w:asciiTheme="minorHAnsi" w:hAnsiTheme="minorHAnsi" w:cstheme="minorHAnsi"/>
                <w:sz w:val="24"/>
                <w:szCs w:val="24"/>
              </w:rPr>
            </w:pPr>
          </w:p>
          <w:p w14:paraId="1586C56B" w14:textId="77777777" w:rsidR="00906E0E" w:rsidRPr="007D0F9A" w:rsidRDefault="00906E0E" w:rsidP="00906E0E">
            <w:pPr>
              <w:pStyle w:val="Header"/>
              <w:jc w:val="both"/>
              <w:rPr>
                <w:rFonts w:asciiTheme="minorHAnsi" w:hAnsiTheme="minorHAnsi" w:cstheme="minorHAnsi"/>
                <w:sz w:val="24"/>
                <w:szCs w:val="24"/>
              </w:rPr>
            </w:pPr>
            <w:r w:rsidRPr="007D0F9A">
              <w:rPr>
                <w:rFonts w:asciiTheme="minorHAnsi" w:hAnsiTheme="minorHAnsi" w:cstheme="minorHAnsi"/>
                <w:sz w:val="24"/>
                <w:szCs w:val="24"/>
              </w:rPr>
              <w:tab/>
            </w:r>
          </w:p>
        </w:tc>
      </w:tr>
    </w:tbl>
    <w:p w14:paraId="1B85CC0E" w14:textId="77777777" w:rsidR="00906E0E" w:rsidRPr="007D0F9A" w:rsidRDefault="00906E0E" w:rsidP="00906E0E">
      <w:pPr>
        <w:rPr>
          <w:rFonts w:asciiTheme="minorHAnsi" w:hAnsiTheme="minorHAnsi" w:cstheme="minorHAnsi"/>
          <w:sz w:val="24"/>
          <w:szCs w:val="24"/>
        </w:rPr>
      </w:pPr>
    </w:p>
    <w:p w14:paraId="76F1FF0A" w14:textId="77777777" w:rsidR="00906E0E" w:rsidRPr="007D0F9A" w:rsidRDefault="00906E0E" w:rsidP="00906E0E">
      <w:pPr>
        <w:autoSpaceDE w:val="0"/>
        <w:autoSpaceDN w:val="0"/>
        <w:adjustRightInd w:val="0"/>
        <w:jc w:val="both"/>
        <w:rPr>
          <w:rFonts w:asciiTheme="minorHAnsi" w:hAnsiTheme="minorHAnsi" w:cstheme="minorHAnsi"/>
          <w:i/>
          <w:color w:val="0070C0"/>
          <w:sz w:val="24"/>
          <w:szCs w:val="24"/>
        </w:rPr>
      </w:pPr>
      <w:r w:rsidRPr="007D0F9A">
        <w:rPr>
          <w:rFonts w:asciiTheme="minorHAnsi" w:hAnsiTheme="minorHAnsi" w:cstheme="minorHAnsi"/>
          <w:b/>
          <w:bCs/>
          <w:sz w:val="24"/>
          <w:szCs w:val="24"/>
        </w:rPr>
        <w:t xml:space="preserve">2.0 Location of Work </w:t>
      </w:r>
      <w:r w:rsidRPr="007D0F9A">
        <w:rPr>
          <w:rFonts w:asciiTheme="minorHAnsi" w:hAnsiTheme="minorHAnsi" w:cstheme="minorHAnsi"/>
          <w:b/>
          <w:bCs/>
          <w:i/>
          <w:sz w:val="24"/>
          <w:szCs w:val="24"/>
        </w:rPr>
        <w:t>(</w:t>
      </w:r>
      <w:r w:rsidRPr="007D0F9A">
        <w:rPr>
          <w:rFonts w:asciiTheme="minorHAnsi" w:hAnsiTheme="minorHAnsi" w:cstheme="minorHAnsi"/>
          <w:i/>
          <w:color w:val="0070C0"/>
          <w:sz w:val="24"/>
          <w:szCs w:val="24"/>
        </w:rPr>
        <w:t>Give site address and precise location on site where work is to be carried out)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72BB02FB" w14:textId="77777777" w:rsidTr="00906E0E">
        <w:trPr>
          <w:trHeight w:val="593"/>
        </w:trPr>
        <w:tc>
          <w:tcPr>
            <w:tcW w:w="5000" w:type="pct"/>
            <w:tcBorders>
              <w:top w:val="single" w:sz="4" w:space="0" w:color="auto"/>
              <w:left w:val="single" w:sz="4" w:space="0" w:color="auto"/>
              <w:bottom w:val="single" w:sz="4" w:space="0" w:color="auto"/>
              <w:right w:val="single" w:sz="4" w:space="0" w:color="auto"/>
            </w:tcBorders>
          </w:tcPr>
          <w:p w14:paraId="3CD20730" w14:textId="77777777" w:rsidR="00906E0E" w:rsidRPr="007D0F9A" w:rsidRDefault="00906E0E" w:rsidP="00906E0E">
            <w:pPr>
              <w:pStyle w:val="Header"/>
              <w:rPr>
                <w:rFonts w:asciiTheme="minorHAnsi" w:hAnsiTheme="minorHAnsi" w:cstheme="minorHAnsi"/>
                <w:sz w:val="24"/>
                <w:szCs w:val="24"/>
              </w:rPr>
            </w:pPr>
          </w:p>
          <w:p w14:paraId="606A8D49" w14:textId="77777777" w:rsidR="00906E0E" w:rsidRPr="007D0F9A" w:rsidRDefault="00906E0E" w:rsidP="00906E0E">
            <w:pPr>
              <w:pStyle w:val="Header"/>
              <w:rPr>
                <w:rFonts w:asciiTheme="minorHAnsi" w:hAnsiTheme="minorHAnsi" w:cstheme="minorHAnsi"/>
                <w:sz w:val="24"/>
                <w:szCs w:val="24"/>
              </w:rPr>
            </w:pPr>
          </w:p>
        </w:tc>
      </w:tr>
    </w:tbl>
    <w:p w14:paraId="0B6E52BE" w14:textId="77777777" w:rsidR="00906E0E" w:rsidRPr="007D0F9A" w:rsidRDefault="00906E0E" w:rsidP="00906E0E">
      <w:pPr>
        <w:pStyle w:val="Header"/>
        <w:rPr>
          <w:rFonts w:asciiTheme="minorHAnsi" w:hAnsiTheme="minorHAnsi" w:cstheme="minorHAnsi"/>
          <w:sz w:val="24"/>
          <w:szCs w:val="24"/>
        </w:rPr>
      </w:pPr>
      <w:r w:rsidRPr="007D0F9A">
        <w:rPr>
          <w:rFonts w:asciiTheme="minorHAnsi" w:hAnsiTheme="minorHAnsi" w:cstheme="minorHAnsi"/>
          <w:sz w:val="24"/>
          <w:szCs w:val="24"/>
        </w:rPr>
        <w:tab/>
      </w:r>
    </w:p>
    <w:p w14:paraId="22690ABB" w14:textId="77777777" w:rsidR="00906E0E" w:rsidRPr="007D0F9A" w:rsidRDefault="00906E0E" w:rsidP="00906E0E">
      <w:pPr>
        <w:jc w:val="both"/>
        <w:rPr>
          <w:rFonts w:asciiTheme="minorHAnsi" w:hAnsiTheme="minorHAnsi" w:cstheme="minorHAnsi"/>
          <w:color w:val="0070C0"/>
          <w:sz w:val="24"/>
          <w:szCs w:val="24"/>
        </w:rPr>
      </w:pPr>
      <w:r w:rsidRPr="007D0F9A">
        <w:rPr>
          <w:rFonts w:asciiTheme="minorHAnsi" w:hAnsiTheme="minorHAnsi" w:cstheme="minorHAnsi"/>
          <w:b/>
          <w:sz w:val="24"/>
          <w:szCs w:val="24"/>
        </w:rPr>
        <w:t xml:space="preserve">3.0 Safety Document /Specific Approval Required </w:t>
      </w:r>
      <w:r w:rsidRPr="007D0F9A">
        <w:rPr>
          <w:rFonts w:asciiTheme="minorHAnsi" w:hAnsiTheme="minorHAnsi" w:cstheme="minorHAnsi"/>
          <w:b/>
          <w:color w:val="0070C0"/>
          <w:sz w:val="24"/>
          <w:szCs w:val="24"/>
        </w:rPr>
        <w:t>(</w:t>
      </w:r>
      <w:r w:rsidRPr="007D0F9A">
        <w:rPr>
          <w:rFonts w:asciiTheme="minorHAnsi" w:hAnsiTheme="minorHAnsi" w:cstheme="minorHAnsi"/>
          <w:color w:val="0070C0"/>
          <w:sz w:val="24"/>
          <w:szCs w:val="24"/>
        </w:rPr>
        <w:t>Details of any safety documents or specific approval i.e., Client specific approval required to undertake the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28CAA2D9" w14:textId="77777777" w:rsidTr="00906E0E">
        <w:trPr>
          <w:trHeight w:val="935"/>
        </w:trPr>
        <w:tc>
          <w:tcPr>
            <w:tcW w:w="5000" w:type="pct"/>
            <w:tcBorders>
              <w:top w:val="single" w:sz="4" w:space="0" w:color="auto"/>
              <w:left w:val="single" w:sz="4" w:space="0" w:color="auto"/>
              <w:bottom w:val="single" w:sz="4" w:space="0" w:color="auto"/>
              <w:right w:val="single" w:sz="4" w:space="0" w:color="auto"/>
            </w:tcBorders>
          </w:tcPr>
          <w:p w14:paraId="32CD7B41" w14:textId="77777777" w:rsidR="00906E0E" w:rsidRPr="007D0F9A" w:rsidRDefault="00906E0E" w:rsidP="00906E0E">
            <w:pPr>
              <w:rPr>
                <w:rFonts w:asciiTheme="minorHAnsi" w:hAnsiTheme="minorHAnsi" w:cstheme="minorHAnsi"/>
                <w:sz w:val="24"/>
                <w:szCs w:val="24"/>
              </w:rPr>
            </w:pPr>
          </w:p>
          <w:p w14:paraId="0FFE45DB" w14:textId="77777777" w:rsidR="00906E0E" w:rsidRPr="007D0F9A" w:rsidRDefault="00906E0E" w:rsidP="00906E0E">
            <w:pPr>
              <w:rPr>
                <w:rFonts w:asciiTheme="minorHAnsi" w:hAnsiTheme="minorHAnsi" w:cstheme="minorHAnsi"/>
                <w:b/>
                <w:sz w:val="24"/>
                <w:szCs w:val="24"/>
              </w:rPr>
            </w:pPr>
          </w:p>
        </w:tc>
      </w:tr>
    </w:tbl>
    <w:p w14:paraId="00D632D5" w14:textId="77777777" w:rsidR="00906E0E" w:rsidRPr="007D0F9A" w:rsidRDefault="00906E0E" w:rsidP="00906E0E">
      <w:pPr>
        <w:autoSpaceDE w:val="0"/>
        <w:autoSpaceDN w:val="0"/>
        <w:adjustRightInd w:val="0"/>
        <w:jc w:val="both"/>
        <w:rPr>
          <w:rFonts w:asciiTheme="minorHAnsi" w:hAnsiTheme="minorHAnsi" w:cstheme="minorHAnsi"/>
          <w:b/>
          <w:sz w:val="24"/>
          <w:szCs w:val="24"/>
        </w:rPr>
      </w:pPr>
    </w:p>
    <w:p w14:paraId="3468BA3F" w14:textId="23701A1E" w:rsidR="00906E0E" w:rsidRPr="007D0F9A" w:rsidRDefault="00906E0E" w:rsidP="00906E0E">
      <w:pPr>
        <w:autoSpaceDE w:val="0"/>
        <w:autoSpaceDN w:val="0"/>
        <w:adjustRightInd w:val="0"/>
        <w:jc w:val="both"/>
        <w:rPr>
          <w:rFonts w:asciiTheme="minorHAnsi" w:hAnsiTheme="minorHAnsi" w:cstheme="minorHAnsi"/>
          <w:color w:val="0070C0"/>
          <w:sz w:val="24"/>
          <w:szCs w:val="24"/>
        </w:rPr>
      </w:pPr>
      <w:r w:rsidRPr="007D0F9A">
        <w:rPr>
          <w:rFonts w:asciiTheme="minorHAnsi" w:hAnsiTheme="minorHAnsi" w:cstheme="minorHAnsi"/>
          <w:b/>
          <w:sz w:val="24"/>
          <w:szCs w:val="24"/>
        </w:rPr>
        <w:t>5.0 Role &amp; Responsibilities of Personnel/Parties Involved in activities</w:t>
      </w:r>
      <w:r w:rsidRPr="007D0F9A">
        <w:rPr>
          <w:rFonts w:asciiTheme="minorHAnsi" w:hAnsiTheme="minorHAnsi" w:cstheme="minorHAnsi"/>
          <w:sz w:val="24"/>
          <w:szCs w:val="24"/>
        </w:rPr>
        <w:t xml:space="preserve">: </w:t>
      </w:r>
      <w:r w:rsidRPr="007D0F9A">
        <w:rPr>
          <w:rFonts w:asciiTheme="minorHAnsi" w:hAnsiTheme="minorHAnsi" w:cstheme="minorHAnsi"/>
          <w:color w:val="0070C0"/>
          <w:sz w:val="24"/>
          <w:szCs w:val="24"/>
        </w:rPr>
        <w:t>Clearly define roles and responsibilities of all personnel involved in activity i.e., Site management staff including sub</w:t>
      </w:r>
      <w:r w:rsidR="00246234">
        <w:rPr>
          <w:rFonts w:asciiTheme="minorHAnsi" w:hAnsiTheme="minorHAnsi" w:cstheme="minorHAnsi"/>
          <w:color w:val="0070C0"/>
          <w:sz w:val="24"/>
          <w:szCs w:val="24"/>
        </w:rPr>
        <w:t>-</w:t>
      </w:r>
      <w:r>
        <w:rPr>
          <w:rFonts w:asciiTheme="minorHAnsi" w:hAnsiTheme="minorHAnsi" w:cstheme="minorHAnsi"/>
          <w:color w:val="0070C0"/>
          <w:sz w:val="24"/>
          <w:szCs w:val="24"/>
        </w:rPr>
        <w:t xml:space="preserve">Business Associate </w:t>
      </w:r>
      <w:r w:rsidRPr="007D0F9A">
        <w:rPr>
          <w:rFonts w:asciiTheme="minorHAnsi" w:hAnsiTheme="minorHAnsi" w:cstheme="minorHAnsi"/>
          <w:color w:val="0070C0"/>
          <w:sz w:val="24"/>
          <w:szCs w:val="24"/>
        </w:rPr>
        <w:t xml:space="preserve">s’ staff, Project Manager/Site Manager of principal </w:t>
      </w:r>
      <w:r>
        <w:rPr>
          <w:rFonts w:asciiTheme="minorHAnsi" w:hAnsiTheme="minorHAnsi" w:cstheme="minorHAnsi"/>
          <w:color w:val="0070C0"/>
          <w:sz w:val="24"/>
          <w:szCs w:val="24"/>
        </w:rPr>
        <w:t xml:space="preserve">Business Associate </w:t>
      </w:r>
      <w:r w:rsidRPr="007D0F9A">
        <w:rPr>
          <w:rFonts w:asciiTheme="minorHAnsi" w:hAnsiTheme="minorHAnsi" w:cstheme="minorHAnsi"/>
          <w:color w:val="0070C0"/>
          <w:sz w:val="24"/>
          <w:szCs w:val="24"/>
        </w:rPr>
        <w:t xml:space="preserve">, Sub </w:t>
      </w:r>
      <w:r>
        <w:rPr>
          <w:rFonts w:asciiTheme="minorHAnsi" w:hAnsiTheme="minorHAnsi" w:cstheme="minorHAnsi"/>
          <w:color w:val="0070C0"/>
          <w:sz w:val="24"/>
          <w:szCs w:val="24"/>
        </w:rPr>
        <w:t xml:space="preserve">Business Associate </w:t>
      </w:r>
      <w:r w:rsidRPr="007D0F9A">
        <w:rPr>
          <w:rFonts w:asciiTheme="minorHAnsi" w:hAnsiTheme="minorHAnsi" w:cstheme="minorHAnsi"/>
          <w:color w:val="0070C0"/>
          <w:sz w:val="24"/>
          <w:szCs w:val="24"/>
        </w:rPr>
        <w:t xml:space="preserve"> Site Manager, Project Engineer, Safety officer, Competent Supervisory Staff etc.)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63464309" w14:textId="77777777" w:rsidTr="00906E0E">
        <w:trPr>
          <w:trHeight w:val="1628"/>
        </w:trPr>
        <w:tc>
          <w:tcPr>
            <w:tcW w:w="5000" w:type="pct"/>
            <w:tcBorders>
              <w:top w:val="single" w:sz="4" w:space="0" w:color="auto"/>
              <w:left w:val="single" w:sz="4" w:space="0" w:color="auto"/>
              <w:bottom w:val="single" w:sz="4" w:space="0" w:color="auto"/>
              <w:right w:val="single" w:sz="4" w:space="0" w:color="auto"/>
            </w:tcBorders>
          </w:tcPr>
          <w:p w14:paraId="30BDC474" w14:textId="77777777" w:rsidR="00906E0E" w:rsidRPr="007D0F9A" w:rsidRDefault="00906E0E" w:rsidP="00906E0E">
            <w:pPr>
              <w:rPr>
                <w:rFonts w:asciiTheme="minorHAnsi" w:hAnsiTheme="minorHAnsi" w:cstheme="minorHAnsi"/>
                <w:b/>
                <w:sz w:val="24"/>
                <w:szCs w:val="24"/>
              </w:rPr>
            </w:pPr>
          </w:p>
          <w:p w14:paraId="7B2652A4" w14:textId="77777777" w:rsidR="00906E0E" w:rsidRPr="007D0F9A" w:rsidRDefault="00906E0E" w:rsidP="00906E0E">
            <w:pPr>
              <w:rPr>
                <w:rFonts w:asciiTheme="minorHAnsi" w:hAnsiTheme="minorHAnsi" w:cstheme="minorHAnsi"/>
                <w:b/>
                <w:sz w:val="24"/>
                <w:szCs w:val="24"/>
              </w:rPr>
            </w:pPr>
          </w:p>
          <w:p w14:paraId="083D647E" w14:textId="77777777" w:rsidR="00906E0E" w:rsidRPr="007D0F9A" w:rsidRDefault="00906E0E" w:rsidP="00906E0E">
            <w:pPr>
              <w:rPr>
                <w:rFonts w:asciiTheme="minorHAnsi" w:hAnsiTheme="minorHAnsi" w:cstheme="minorHAnsi"/>
                <w:b/>
                <w:sz w:val="24"/>
                <w:szCs w:val="24"/>
              </w:rPr>
            </w:pPr>
          </w:p>
          <w:p w14:paraId="3644D7DE" w14:textId="77777777" w:rsidR="00906E0E" w:rsidRPr="007D0F9A" w:rsidRDefault="00906E0E" w:rsidP="00906E0E">
            <w:pPr>
              <w:rPr>
                <w:rFonts w:asciiTheme="minorHAnsi" w:hAnsiTheme="minorHAnsi" w:cstheme="minorHAnsi"/>
                <w:b/>
                <w:sz w:val="24"/>
                <w:szCs w:val="24"/>
              </w:rPr>
            </w:pPr>
          </w:p>
          <w:p w14:paraId="0A1A2BEE" w14:textId="77777777" w:rsidR="00906E0E" w:rsidRPr="007D0F9A" w:rsidRDefault="00906E0E" w:rsidP="00906E0E">
            <w:pPr>
              <w:rPr>
                <w:rFonts w:asciiTheme="minorHAnsi" w:hAnsiTheme="minorHAnsi" w:cstheme="minorHAnsi"/>
                <w:b/>
                <w:sz w:val="24"/>
                <w:szCs w:val="24"/>
              </w:rPr>
            </w:pPr>
          </w:p>
          <w:p w14:paraId="2913F97E" w14:textId="77777777" w:rsidR="00906E0E" w:rsidRPr="007D0F9A" w:rsidRDefault="00906E0E" w:rsidP="00906E0E">
            <w:pPr>
              <w:rPr>
                <w:rFonts w:asciiTheme="minorHAnsi" w:hAnsiTheme="minorHAnsi" w:cstheme="minorHAnsi"/>
                <w:b/>
                <w:sz w:val="24"/>
                <w:szCs w:val="24"/>
              </w:rPr>
            </w:pPr>
          </w:p>
          <w:p w14:paraId="7E571ACE" w14:textId="77777777" w:rsidR="00906E0E" w:rsidRPr="007D0F9A" w:rsidRDefault="00906E0E" w:rsidP="00906E0E">
            <w:pPr>
              <w:rPr>
                <w:rFonts w:asciiTheme="minorHAnsi" w:hAnsiTheme="minorHAnsi" w:cstheme="minorHAnsi"/>
                <w:b/>
                <w:sz w:val="24"/>
                <w:szCs w:val="24"/>
              </w:rPr>
            </w:pPr>
          </w:p>
          <w:p w14:paraId="6EAC4E57" w14:textId="77777777" w:rsidR="00906E0E" w:rsidRPr="007D0F9A" w:rsidRDefault="00906E0E" w:rsidP="00906E0E">
            <w:pPr>
              <w:rPr>
                <w:rFonts w:asciiTheme="minorHAnsi" w:hAnsiTheme="minorHAnsi" w:cstheme="minorHAnsi"/>
                <w:b/>
                <w:sz w:val="24"/>
                <w:szCs w:val="24"/>
              </w:rPr>
            </w:pPr>
          </w:p>
        </w:tc>
      </w:tr>
    </w:tbl>
    <w:p w14:paraId="19868B9C" w14:textId="77777777" w:rsidR="00906E0E" w:rsidRPr="00062C16" w:rsidRDefault="00906E0E" w:rsidP="007347DF">
      <w:pPr>
        <w:numPr>
          <w:ilvl w:val="0"/>
          <w:numId w:val="27"/>
        </w:numPr>
        <w:spacing w:after="0" w:line="240" w:lineRule="auto"/>
        <w:ind w:left="0" w:hanging="540"/>
        <w:jc w:val="both"/>
        <w:rPr>
          <w:rFonts w:asciiTheme="minorHAnsi" w:hAnsiTheme="minorHAnsi" w:cstheme="minorHAnsi"/>
          <w:i/>
          <w:color w:val="0070C0"/>
          <w:sz w:val="24"/>
          <w:szCs w:val="24"/>
        </w:rPr>
      </w:pPr>
      <w:r w:rsidRPr="007D0F9A">
        <w:rPr>
          <w:rFonts w:asciiTheme="minorHAnsi" w:hAnsiTheme="minorHAnsi" w:cstheme="minorHAnsi"/>
          <w:b/>
          <w:sz w:val="24"/>
          <w:szCs w:val="24"/>
        </w:rPr>
        <w:t>Working/Activity Description: -</w:t>
      </w:r>
      <w:r w:rsidRPr="007D0F9A">
        <w:rPr>
          <w:rFonts w:asciiTheme="minorHAnsi" w:hAnsiTheme="minorHAnsi" w:cstheme="minorHAnsi"/>
          <w:b/>
          <w:color w:val="0070C0"/>
          <w:sz w:val="24"/>
          <w:szCs w:val="24"/>
        </w:rPr>
        <w:t xml:space="preserve"> </w:t>
      </w:r>
      <w:r w:rsidRPr="007D0F9A">
        <w:rPr>
          <w:rFonts w:asciiTheme="minorHAnsi" w:hAnsiTheme="minorHAnsi" w:cstheme="minorHAnsi"/>
          <w:bCs/>
          <w:i/>
          <w:iCs/>
          <w:color w:val="0070C0"/>
          <w:sz w:val="24"/>
          <w:szCs w:val="24"/>
        </w:rPr>
        <w:t>It</w:t>
      </w:r>
      <w:r w:rsidRPr="007D0F9A">
        <w:rPr>
          <w:rFonts w:asciiTheme="minorHAnsi" w:hAnsiTheme="minorHAnsi" w:cstheme="minorHAnsi"/>
          <w:i/>
          <w:color w:val="0070C0"/>
          <w:sz w:val="24"/>
          <w:szCs w:val="24"/>
        </w:rPr>
        <w:t xml:space="preserve"> is important that all operatives should have clear idea of those operational sequences and responsible supervisor must verify their competency prior to their engagement in operation.</w:t>
      </w:r>
    </w:p>
    <w:p w14:paraId="59A6A342" w14:textId="77777777" w:rsidR="00906E0E" w:rsidRPr="007D0F9A" w:rsidRDefault="00906E0E" w:rsidP="00906E0E">
      <w:pPr>
        <w:ind w:hanging="540"/>
        <w:rPr>
          <w:rFonts w:asciiTheme="minorHAnsi" w:hAnsiTheme="minorHAnsi" w:cstheme="minorHAnsi"/>
          <w:i/>
          <w:color w:val="0070C0"/>
          <w:sz w:val="24"/>
          <w:szCs w:val="24"/>
        </w:rPr>
      </w:pPr>
      <w:r w:rsidRPr="007D0F9A">
        <w:rPr>
          <w:rFonts w:asciiTheme="minorHAnsi" w:hAnsiTheme="minorHAnsi" w:cstheme="minorHAnsi"/>
          <w:b/>
          <w:sz w:val="24"/>
          <w:szCs w:val="24"/>
        </w:rPr>
        <w:t xml:space="preserve"> 6.1 Pre-Working Checks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58BE1233" w14:textId="77777777" w:rsidTr="00906E0E">
        <w:trPr>
          <w:trHeight w:val="737"/>
        </w:trPr>
        <w:tc>
          <w:tcPr>
            <w:tcW w:w="5000" w:type="pct"/>
            <w:tcBorders>
              <w:top w:val="single" w:sz="4" w:space="0" w:color="auto"/>
              <w:left w:val="single" w:sz="4" w:space="0" w:color="auto"/>
              <w:bottom w:val="single" w:sz="4" w:space="0" w:color="auto"/>
              <w:right w:val="single" w:sz="4" w:space="0" w:color="auto"/>
            </w:tcBorders>
          </w:tcPr>
          <w:p w14:paraId="68D1EEAB" w14:textId="77777777" w:rsidR="00906E0E" w:rsidRPr="007D0F9A" w:rsidRDefault="00906E0E" w:rsidP="00906E0E">
            <w:pPr>
              <w:rPr>
                <w:rFonts w:asciiTheme="minorHAnsi" w:hAnsiTheme="minorHAnsi" w:cstheme="minorHAnsi"/>
                <w:b/>
                <w:sz w:val="24"/>
                <w:szCs w:val="24"/>
              </w:rPr>
            </w:pPr>
          </w:p>
        </w:tc>
      </w:tr>
    </w:tbl>
    <w:p w14:paraId="0ECD26F1" w14:textId="77777777" w:rsidR="00906E0E" w:rsidRPr="007D0F9A" w:rsidRDefault="00906E0E" w:rsidP="00906E0E">
      <w:pPr>
        <w:autoSpaceDE w:val="0"/>
        <w:autoSpaceDN w:val="0"/>
        <w:adjustRightInd w:val="0"/>
        <w:ind w:hanging="630"/>
        <w:jc w:val="both"/>
        <w:rPr>
          <w:rFonts w:asciiTheme="minorHAnsi" w:hAnsiTheme="minorHAnsi" w:cstheme="minorHAnsi"/>
          <w:i/>
          <w:color w:val="0070C0"/>
          <w:sz w:val="24"/>
          <w:szCs w:val="24"/>
        </w:rPr>
      </w:pPr>
      <w:r w:rsidRPr="007D0F9A">
        <w:rPr>
          <w:rFonts w:asciiTheme="minorHAnsi" w:hAnsiTheme="minorHAnsi" w:cstheme="minorHAnsi"/>
          <w:b/>
          <w:sz w:val="24"/>
          <w:szCs w:val="24"/>
        </w:rPr>
        <w:t xml:space="preserve">6.2 Resources (Equipment, tools including manpower) Details </w:t>
      </w:r>
      <w:r w:rsidRPr="007D0F9A">
        <w:rPr>
          <w:rFonts w:asciiTheme="minorHAnsi" w:hAnsiTheme="minorHAnsi" w:cstheme="minorHAnsi"/>
          <w:i/>
          <w:color w:val="0070C0"/>
          <w:sz w:val="24"/>
          <w:szCs w:val="24"/>
        </w:rPr>
        <w:t xml:space="preserve">i.e., Equipment and Tools, specific operational equipment, test kits, lifting resources, Details of materials to be used in operation, including any reference to COSHH assessments in case of use of any chemicals, Details of the manpower allocated to the task, e.g., titles, qualifications, competences, direct manpower, </w:t>
      </w:r>
      <w:r>
        <w:rPr>
          <w:rFonts w:asciiTheme="minorHAnsi" w:hAnsiTheme="minorHAnsi" w:cstheme="minorHAnsi"/>
          <w:i/>
          <w:color w:val="0070C0"/>
          <w:sz w:val="24"/>
          <w:szCs w:val="24"/>
        </w:rPr>
        <w:t xml:space="preserve">Business Associate </w:t>
      </w:r>
      <w:r w:rsidRPr="007D0F9A">
        <w:rPr>
          <w:rFonts w:asciiTheme="minorHAnsi" w:hAnsiTheme="minorHAnsi" w:cstheme="minorHAnsi"/>
          <w:i/>
          <w:color w:val="0070C0"/>
          <w:sz w:val="24"/>
          <w:szCs w:val="24"/>
        </w:rPr>
        <w:t>s. Details of plant, tools, and equipment to be used for the work, including the availability of relevant statutory documents, checks or inspections etc. Details of fencing, barriers, cones, chains, dangers notices, warning signs etc.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10BE4250" w14:textId="77777777" w:rsidTr="00906E0E">
        <w:trPr>
          <w:trHeight w:val="1545"/>
        </w:trPr>
        <w:tc>
          <w:tcPr>
            <w:tcW w:w="5000" w:type="pct"/>
            <w:tcBorders>
              <w:top w:val="single" w:sz="4" w:space="0" w:color="auto"/>
              <w:left w:val="single" w:sz="4" w:space="0" w:color="auto"/>
              <w:bottom w:val="single" w:sz="4" w:space="0" w:color="auto"/>
              <w:right w:val="single" w:sz="4" w:space="0" w:color="auto"/>
            </w:tcBorders>
          </w:tcPr>
          <w:p w14:paraId="6F5B9B0E" w14:textId="77777777" w:rsidR="00906E0E" w:rsidRPr="007D0F9A" w:rsidRDefault="00906E0E" w:rsidP="00906E0E">
            <w:pPr>
              <w:autoSpaceDE w:val="0"/>
              <w:autoSpaceDN w:val="0"/>
              <w:adjustRightInd w:val="0"/>
              <w:rPr>
                <w:rFonts w:asciiTheme="minorHAnsi" w:hAnsiTheme="minorHAnsi" w:cstheme="minorHAnsi"/>
                <w:b/>
                <w:sz w:val="24"/>
                <w:szCs w:val="24"/>
                <w:u w:val="single"/>
              </w:rPr>
            </w:pPr>
            <w:r w:rsidRPr="007D0F9A">
              <w:rPr>
                <w:rFonts w:asciiTheme="minorHAnsi" w:hAnsiTheme="minorHAnsi" w:cstheme="minorHAnsi"/>
                <w:b/>
                <w:sz w:val="24"/>
                <w:szCs w:val="24"/>
                <w:u w:val="single"/>
              </w:rPr>
              <w:t>Tools required for work:</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995"/>
              <w:gridCol w:w="1222"/>
              <w:gridCol w:w="1758"/>
              <w:gridCol w:w="1899"/>
            </w:tblGrid>
            <w:tr w:rsidR="00906E0E" w:rsidRPr="007D0F9A" w14:paraId="3AF34F1D" w14:textId="77777777" w:rsidTr="00906E0E">
              <w:trPr>
                <w:trHeight w:val="495"/>
              </w:trPr>
              <w:tc>
                <w:tcPr>
                  <w:tcW w:w="794" w:type="dxa"/>
                  <w:tcBorders>
                    <w:top w:val="single" w:sz="4" w:space="0" w:color="auto"/>
                    <w:left w:val="single" w:sz="4" w:space="0" w:color="auto"/>
                    <w:bottom w:val="single" w:sz="4" w:space="0" w:color="auto"/>
                    <w:right w:val="single" w:sz="4" w:space="0" w:color="auto"/>
                  </w:tcBorders>
                  <w:shd w:val="clear" w:color="auto" w:fill="BFBFBF"/>
                  <w:hideMark/>
                </w:tcPr>
                <w:p w14:paraId="28584812" w14:textId="77777777" w:rsidR="00906E0E" w:rsidRPr="007D0F9A" w:rsidRDefault="00906E0E" w:rsidP="00906E0E">
                  <w:pPr>
                    <w:autoSpaceDE w:val="0"/>
                    <w:autoSpaceDN w:val="0"/>
                    <w:adjustRightInd w:val="0"/>
                    <w:spacing w:line="240" w:lineRule="auto"/>
                    <w:rPr>
                      <w:rFonts w:asciiTheme="minorHAnsi" w:hAnsiTheme="minorHAnsi" w:cstheme="minorHAnsi"/>
                      <w:sz w:val="24"/>
                      <w:szCs w:val="24"/>
                    </w:rPr>
                  </w:pPr>
                  <w:proofErr w:type="spellStart"/>
                  <w:r w:rsidRPr="007D0F9A">
                    <w:rPr>
                      <w:rFonts w:asciiTheme="minorHAnsi" w:hAnsiTheme="minorHAnsi" w:cstheme="minorHAnsi"/>
                      <w:sz w:val="24"/>
                      <w:szCs w:val="24"/>
                    </w:rPr>
                    <w:t>Sr.No</w:t>
                  </w:r>
                  <w:proofErr w:type="spellEnd"/>
                </w:p>
              </w:tc>
              <w:tc>
                <w:tcPr>
                  <w:tcW w:w="2995" w:type="dxa"/>
                  <w:tcBorders>
                    <w:top w:val="single" w:sz="4" w:space="0" w:color="auto"/>
                    <w:left w:val="single" w:sz="4" w:space="0" w:color="auto"/>
                    <w:bottom w:val="single" w:sz="4" w:space="0" w:color="auto"/>
                    <w:right w:val="single" w:sz="4" w:space="0" w:color="auto"/>
                  </w:tcBorders>
                  <w:shd w:val="clear" w:color="auto" w:fill="BFBFBF"/>
                  <w:hideMark/>
                </w:tcPr>
                <w:p w14:paraId="5DD1A83D" w14:textId="77777777" w:rsidR="00906E0E" w:rsidRPr="007D0F9A" w:rsidRDefault="00906E0E" w:rsidP="00906E0E">
                  <w:pPr>
                    <w:autoSpaceDE w:val="0"/>
                    <w:autoSpaceDN w:val="0"/>
                    <w:adjustRightInd w:val="0"/>
                    <w:spacing w:line="240" w:lineRule="auto"/>
                    <w:rPr>
                      <w:rFonts w:asciiTheme="minorHAnsi" w:hAnsiTheme="minorHAnsi" w:cstheme="minorHAnsi"/>
                      <w:sz w:val="24"/>
                      <w:szCs w:val="24"/>
                    </w:rPr>
                  </w:pPr>
                  <w:r w:rsidRPr="007D0F9A">
                    <w:rPr>
                      <w:rFonts w:asciiTheme="minorHAnsi" w:hAnsiTheme="minorHAnsi" w:cstheme="minorHAnsi"/>
                      <w:sz w:val="24"/>
                      <w:szCs w:val="24"/>
                    </w:rPr>
                    <w:t xml:space="preserve">Tools /Equipment /Machine </w:t>
                  </w:r>
                </w:p>
              </w:tc>
              <w:tc>
                <w:tcPr>
                  <w:tcW w:w="1222" w:type="dxa"/>
                  <w:tcBorders>
                    <w:top w:val="single" w:sz="4" w:space="0" w:color="auto"/>
                    <w:left w:val="single" w:sz="4" w:space="0" w:color="auto"/>
                    <w:bottom w:val="single" w:sz="4" w:space="0" w:color="auto"/>
                    <w:right w:val="single" w:sz="4" w:space="0" w:color="auto"/>
                  </w:tcBorders>
                  <w:shd w:val="clear" w:color="auto" w:fill="BFBFBF"/>
                  <w:hideMark/>
                </w:tcPr>
                <w:p w14:paraId="4F3013DC" w14:textId="77777777" w:rsidR="00906E0E" w:rsidRPr="007D0F9A" w:rsidRDefault="00906E0E" w:rsidP="00906E0E">
                  <w:pPr>
                    <w:autoSpaceDE w:val="0"/>
                    <w:autoSpaceDN w:val="0"/>
                    <w:adjustRightInd w:val="0"/>
                    <w:spacing w:line="240" w:lineRule="auto"/>
                    <w:rPr>
                      <w:rFonts w:asciiTheme="minorHAnsi" w:hAnsiTheme="minorHAnsi" w:cstheme="minorHAnsi"/>
                      <w:sz w:val="24"/>
                      <w:szCs w:val="24"/>
                    </w:rPr>
                  </w:pPr>
                  <w:r w:rsidRPr="007D0F9A">
                    <w:rPr>
                      <w:rFonts w:asciiTheme="minorHAnsi" w:hAnsiTheme="minorHAnsi" w:cstheme="minorHAnsi"/>
                      <w:sz w:val="24"/>
                      <w:szCs w:val="24"/>
                    </w:rPr>
                    <w:t>UOM</w:t>
                  </w:r>
                </w:p>
              </w:tc>
              <w:tc>
                <w:tcPr>
                  <w:tcW w:w="1758" w:type="dxa"/>
                  <w:tcBorders>
                    <w:top w:val="single" w:sz="4" w:space="0" w:color="auto"/>
                    <w:left w:val="single" w:sz="4" w:space="0" w:color="auto"/>
                    <w:bottom w:val="single" w:sz="4" w:space="0" w:color="auto"/>
                    <w:right w:val="single" w:sz="4" w:space="0" w:color="auto"/>
                  </w:tcBorders>
                  <w:shd w:val="clear" w:color="auto" w:fill="BFBFBF"/>
                  <w:hideMark/>
                </w:tcPr>
                <w:p w14:paraId="0276C7C0" w14:textId="77777777" w:rsidR="00906E0E" w:rsidRPr="007D0F9A" w:rsidRDefault="00906E0E" w:rsidP="00906E0E">
                  <w:pPr>
                    <w:autoSpaceDE w:val="0"/>
                    <w:autoSpaceDN w:val="0"/>
                    <w:adjustRightInd w:val="0"/>
                    <w:spacing w:line="240" w:lineRule="auto"/>
                    <w:rPr>
                      <w:rFonts w:asciiTheme="minorHAnsi" w:hAnsiTheme="minorHAnsi" w:cstheme="minorHAnsi"/>
                      <w:sz w:val="24"/>
                      <w:szCs w:val="24"/>
                    </w:rPr>
                  </w:pPr>
                  <w:r w:rsidRPr="007D0F9A">
                    <w:rPr>
                      <w:rFonts w:asciiTheme="minorHAnsi" w:hAnsiTheme="minorHAnsi" w:cstheme="minorHAnsi"/>
                      <w:sz w:val="24"/>
                      <w:szCs w:val="24"/>
                    </w:rPr>
                    <w:t>Required Qty.</w:t>
                  </w:r>
                </w:p>
              </w:tc>
              <w:tc>
                <w:tcPr>
                  <w:tcW w:w="1899" w:type="dxa"/>
                  <w:tcBorders>
                    <w:top w:val="single" w:sz="4" w:space="0" w:color="auto"/>
                    <w:left w:val="single" w:sz="4" w:space="0" w:color="auto"/>
                    <w:bottom w:val="single" w:sz="4" w:space="0" w:color="auto"/>
                    <w:right w:val="single" w:sz="4" w:space="0" w:color="auto"/>
                  </w:tcBorders>
                  <w:shd w:val="clear" w:color="auto" w:fill="BFBFBF"/>
                  <w:hideMark/>
                </w:tcPr>
                <w:p w14:paraId="21D9C8A6" w14:textId="77777777" w:rsidR="00906E0E" w:rsidRPr="007D0F9A" w:rsidRDefault="00906E0E" w:rsidP="00906E0E">
                  <w:pPr>
                    <w:autoSpaceDE w:val="0"/>
                    <w:autoSpaceDN w:val="0"/>
                    <w:adjustRightInd w:val="0"/>
                    <w:spacing w:line="240" w:lineRule="auto"/>
                    <w:rPr>
                      <w:rFonts w:asciiTheme="minorHAnsi" w:hAnsiTheme="minorHAnsi" w:cstheme="minorHAnsi"/>
                      <w:sz w:val="24"/>
                      <w:szCs w:val="24"/>
                    </w:rPr>
                  </w:pPr>
                  <w:r w:rsidRPr="007D0F9A">
                    <w:rPr>
                      <w:rFonts w:asciiTheme="minorHAnsi" w:hAnsiTheme="minorHAnsi" w:cstheme="minorHAnsi"/>
                      <w:sz w:val="24"/>
                      <w:szCs w:val="24"/>
                    </w:rPr>
                    <w:t>Remark</w:t>
                  </w:r>
                </w:p>
              </w:tc>
            </w:tr>
            <w:tr w:rsidR="00906E0E" w:rsidRPr="007D0F9A" w14:paraId="5A9A42E7" w14:textId="77777777" w:rsidTr="00906E0E">
              <w:trPr>
                <w:trHeight w:val="197"/>
              </w:trPr>
              <w:tc>
                <w:tcPr>
                  <w:tcW w:w="794" w:type="dxa"/>
                  <w:tcBorders>
                    <w:top w:val="single" w:sz="4" w:space="0" w:color="auto"/>
                    <w:left w:val="single" w:sz="4" w:space="0" w:color="auto"/>
                    <w:bottom w:val="single" w:sz="4" w:space="0" w:color="auto"/>
                    <w:right w:val="single" w:sz="4" w:space="0" w:color="auto"/>
                  </w:tcBorders>
                  <w:hideMark/>
                </w:tcPr>
                <w:p w14:paraId="232EEEF8"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1</w:t>
                  </w:r>
                </w:p>
              </w:tc>
              <w:tc>
                <w:tcPr>
                  <w:tcW w:w="2995" w:type="dxa"/>
                  <w:tcBorders>
                    <w:top w:val="single" w:sz="4" w:space="0" w:color="auto"/>
                    <w:left w:val="single" w:sz="4" w:space="0" w:color="auto"/>
                    <w:bottom w:val="single" w:sz="4" w:space="0" w:color="auto"/>
                    <w:right w:val="single" w:sz="4" w:space="0" w:color="auto"/>
                  </w:tcBorders>
                </w:tcPr>
                <w:p w14:paraId="5A9254FE"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3AD37741"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5D92D06E"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6452E14D"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4D7AC2D6" w14:textId="77777777" w:rsidTr="00906E0E">
              <w:trPr>
                <w:trHeight w:val="405"/>
              </w:trPr>
              <w:tc>
                <w:tcPr>
                  <w:tcW w:w="794" w:type="dxa"/>
                  <w:tcBorders>
                    <w:top w:val="single" w:sz="4" w:space="0" w:color="auto"/>
                    <w:left w:val="single" w:sz="4" w:space="0" w:color="auto"/>
                    <w:bottom w:val="single" w:sz="4" w:space="0" w:color="auto"/>
                    <w:right w:val="single" w:sz="4" w:space="0" w:color="auto"/>
                  </w:tcBorders>
                  <w:hideMark/>
                </w:tcPr>
                <w:p w14:paraId="6B05826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2</w:t>
                  </w:r>
                </w:p>
              </w:tc>
              <w:tc>
                <w:tcPr>
                  <w:tcW w:w="2995" w:type="dxa"/>
                  <w:tcBorders>
                    <w:top w:val="single" w:sz="4" w:space="0" w:color="auto"/>
                    <w:left w:val="single" w:sz="4" w:space="0" w:color="auto"/>
                    <w:bottom w:val="single" w:sz="4" w:space="0" w:color="auto"/>
                    <w:right w:val="single" w:sz="4" w:space="0" w:color="auto"/>
                  </w:tcBorders>
                </w:tcPr>
                <w:p w14:paraId="4D681470"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2CE4EBEC"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653B9167"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39460000"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7B3FEEF8" w14:textId="77777777" w:rsidTr="00906E0E">
              <w:trPr>
                <w:trHeight w:val="343"/>
              </w:trPr>
              <w:tc>
                <w:tcPr>
                  <w:tcW w:w="794" w:type="dxa"/>
                  <w:tcBorders>
                    <w:top w:val="single" w:sz="4" w:space="0" w:color="auto"/>
                    <w:left w:val="single" w:sz="4" w:space="0" w:color="auto"/>
                    <w:bottom w:val="single" w:sz="4" w:space="0" w:color="auto"/>
                    <w:right w:val="single" w:sz="4" w:space="0" w:color="auto"/>
                  </w:tcBorders>
                  <w:hideMark/>
                </w:tcPr>
                <w:p w14:paraId="7991667A"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3</w:t>
                  </w:r>
                </w:p>
              </w:tc>
              <w:tc>
                <w:tcPr>
                  <w:tcW w:w="2995" w:type="dxa"/>
                  <w:tcBorders>
                    <w:top w:val="single" w:sz="4" w:space="0" w:color="auto"/>
                    <w:left w:val="single" w:sz="4" w:space="0" w:color="auto"/>
                    <w:bottom w:val="single" w:sz="4" w:space="0" w:color="auto"/>
                    <w:right w:val="single" w:sz="4" w:space="0" w:color="auto"/>
                  </w:tcBorders>
                </w:tcPr>
                <w:p w14:paraId="5A15553F"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7F7446B2"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2AC921B0"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011E1CB5"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5D723D77" w14:textId="77777777" w:rsidTr="00906E0E">
              <w:trPr>
                <w:trHeight w:val="343"/>
              </w:trPr>
              <w:tc>
                <w:tcPr>
                  <w:tcW w:w="794" w:type="dxa"/>
                  <w:tcBorders>
                    <w:top w:val="single" w:sz="4" w:space="0" w:color="auto"/>
                    <w:left w:val="single" w:sz="4" w:space="0" w:color="auto"/>
                    <w:bottom w:val="single" w:sz="4" w:space="0" w:color="auto"/>
                    <w:right w:val="single" w:sz="4" w:space="0" w:color="auto"/>
                  </w:tcBorders>
                  <w:hideMark/>
                </w:tcPr>
                <w:p w14:paraId="5EBF882B"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4</w:t>
                  </w:r>
                </w:p>
              </w:tc>
              <w:tc>
                <w:tcPr>
                  <w:tcW w:w="2995" w:type="dxa"/>
                  <w:tcBorders>
                    <w:top w:val="single" w:sz="4" w:space="0" w:color="auto"/>
                    <w:left w:val="single" w:sz="4" w:space="0" w:color="auto"/>
                    <w:bottom w:val="single" w:sz="4" w:space="0" w:color="auto"/>
                    <w:right w:val="single" w:sz="4" w:space="0" w:color="auto"/>
                  </w:tcBorders>
                </w:tcPr>
                <w:p w14:paraId="74D7CA89"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1581DFB6"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326FF8FF"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0CB02B1A"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0976D1A0"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02ACE0D7"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5</w:t>
                  </w:r>
                </w:p>
              </w:tc>
              <w:tc>
                <w:tcPr>
                  <w:tcW w:w="2995" w:type="dxa"/>
                  <w:tcBorders>
                    <w:top w:val="single" w:sz="4" w:space="0" w:color="auto"/>
                    <w:left w:val="single" w:sz="4" w:space="0" w:color="auto"/>
                    <w:bottom w:val="single" w:sz="4" w:space="0" w:color="auto"/>
                    <w:right w:val="single" w:sz="4" w:space="0" w:color="auto"/>
                  </w:tcBorders>
                </w:tcPr>
                <w:p w14:paraId="3D3A4D15"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00ABE239"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5D1242AD"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2094D9DE"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099419A4"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2E548E8A"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6</w:t>
                  </w:r>
                </w:p>
              </w:tc>
              <w:tc>
                <w:tcPr>
                  <w:tcW w:w="2995" w:type="dxa"/>
                  <w:tcBorders>
                    <w:top w:val="single" w:sz="4" w:space="0" w:color="auto"/>
                    <w:left w:val="single" w:sz="4" w:space="0" w:color="auto"/>
                    <w:bottom w:val="single" w:sz="4" w:space="0" w:color="auto"/>
                    <w:right w:val="single" w:sz="4" w:space="0" w:color="auto"/>
                  </w:tcBorders>
                </w:tcPr>
                <w:p w14:paraId="7CED0C6F"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2D030965"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688C1FF6"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62B30A0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23409588"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11A8686C"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lastRenderedPageBreak/>
                    <w:t>7</w:t>
                  </w:r>
                </w:p>
              </w:tc>
              <w:tc>
                <w:tcPr>
                  <w:tcW w:w="2995" w:type="dxa"/>
                  <w:tcBorders>
                    <w:top w:val="single" w:sz="4" w:space="0" w:color="auto"/>
                    <w:left w:val="single" w:sz="4" w:space="0" w:color="auto"/>
                    <w:bottom w:val="single" w:sz="4" w:space="0" w:color="auto"/>
                    <w:right w:val="single" w:sz="4" w:space="0" w:color="auto"/>
                  </w:tcBorders>
                </w:tcPr>
                <w:p w14:paraId="04BAA16C"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06CF69D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5E1BA95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663BE803"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79BB44FF"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7FB53F18"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8</w:t>
                  </w:r>
                </w:p>
              </w:tc>
              <w:tc>
                <w:tcPr>
                  <w:tcW w:w="2995" w:type="dxa"/>
                  <w:tcBorders>
                    <w:top w:val="single" w:sz="4" w:space="0" w:color="auto"/>
                    <w:left w:val="single" w:sz="4" w:space="0" w:color="auto"/>
                    <w:bottom w:val="single" w:sz="4" w:space="0" w:color="auto"/>
                    <w:right w:val="single" w:sz="4" w:space="0" w:color="auto"/>
                  </w:tcBorders>
                </w:tcPr>
                <w:p w14:paraId="674280DD"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7D5695F1"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7DC341D2"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46C11E7C"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621B3047"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2052F58E"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9</w:t>
                  </w:r>
                </w:p>
              </w:tc>
              <w:tc>
                <w:tcPr>
                  <w:tcW w:w="2995" w:type="dxa"/>
                  <w:tcBorders>
                    <w:top w:val="single" w:sz="4" w:space="0" w:color="auto"/>
                    <w:left w:val="single" w:sz="4" w:space="0" w:color="auto"/>
                    <w:bottom w:val="single" w:sz="4" w:space="0" w:color="auto"/>
                    <w:right w:val="single" w:sz="4" w:space="0" w:color="auto"/>
                  </w:tcBorders>
                </w:tcPr>
                <w:p w14:paraId="29A3196F"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711390C9"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16A66A9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0953777A"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r w:rsidR="00906E0E" w:rsidRPr="007D0F9A" w14:paraId="10EFD4BC" w14:textId="77777777" w:rsidTr="00906E0E">
              <w:trPr>
                <w:trHeight w:val="420"/>
              </w:trPr>
              <w:tc>
                <w:tcPr>
                  <w:tcW w:w="794" w:type="dxa"/>
                  <w:tcBorders>
                    <w:top w:val="single" w:sz="4" w:space="0" w:color="auto"/>
                    <w:left w:val="single" w:sz="4" w:space="0" w:color="auto"/>
                    <w:bottom w:val="single" w:sz="4" w:space="0" w:color="auto"/>
                    <w:right w:val="single" w:sz="4" w:space="0" w:color="auto"/>
                  </w:tcBorders>
                  <w:hideMark/>
                </w:tcPr>
                <w:p w14:paraId="4817ED08"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10</w:t>
                  </w:r>
                </w:p>
              </w:tc>
              <w:tc>
                <w:tcPr>
                  <w:tcW w:w="2995" w:type="dxa"/>
                  <w:tcBorders>
                    <w:top w:val="single" w:sz="4" w:space="0" w:color="auto"/>
                    <w:left w:val="single" w:sz="4" w:space="0" w:color="auto"/>
                    <w:bottom w:val="single" w:sz="4" w:space="0" w:color="auto"/>
                    <w:right w:val="single" w:sz="4" w:space="0" w:color="auto"/>
                  </w:tcBorders>
                </w:tcPr>
                <w:p w14:paraId="58ED328F"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222" w:type="dxa"/>
                  <w:tcBorders>
                    <w:top w:val="single" w:sz="4" w:space="0" w:color="auto"/>
                    <w:left w:val="single" w:sz="4" w:space="0" w:color="auto"/>
                    <w:bottom w:val="single" w:sz="4" w:space="0" w:color="auto"/>
                    <w:right w:val="single" w:sz="4" w:space="0" w:color="auto"/>
                  </w:tcBorders>
                </w:tcPr>
                <w:p w14:paraId="1EB96BF2"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758" w:type="dxa"/>
                  <w:tcBorders>
                    <w:top w:val="single" w:sz="4" w:space="0" w:color="auto"/>
                    <w:left w:val="single" w:sz="4" w:space="0" w:color="auto"/>
                    <w:bottom w:val="single" w:sz="4" w:space="0" w:color="auto"/>
                    <w:right w:val="single" w:sz="4" w:space="0" w:color="auto"/>
                  </w:tcBorders>
                </w:tcPr>
                <w:p w14:paraId="4A6EEE24"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p>
              </w:tc>
              <w:tc>
                <w:tcPr>
                  <w:tcW w:w="1899" w:type="dxa"/>
                  <w:tcBorders>
                    <w:top w:val="single" w:sz="4" w:space="0" w:color="auto"/>
                    <w:left w:val="single" w:sz="4" w:space="0" w:color="auto"/>
                    <w:bottom w:val="single" w:sz="4" w:space="0" w:color="auto"/>
                    <w:right w:val="single" w:sz="4" w:space="0" w:color="auto"/>
                  </w:tcBorders>
                </w:tcPr>
                <w:p w14:paraId="1CB2C302"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u w:val="single"/>
                    </w:rPr>
                  </w:pPr>
                </w:p>
              </w:tc>
            </w:tr>
          </w:tbl>
          <w:p w14:paraId="5BC0DBD4" w14:textId="77777777" w:rsidR="00906E0E" w:rsidRPr="007D0F9A" w:rsidRDefault="00906E0E" w:rsidP="00906E0E">
            <w:pPr>
              <w:rPr>
                <w:rFonts w:asciiTheme="minorHAnsi" w:hAnsiTheme="minorHAnsi" w:cstheme="minorHAnsi"/>
                <w:b/>
                <w:sz w:val="24"/>
                <w:szCs w:val="24"/>
              </w:rPr>
            </w:pPr>
          </w:p>
        </w:tc>
      </w:tr>
    </w:tbl>
    <w:p w14:paraId="6E02B8EC" w14:textId="77777777" w:rsidR="00906E0E" w:rsidRPr="007D0F9A" w:rsidRDefault="00906E0E" w:rsidP="00906E0E">
      <w:pPr>
        <w:autoSpaceDE w:val="0"/>
        <w:autoSpaceDN w:val="0"/>
        <w:adjustRightInd w:val="0"/>
        <w:spacing w:after="0" w:line="240" w:lineRule="auto"/>
        <w:jc w:val="both"/>
        <w:rPr>
          <w:rFonts w:asciiTheme="minorHAnsi" w:hAnsiTheme="minorHAnsi" w:cstheme="minorHAnsi"/>
          <w:i/>
          <w:color w:val="0070C0"/>
          <w:sz w:val="24"/>
          <w:szCs w:val="24"/>
        </w:rPr>
      </w:pPr>
      <w:r w:rsidRPr="007D0F9A">
        <w:rPr>
          <w:rFonts w:asciiTheme="minorHAnsi" w:hAnsiTheme="minorHAnsi" w:cstheme="minorHAnsi"/>
          <w:b/>
          <w:sz w:val="24"/>
          <w:szCs w:val="24"/>
        </w:rPr>
        <w:lastRenderedPageBreak/>
        <w:t>6.4 Operational Sequence of work</w:t>
      </w:r>
      <w:r w:rsidRPr="007D0F9A">
        <w:rPr>
          <w:rFonts w:asciiTheme="minorHAnsi" w:hAnsiTheme="minorHAnsi" w:cstheme="minorHAnsi"/>
          <w:i/>
          <w:color w:val="0070C0"/>
          <w:sz w:val="24"/>
          <w:szCs w:val="24"/>
        </w:rPr>
        <w:t>: - Full description of the work, setting out the methodology in a sequential manner, including any reference to any identified operational restraints. Also refer here sec. 5.0 responsibilities part for every step of work 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772"/>
        <w:gridCol w:w="2155"/>
        <w:gridCol w:w="2175"/>
        <w:gridCol w:w="1356"/>
      </w:tblGrid>
      <w:tr w:rsidR="00906E0E" w:rsidRPr="007D0F9A" w14:paraId="0675EC53"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vAlign w:val="center"/>
            <w:hideMark/>
          </w:tcPr>
          <w:p w14:paraId="797D28F9"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S. No</w:t>
            </w:r>
          </w:p>
        </w:tc>
        <w:tc>
          <w:tcPr>
            <w:tcW w:w="1537" w:type="pct"/>
            <w:tcBorders>
              <w:top w:val="single" w:sz="4" w:space="0" w:color="auto"/>
              <w:left w:val="single" w:sz="4" w:space="0" w:color="auto"/>
              <w:bottom w:val="single" w:sz="4" w:space="0" w:color="auto"/>
              <w:right w:val="single" w:sz="4" w:space="0" w:color="auto"/>
            </w:tcBorders>
            <w:vAlign w:val="center"/>
            <w:hideMark/>
          </w:tcPr>
          <w:p w14:paraId="5199C062"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Activity</w:t>
            </w:r>
          </w:p>
        </w:tc>
        <w:tc>
          <w:tcPr>
            <w:tcW w:w="1195" w:type="pct"/>
            <w:tcBorders>
              <w:top w:val="single" w:sz="4" w:space="0" w:color="auto"/>
              <w:left w:val="single" w:sz="4" w:space="0" w:color="auto"/>
              <w:bottom w:val="single" w:sz="4" w:space="0" w:color="auto"/>
              <w:right w:val="single" w:sz="4" w:space="0" w:color="auto"/>
            </w:tcBorders>
            <w:vAlign w:val="center"/>
            <w:hideMark/>
          </w:tcPr>
          <w:p w14:paraId="1276470C"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Details of job sequence</w:t>
            </w:r>
          </w:p>
        </w:tc>
        <w:tc>
          <w:tcPr>
            <w:tcW w:w="1206" w:type="pct"/>
            <w:tcBorders>
              <w:top w:val="single" w:sz="4" w:space="0" w:color="auto"/>
              <w:left w:val="single" w:sz="4" w:space="0" w:color="auto"/>
              <w:bottom w:val="single" w:sz="4" w:space="0" w:color="auto"/>
              <w:right w:val="single" w:sz="4" w:space="0" w:color="auto"/>
            </w:tcBorders>
            <w:vAlign w:val="center"/>
            <w:hideMark/>
          </w:tcPr>
          <w:p w14:paraId="5E9049DC"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Risk Involved</w:t>
            </w:r>
          </w:p>
        </w:tc>
        <w:tc>
          <w:tcPr>
            <w:tcW w:w="752" w:type="pct"/>
            <w:tcBorders>
              <w:top w:val="single" w:sz="4" w:space="0" w:color="auto"/>
              <w:left w:val="single" w:sz="4" w:space="0" w:color="auto"/>
              <w:bottom w:val="single" w:sz="4" w:space="0" w:color="auto"/>
              <w:right w:val="single" w:sz="4" w:space="0" w:color="auto"/>
            </w:tcBorders>
            <w:vAlign w:val="center"/>
            <w:hideMark/>
          </w:tcPr>
          <w:p w14:paraId="606E6718" w14:textId="77777777" w:rsidR="00906E0E" w:rsidRPr="007D0F9A" w:rsidRDefault="00906E0E" w:rsidP="00906E0E">
            <w:pPr>
              <w:spacing w:after="0" w:line="240" w:lineRule="auto"/>
              <w:jc w:val="center"/>
              <w:rPr>
                <w:rFonts w:asciiTheme="minorHAnsi" w:hAnsiTheme="minorHAnsi" w:cstheme="minorHAnsi"/>
                <w:b/>
                <w:sz w:val="24"/>
                <w:szCs w:val="24"/>
              </w:rPr>
            </w:pPr>
            <w:r w:rsidRPr="007D0F9A">
              <w:rPr>
                <w:rFonts w:asciiTheme="minorHAnsi" w:hAnsiTheme="minorHAnsi" w:cstheme="minorHAnsi"/>
                <w:b/>
                <w:sz w:val="24"/>
                <w:szCs w:val="24"/>
              </w:rPr>
              <w:t>Control Checks</w:t>
            </w:r>
          </w:p>
        </w:tc>
      </w:tr>
      <w:tr w:rsidR="00906E0E" w:rsidRPr="007D0F9A" w14:paraId="5E355A0B"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hideMark/>
          </w:tcPr>
          <w:p w14:paraId="74F7CF24"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1.</w:t>
            </w:r>
          </w:p>
        </w:tc>
        <w:tc>
          <w:tcPr>
            <w:tcW w:w="1537" w:type="pct"/>
            <w:tcBorders>
              <w:top w:val="single" w:sz="4" w:space="0" w:color="auto"/>
              <w:left w:val="single" w:sz="4" w:space="0" w:color="auto"/>
              <w:bottom w:val="single" w:sz="4" w:space="0" w:color="auto"/>
              <w:right w:val="single" w:sz="4" w:space="0" w:color="auto"/>
            </w:tcBorders>
          </w:tcPr>
          <w:p w14:paraId="61D2919C" w14:textId="77777777" w:rsidR="00906E0E" w:rsidRPr="007D0F9A" w:rsidRDefault="00906E0E" w:rsidP="00906E0E">
            <w:pPr>
              <w:spacing w:after="0" w:line="240" w:lineRule="auto"/>
              <w:rPr>
                <w:rFonts w:asciiTheme="minorHAnsi" w:hAnsiTheme="minorHAnsi" w:cstheme="minorHAnsi"/>
                <w:b/>
                <w:sz w:val="24"/>
                <w:szCs w:val="24"/>
              </w:rPr>
            </w:pPr>
          </w:p>
        </w:tc>
        <w:tc>
          <w:tcPr>
            <w:tcW w:w="1195" w:type="pct"/>
            <w:tcBorders>
              <w:top w:val="single" w:sz="4" w:space="0" w:color="auto"/>
              <w:left w:val="single" w:sz="4" w:space="0" w:color="auto"/>
              <w:bottom w:val="single" w:sz="4" w:space="0" w:color="auto"/>
              <w:right w:val="single" w:sz="4" w:space="0" w:color="auto"/>
            </w:tcBorders>
          </w:tcPr>
          <w:p w14:paraId="6628FF7C" w14:textId="77777777" w:rsidR="00906E0E" w:rsidRPr="007D0F9A" w:rsidRDefault="00906E0E" w:rsidP="007347DF">
            <w:pPr>
              <w:pStyle w:val="ListParagraph"/>
              <w:widowControl/>
              <w:numPr>
                <w:ilvl w:val="0"/>
                <w:numId w:val="28"/>
              </w:numPr>
              <w:autoSpaceDE/>
              <w:autoSpaceDN/>
              <w:ind w:left="0"/>
              <w:contextualSpacing/>
              <w:rPr>
                <w:rFonts w:asciiTheme="minorHAnsi" w:hAnsiTheme="minorHAnsi" w:cstheme="minorHAnsi"/>
                <w:sz w:val="24"/>
                <w:szCs w:val="24"/>
              </w:rPr>
            </w:pPr>
          </w:p>
        </w:tc>
        <w:tc>
          <w:tcPr>
            <w:tcW w:w="1206" w:type="pct"/>
            <w:tcBorders>
              <w:top w:val="single" w:sz="4" w:space="0" w:color="auto"/>
              <w:left w:val="single" w:sz="4" w:space="0" w:color="auto"/>
              <w:bottom w:val="single" w:sz="4" w:space="0" w:color="auto"/>
              <w:right w:val="single" w:sz="4" w:space="0" w:color="auto"/>
            </w:tcBorders>
          </w:tcPr>
          <w:p w14:paraId="4DDE34E0" w14:textId="77777777" w:rsidR="00906E0E" w:rsidRPr="007D0F9A" w:rsidRDefault="00906E0E" w:rsidP="00906E0E">
            <w:pPr>
              <w:spacing w:after="0" w:line="240" w:lineRule="auto"/>
              <w:rPr>
                <w:rFonts w:asciiTheme="minorHAnsi" w:hAnsiTheme="minorHAnsi" w:cstheme="minorHAnsi"/>
                <w:b/>
                <w:sz w:val="24"/>
                <w:szCs w:val="24"/>
              </w:rPr>
            </w:pPr>
          </w:p>
        </w:tc>
        <w:tc>
          <w:tcPr>
            <w:tcW w:w="752" w:type="pct"/>
            <w:tcBorders>
              <w:top w:val="single" w:sz="4" w:space="0" w:color="auto"/>
              <w:left w:val="single" w:sz="4" w:space="0" w:color="auto"/>
              <w:bottom w:val="single" w:sz="4" w:space="0" w:color="auto"/>
              <w:right w:val="single" w:sz="4" w:space="0" w:color="auto"/>
            </w:tcBorders>
          </w:tcPr>
          <w:p w14:paraId="609F66BD" w14:textId="77777777" w:rsidR="00906E0E" w:rsidRPr="007D0F9A" w:rsidRDefault="00906E0E" w:rsidP="00906E0E">
            <w:pPr>
              <w:spacing w:after="0" w:line="240" w:lineRule="auto"/>
              <w:rPr>
                <w:rFonts w:asciiTheme="minorHAnsi" w:hAnsiTheme="minorHAnsi" w:cstheme="minorHAnsi"/>
                <w:b/>
                <w:sz w:val="24"/>
                <w:szCs w:val="24"/>
              </w:rPr>
            </w:pPr>
          </w:p>
        </w:tc>
      </w:tr>
      <w:tr w:rsidR="00906E0E" w:rsidRPr="007D0F9A" w14:paraId="6C2DBFD8"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hideMark/>
          </w:tcPr>
          <w:p w14:paraId="3FCC3BBA"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2.</w:t>
            </w:r>
          </w:p>
        </w:tc>
        <w:tc>
          <w:tcPr>
            <w:tcW w:w="1537" w:type="pct"/>
            <w:tcBorders>
              <w:top w:val="single" w:sz="4" w:space="0" w:color="auto"/>
              <w:left w:val="single" w:sz="4" w:space="0" w:color="auto"/>
              <w:bottom w:val="single" w:sz="4" w:space="0" w:color="auto"/>
              <w:right w:val="single" w:sz="4" w:space="0" w:color="auto"/>
            </w:tcBorders>
          </w:tcPr>
          <w:p w14:paraId="191C1F59" w14:textId="77777777" w:rsidR="00906E0E" w:rsidRPr="007D0F9A" w:rsidRDefault="00906E0E" w:rsidP="00906E0E">
            <w:pPr>
              <w:spacing w:after="0" w:line="240" w:lineRule="auto"/>
              <w:rPr>
                <w:rFonts w:asciiTheme="minorHAnsi" w:hAnsiTheme="minorHAnsi" w:cstheme="minorHAnsi"/>
                <w:sz w:val="24"/>
                <w:szCs w:val="24"/>
              </w:rPr>
            </w:pPr>
          </w:p>
        </w:tc>
        <w:tc>
          <w:tcPr>
            <w:tcW w:w="1195" w:type="pct"/>
            <w:tcBorders>
              <w:top w:val="single" w:sz="4" w:space="0" w:color="auto"/>
              <w:left w:val="single" w:sz="4" w:space="0" w:color="auto"/>
              <w:bottom w:val="single" w:sz="4" w:space="0" w:color="auto"/>
              <w:right w:val="single" w:sz="4" w:space="0" w:color="auto"/>
            </w:tcBorders>
          </w:tcPr>
          <w:p w14:paraId="66EB4576" w14:textId="77777777" w:rsidR="00906E0E" w:rsidRPr="007D0F9A" w:rsidRDefault="00906E0E" w:rsidP="00906E0E">
            <w:pPr>
              <w:spacing w:after="0" w:line="240" w:lineRule="auto"/>
              <w:rPr>
                <w:rFonts w:asciiTheme="minorHAnsi" w:hAnsiTheme="minorHAnsi" w:cstheme="minorHAnsi"/>
                <w:sz w:val="24"/>
                <w:szCs w:val="24"/>
              </w:rPr>
            </w:pPr>
          </w:p>
        </w:tc>
        <w:tc>
          <w:tcPr>
            <w:tcW w:w="1206" w:type="pct"/>
            <w:tcBorders>
              <w:top w:val="single" w:sz="4" w:space="0" w:color="auto"/>
              <w:left w:val="single" w:sz="4" w:space="0" w:color="auto"/>
              <w:bottom w:val="single" w:sz="4" w:space="0" w:color="auto"/>
              <w:right w:val="single" w:sz="4" w:space="0" w:color="auto"/>
            </w:tcBorders>
          </w:tcPr>
          <w:p w14:paraId="6AD4BF8B" w14:textId="77777777" w:rsidR="00906E0E" w:rsidRPr="007D0F9A" w:rsidRDefault="00906E0E" w:rsidP="00906E0E">
            <w:pPr>
              <w:spacing w:after="0" w:line="240" w:lineRule="auto"/>
              <w:rPr>
                <w:rFonts w:asciiTheme="minorHAnsi" w:hAnsiTheme="minorHAnsi" w:cstheme="minorHAnsi"/>
                <w:sz w:val="24"/>
                <w:szCs w:val="24"/>
              </w:rPr>
            </w:pPr>
          </w:p>
        </w:tc>
        <w:tc>
          <w:tcPr>
            <w:tcW w:w="752" w:type="pct"/>
            <w:tcBorders>
              <w:top w:val="single" w:sz="4" w:space="0" w:color="auto"/>
              <w:left w:val="single" w:sz="4" w:space="0" w:color="auto"/>
              <w:bottom w:val="single" w:sz="4" w:space="0" w:color="auto"/>
              <w:right w:val="single" w:sz="4" w:space="0" w:color="auto"/>
            </w:tcBorders>
          </w:tcPr>
          <w:p w14:paraId="7EC5251D" w14:textId="77777777" w:rsidR="00906E0E" w:rsidRPr="007D0F9A" w:rsidRDefault="00906E0E" w:rsidP="00906E0E">
            <w:pPr>
              <w:spacing w:after="0" w:line="240" w:lineRule="auto"/>
              <w:rPr>
                <w:rFonts w:asciiTheme="minorHAnsi" w:hAnsiTheme="minorHAnsi" w:cstheme="minorHAnsi"/>
                <w:sz w:val="24"/>
                <w:szCs w:val="24"/>
              </w:rPr>
            </w:pPr>
          </w:p>
        </w:tc>
      </w:tr>
      <w:tr w:rsidR="00906E0E" w:rsidRPr="007D0F9A" w14:paraId="10472560"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hideMark/>
          </w:tcPr>
          <w:p w14:paraId="3225BA7B"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3</w:t>
            </w:r>
          </w:p>
        </w:tc>
        <w:tc>
          <w:tcPr>
            <w:tcW w:w="1537" w:type="pct"/>
            <w:tcBorders>
              <w:top w:val="single" w:sz="4" w:space="0" w:color="auto"/>
              <w:left w:val="single" w:sz="4" w:space="0" w:color="auto"/>
              <w:bottom w:val="single" w:sz="4" w:space="0" w:color="auto"/>
              <w:right w:val="single" w:sz="4" w:space="0" w:color="auto"/>
            </w:tcBorders>
          </w:tcPr>
          <w:p w14:paraId="6C6FC1A5" w14:textId="77777777" w:rsidR="00906E0E" w:rsidRPr="007D0F9A" w:rsidRDefault="00906E0E" w:rsidP="00906E0E">
            <w:pPr>
              <w:spacing w:after="0" w:line="240" w:lineRule="auto"/>
              <w:rPr>
                <w:rFonts w:asciiTheme="minorHAnsi" w:hAnsiTheme="minorHAnsi" w:cstheme="minorHAnsi"/>
                <w:sz w:val="24"/>
                <w:szCs w:val="24"/>
              </w:rPr>
            </w:pPr>
          </w:p>
        </w:tc>
        <w:tc>
          <w:tcPr>
            <w:tcW w:w="1195" w:type="pct"/>
            <w:tcBorders>
              <w:top w:val="single" w:sz="4" w:space="0" w:color="auto"/>
              <w:left w:val="single" w:sz="4" w:space="0" w:color="auto"/>
              <w:bottom w:val="single" w:sz="4" w:space="0" w:color="auto"/>
              <w:right w:val="single" w:sz="4" w:space="0" w:color="auto"/>
            </w:tcBorders>
          </w:tcPr>
          <w:p w14:paraId="1664C34A" w14:textId="77777777" w:rsidR="00906E0E" w:rsidRPr="007D0F9A" w:rsidRDefault="00906E0E" w:rsidP="00906E0E">
            <w:pPr>
              <w:spacing w:after="0" w:line="240" w:lineRule="auto"/>
              <w:rPr>
                <w:rFonts w:asciiTheme="minorHAnsi" w:hAnsiTheme="minorHAnsi" w:cstheme="minorHAnsi"/>
                <w:sz w:val="24"/>
                <w:szCs w:val="24"/>
              </w:rPr>
            </w:pPr>
          </w:p>
        </w:tc>
        <w:tc>
          <w:tcPr>
            <w:tcW w:w="1206" w:type="pct"/>
            <w:tcBorders>
              <w:top w:val="single" w:sz="4" w:space="0" w:color="auto"/>
              <w:left w:val="single" w:sz="4" w:space="0" w:color="auto"/>
              <w:bottom w:val="single" w:sz="4" w:space="0" w:color="auto"/>
              <w:right w:val="single" w:sz="4" w:space="0" w:color="auto"/>
            </w:tcBorders>
          </w:tcPr>
          <w:p w14:paraId="32A4BA89" w14:textId="77777777" w:rsidR="00906E0E" w:rsidRPr="007D0F9A" w:rsidRDefault="00906E0E" w:rsidP="00906E0E">
            <w:pPr>
              <w:spacing w:after="0" w:line="240" w:lineRule="auto"/>
              <w:rPr>
                <w:rFonts w:asciiTheme="minorHAnsi" w:hAnsiTheme="minorHAnsi" w:cstheme="minorHAnsi"/>
                <w:sz w:val="24"/>
                <w:szCs w:val="24"/>
              </w:rPr>
            </w:pPr>
          </w:p>
        </w:tc>
        <w:tc>
          <w:tcPr>
            <w:tcW w:w="752" w:type="pct"/>
            <w:tcBorders>
              <w:top w:val="single" w:sz="4" w:space="0" w:color="auto"/>
              <w:left w:val="single" w:sz="4" w:space="0" w:color="auto"/>
              <w:bottom w:val="single" w:sz="4" w:space="0" w:color="auto"/>
              <w:right w:val="single" w:sz="4" w:space="0" w:color="auto"/>
            </w:tcBorders>
          </w:tcPr>
          <w:p w14:paraId="7494ECA3" w14:textId="77777777" w:rsidR="00906E0E" w:rsidRPr="007D0F9A" w:rsidRDefault="00906E0E" w:rsidP="00906E0E">
            <w:pPr>
              <w:spacing w:after="0" w:line="240" w:lineRule="auto"/>
              <w:rPr>
                <w:rFonts w:asciiTheme="minorHAnsi" w:hAnsiTheme="minorHAnsi" w:cstheme="minorHAnsi"/>
                <w:sz w:val="24"/>
                <w:szCs w:val="24"/>
              </w:rPr>
            </w:pPr>
          </w:p>
        </w:tc>
      </w:tr>
      <w:tr w:rsidR="00906E0E" w:rsidRPr="007D0F9A" w14:paraId="2F09BE43"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hideMark/>
          </w:tcPr>
          <w:p w14:paraId="1471869B" w14:textId="77777777" w:rsidR="00906E0E" w:rsidRPr="007D0F9A" w:rsidRDefault="00906E0E" w:rsidP="00906E0E">
            <w:pPr>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4</w:t>
            </w:r>
          </w:p>
        </w:tc>
        <w:tc>
          <w:tcPr>
            <w:tcW w:w="1537" w:type="pct"/>
            <w:tcBorders>
              <w:top w:val="single" w:sz="4" w:space="0" w:color="auto"/>
              <w:left w:val="single" w:sz="4" w:space="0" w:color="auto"/>
              <w:bottom w:val="single" w:sz="4" w:space="0" w:color="auto"/>
              <w:right w:val="single" w:sz="4" w:space="0" w:color="auto"/>
            </w:tcBorders>
          </w:tcPr>
          <w:p w14:paraId="62459AA9" w14:textId="77777777" w:rsidR="00906E0E" w:rsidRPr="007D0F9A" w:rsidRDefault="00906E0E" w:rsidP="00906E0E">
            <w:pPr>
              <w:spacing w:after="0" w:line="240" w:lineRule="auto"/>
              <w:rPr>
                <w:rFonts w:asciiTheme="minorHAnsi" w:hAnsiTheme="minorHAnsi" w:cstheme="minorHAnsi"/>
                <w:sz w:val="24"/>
                <w:szCs w:val="24"/>
              </w:rPr>
            </w:pPr>
          </w:p>
        </w:tc>
        <w:tc>
          <w:tcPr>
            <w:tcW w:w="1195" w:type="pct"/>
            <w:tcBorders>
              <w:top w:val="single" w:sz="4" w:space="0" w:color="auto"/>
              <w:left w:val="single" w:sz="4" w:space="0" w:color="auto"/>
              <w:bottom w:val="single" w:sz="4" w:space="0" w:color="auto"/>
              <w:right w:val="single" w:sz="4" w:space="0" w:color="auto"/>
            </w:tcBorders>
          </w:tcPr>
          <w:p w14:paraId="234B21A2" w14:textId="77777777" w:rsidR="00906E0E" w:rsidRPr="007D0F9A" w:rsidRDefault="00906E0E" w:rsidP="00906E0E">
            <w:pPr>
              <w:spacing w:after="0" w:line="240" w:lineRule="auto"/>
              <w:rPr>
                <w:rFonts w:asciiTheme="minorHAnsi" w:hAnsiTheme="minorHAnsi" w:cstheme="minorHAnsi"/>
                <w:sz w:val="24"/>
                <w:szCs w:val="24"/>
              </w:rPr>
            </w:pPr>
          </w:p>
        </w:tc>
        <w:tc>
          <w:tcPr>
            <w:tcW w:w="1206" w:type="pct"/>
            <w:tcBorders>
              <w:top w:val="single" w:sz="4" w:space="0" w:color="auto"/>
              <w:left w:val="single" w:sz="4" w:space="0" w:color="auto"/>
              <w:bottom w:val="single" w:sz="4" w:space="0" w:color="auto"/>
              <w:right w:val="single" w:sz="4" w:space="0" w:color="auto"/>
            </w:tcBorders>
          </w:tcPr>
          <w:p w14:paraId="14560E55" w14:textId="77777777" w:rsidR="00906E0E" w:rsidRPr="007D0F9A" w:rsidRDefault="00906E0E" w:rsidP="00906E0E">
            <w:pPr>
              <w:spacing w:after="0" w:line="240" w:lineRule="auto"/>
              <w:rPr>
                <w:rFonts w:asciiTheme="minorHAnsi" w:hAnsiTheme="minorHAnsi" w:cstheme="minorHAnsi"/>
                <w:sz w:val="24"/>
                <w:szCs w:val="24"/>
              </w:rPr>
            </w:pPr>
          </w:p>
        </w:tc>
        <w:tc>
          <w:tcPr>
            <w:tcW w:w="752" w:type="pct"/>
            <w:tcBorders>
              <w:top w:val="single" w:sz="4" w:space="0" w:color="auto"/>
              <w:left w:val="single" w:sz="4" w:space="0" w:color="auto"/>
              <w:bottom w:val="single" w:sz="4" w:space="0" w:color="auto"/>
              <w:right w:val="single" w:sz="4" w:space="0" w:color="auto"/>
            </w:tcBorders>
          </w:tcPr>
          <w:p w14:paraId="44709B7C" w14:textId="77777777" w:rsidR="00906E0E" w:rsidRPr="007D0F9A" w:rsidRDefault="00906E0E" w:rsidP="00906E0E">
            <w:pPr>
              <w:spacing w:after="0" w:line="240" w:lineRule="auto"/>
              <w:rPr>
                <w:rFonts w:asciiTheme="minorHAnsi" w:hAnsiTheme="minorHAnsi" w:cstheme="minorHAnsi"/>
                <w:sz w:val="24"/>
                <w:szCs w:val="24"/>
              </w:rPr>
            </w:pPr>
          </w:p>
        </w:tc>
      </w:tr>
      <w:tr w:rsidR="00906E0E" w:rsidRPr="007D0F9A" w14:paraId="2065C430" w14:textId="77777777" w:rsidTr="00906E0E">
        <w:trPr>
          <w:trHeight w:val="500"/>
        </w:trPr>
        <w:tc>
          <w:tcPr>
            <w:tcW w:w="310" w:type="pct"/>
            <w:tcBorders>
              <w:top w:val="single" w:sz="4" w:space="0" w:color="auto"/>
              <w:left w:val="single" w:sz="4" w:space="0" w:color="auto"/>
              <w:bottom w:val="single" w:sz="4" w:space="0" w:color="auto"/>
              <w:right w:val="single" w:sz="4" w:space="0" w:color="auto"/>
            </w:tcBorders>
            <w:hideMark/>
          </w:tcPr>
          <w:p w14:paraId="23D4DE7E" w14:textId="77777777" w:rsidR="00906E0E" w:rsidRPr="007D0F9A" w:rsidRDefault="00906E0E" w:rsidP="00906E0E">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5.</w:t>
            </w:r>
          </w:p>
        </w:tc>
        <w:tc>
          <w:tcPr>
            <w:tcW w:w="1537" w:type="pct"/>
            <w:tcBorders>
              <w:top w:val="single" w:sz="4" w:space="0" w:color="auto"/>
              <w:left w:val="single" w:sz="4" w:space="0" w:color="auto"/>
              <w:bottom w:val="single" w:sz="4" w:space="0" w:color="auto"/>
              <w:right w:val="single" w:sz="4" w:space="0" w:color="auto"/>
            </w:tcBorders>
          </w:tcPr>
          <w:p w14:paraId="38684C8F" w14:textId="77777777" w:rsidR="00906E0E" w:rsidRPr="007D0F9A" w:rsidRDefault="00906E0E" w:rsidP="00906E0E">
            <w:pPr>
              <w:spacing w:after="0" w:line="240" w:lineRule="auto"/>
              <w:rPr>
                <w:rFonts w:asciiTheme="minorHAnsi" w:hAnsiTheme="minorHAnsi" w:cstheme="minorHAnsi"/>
                <w:sz w:val="24"/>
                <w:szCs w:val="24"/>
              </w:rPr>
            </w:pPr>
          </w:p>
        </w:tc>
        <w:tc>
          <w:tcPr>
            <w:tcW w:w="1195" w:type="pct"/>
            <w:tcBorders>
              <w:top w:val="single" w:sz="4" w:space="0" w:color="auto"/>
              <w:left w:val="single" w:sz="4" w:space="0" w:color="auto"/>
              <w:bottom w:val="single" w:sz="4" w:space="0" w:color="auto"/>
              <w:right w:val="single" w:sz="4" w:space="0" w:color="auto"/>
            </w:tcBorders>
          </w:tcPr>
          <w:p w14:paraId="144DDA0D" w14:textId="77777777" w:rsidR="00906E0E" w:rsidRPr="007D0F9A" w:rsidRDefault="00906E0E" w:rsidP="00906E0E">
            <w:pPr>
              <w:tabs>
                <w:tab w:val="left" w:pos="1815"/>
              </w:tabs>
              <w:spacing w:after="0" w:line="240" w:lineRule="auto"/>
              <w:rPr>
                <w:rFonts w:asciiTheme="minorHAnsi" w:hAnsiTheme="minorHAnsi" w:cstheme="minorHAnsi"/>
                <w:sz w:val="24"/>
                <w:szCs w:val="24"/>
              </w:rPr>
            </w:pPr>
          </w:p>
        </w:tc>
        <w:tc>
          <w:tcPr>
            <w:tcW w:w="1206" w:type="pct"/>
            <w:tcBorders>
              <w:top w:val="single" w:sz="4" w:space="0" w:color="auto"/>
              <w:left w:val="single" w:sz="4" w:space="0" w:color="auto"/>
              <w:bottom w:val="single" w:sz="4" w:space="0" w:color="auto"/>
              <w:right w:val="single" w:sz="4" w:space="0" w:color="auto"/>
            </w:tcBorders>
          </w:tcPr>
          <w:p w14:paraId="09B2DEDF" w14:textId="77777777" w:rsidR="00906E0E" w:rsidRPr="007D0F9A" w:rsidRDefault="00906E0E" w:rsidP="00906E0E">
            <w:pPr>
              <w:spacing w:after="0" w:line="240" w:lineRule="auto"/>
              <w:rPr>
                <w:rFonts w:asciiTheme="minorHAnsi" w:hAnsiTheme="minorHAnsi" w:cstheme="minorHAnsi"/>
                <w:sz w:val="24"/>
                <w:szCs w:val="24"/>
              </w:rPr>
            </w:pPr>
          </w:p>
        </w:tc>
        <w:tc>
          <w:tcPr>
            <w:tcW w:w="752" w:type="pct"/>
            <w:tcBorders>
              <w:top w:val="single" w:sz="4" w:space="0" w:color="auto"/>
              <w:left w:val="single" w:sz="4" w:space="0" w:color="auto"/>
              <w:bottom w:val="single" w:sz="4" w:space="0" w:color="auto"/>
              <w:right w:val="single" w:sz="4" w:space="0" w:color="auto"/>
            </w:tcBorders>
          </w:tcPr>
          <w:p w14:paraId="2E1CC2B1" w14:textId="77777777" w:rsidR="00906E0E" w:rsidRPr="007D0F9A" w:rsidRDefault="00906E0E" w:rsidP="00906E0E">
            <w:pPr>
              <w:spacing w:after="0" w:line="240" w:lineRule="auto"/>
              <w:rPr>
                <w:rFonts w:asciiTheme="minorHAnsi" w:hAnsiTheme="minorHAnsi" w:cstheme="minorHAnsi"/>
                <w:sz w:val="24"/>
                <w:szCs w:val="24"/>
              </w:rPr>
            </w:pPr>
          </w:p>
        </w:tc>
      </w:tr>
    </w:tbl>
    <w:p w14:paraId="7B242EA4" w14:textId="77777777" w:rsidR="00906E0E" w:rsidRPr="007D0F9A" w:rsidRDefault="00906E0E" w:rsidP="00906E0E">
      <w:pPr>
        <w:rPr>
          <w:rFonts w:asciiTheme="minorHAnsi" w:hAnsiTheme="minorHAnsi" w:cstheme="minorHAnsi"/>
          <w:b/>
          <w:sz w:val="24"/>
          <w:szCs w:val="24"/>
        </w:rPr>
      </w:pPr>
    </w:p>
    <w:p w14:paraId="361E352D" w14:textId="77777777" w:rsidR="00906E0E" w:rsidRPr="007D0F9A" w:rsidRDefault="00906E0E" w:rsidP="00906E0E">
      <w:pPr>
        <w:autoSpaceDE w:val="0"/>
        <w:autoSpaceDN w:val="0"/>
        <w:adjustRightInd w:val="0"/>
        <w:jc w:val="both"/>
        <w:rPr>
          <w:rFonts w:asciiTheme="minorHAnsi" w:hAnsiTheme="minorHAnsi" w:cstheme="minorHAnsi"/>
          <w:bCs/>
          <w:i/>
          <w:color w:val="0070C0"/>
          <w:sz w:val="24"/>
          <w:szCs w:val="24"/>
        </w:rPr>
      </w:pPr>
      <w:r w:rsidRPr="007D0F9A">
        <w:rPr>
          <w:rFonts w:asciiTheme="minorHAnsi" w:hAnsiTheme="minorHAnsi" w:cstheme="minorHAnsi"/>
          <w:b/>
          <w:sz w:val="24"/>
          <w:szCs w:val="24"/>
        </w:rPr>
        <w:t xml:space="preserve">6.7 </w:t>
      </w:r>
      <w:r w:rsidRPr="007D0F9A">
        <w:rPr>
          <w:rFonts w:asciiTheme="minorHAnsi" w:hAnsiTheme="minorHAnsi" w:cstheme="minorHAnsi"/>
          <w:b/>
          <w:bCs/>
          <w:sz w:val="24"/>
          <w:szCs w:val="24"/>
        </w:rPr>
        <w:t xml:space="preserve">Final Checks &amp; restoration of work area after completion of work: </w:t>
      </w:r>
      <w:r w:rsidRPr="007D0F9A">
        <w:rPr>
          <w:rFonts w:asciiTheme="minorHAnsi" w:hAnsiTheme="minorHAnsi" w:cstheme="minorHAnsi"/>
          <w:i/>
          <w:iCs/>
          <w:color w:val="0070C0"/>
          <w:sz w:val="24"/>
          <w:szCs w:val="24"/>
        </w:rPr>
        <w:t>Those</w:t>
      </w:r>
      <w:r w:rsidRPr="007D0F9A">
        <w:rPr>
          <w:rFonts w:asciiTheme="minorHAnsi" w:hAnsiTheme="minorHAnsi" w:cstheme="minorHAnsi"/>
          <w:bCs/>
          <w:i/>
          <w:color w:val="0070C0"/>
          <w:sz w:val="24"/>
          <w:szCs w:val="24"/>
        </w:rPr>
        <w:t xml:space="preserve"> checks to be carried out by responsible supervisor in witness of his line hierarchy by use of specific checklist of certain operational checks and once those completed satisfactory, PTW (if applicable) to be closed and isolation arrangements to be restored by removing barricades/cautionary tags.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06E0E" w:rsidRPr="007D0F9A" w14:paraId="2EA962F9" w14:textId="77777777" w:rsidTr="00906E0E">
        <w:trPr>
          <w:trHeight w:val="1205"/>
        </w:trPr>
        <w:tc>
          <w:tcPr>
            <w:tcW w:w="5000" w:type="pct"/>
            <w:tcBorders>
              <w:top w:val="single" w:sz="4" w:space="0" w:color="auto"/>
              <w:left w:val="single" w:sz="4" w:space="0" w:color="auto"/>
              <w:bottom w:val="single" w:sz="4" w:space="0" w:color="auto"/>
              <w:right w:val="single" w:sz="4" w:space="0" w:color="auto"/>
            </w:tcBorders>
          </w:tcPr>
          <w:p w14:paraId="3FEAD2E5" w14:textId="77777777" w:rsidR="00906E0E" w:rsidRPr="007D0F9A" w:rsidRDefault="00906E0E" w:rsidP="00906E0E">
            <w:pPr>
              <w:rPr>
                <w:rFonts w:asciiTheme="minorHAnsi" w:hAnsiTheme="minorHAnsi" w:cstheme="minorHAnsi"/>
                <w:sz w:val="24"/>
                <w:szCs w:val="24"/>
              </w:rPr>
            </w:pPr>
          </w:p>
        </w:tc>
      </w:tr>
    </w:tbl>
    <w:p w14:paraId="3346C4BF" w14:textId="77777777" w:rsidR="00906E0E" w:rsidRPr="007D0F9A" w:rsidRDefault="00906E0E" w:rsidP="00906E0E">
      <w:pPr>
        <w:autoSpaceDE w:val="0"/>
        <w:autoSpaceDN w:val="0"/>
        <w:adjustRightInd w:val="0"/>
        <w:jc w:val="both"/>
        <w:rPr>
          <w:rFonts w:asciiTheme="minorHAnsi" w:hAnsiTheme="minorHAnsi" w:cstheme="minorHAnsi"/>
          <w:b/>
          <w:sz w:val="24"/>
          <w:szCs w:val="24"/>
        </w:rPr>
      </w:pPr>
      <w:r w:rsidRPr="007D0F9A">
        <w:rPr>
          <w:rFonts w:asciiTheme="minorHAnsi" w:hAnsiTheme="minorHAnsi" w:cstheme="minorHAnsi"/>
          <w:b/>
          <w:sz w:val="24"/>
          <w:szCs w:val="24"/>
        </w:rPr>
        <w:t xml:space="preserve">7.0 Task Specific Hazards: - </w:t>
      </w:r>
      <w:r w:rsidRPr="007D0F9A">
        <w:rPr>
          <w:rFonts w:asciiTheme="minorHAnsi" w:hAnsiTheme="minorHAnsi" w:cstheme="minorHAnsi"/>
          <w:i/>
          <w:color w:val="0070C0"/>
          <w:sz w:val="24"/>
          <w:szCs w:val="24"/>
        </w:rPr>
        <w:t xml:space="preserve">Refer to Task Specific Risk Assessment </w:t>
      </w:r>
      <w:r w:rsidRPr="007D0F9A">
        <w:rPr>
          <w:rFonts w:asciiTheme="minorHAnsi" w:hAnsiTheme="minorHAnsi" w:cstheme="minorHAnsi"/>
          <w:i/>
          <w:color w:val="4F81BD"/>
          <w:sz w:val="24"/>
          <w:szCs w:val="24"/>
        </w:rPr>
        <w:t xml:space="preserve">and </w:t>
      </w:r>
      <w:r w:rsidRPr="007D0F9A">
        <w:rPr>
          <w:rFonts w:asciiTheme="minorHAnsi" w:hAnsiTheme="minorHAnsi" w:cstheme="minorHAnsi"/>
          <w:i/>
          <w:color w:val="0070C0"/>
          <w:sz w:val="24"/>
          <w:szCs w:val="24"/>
        </w:rPr>
        <w:t>attach in appendix</w:t>
      </w:r>
    </w:p>
    <w:p w14:paraId="3CF6A881" w14:textId="77777777" w:rsidR="00906E0E" w:rsidRPr="007D0F9A" w:rsidRDefault="00906E0E" w:rsidP="00906E0E">
      <w:pPr>
        <w:autoSpaceDE w:val="0"/>
        <w:autoSpaceDN w:val="0"/>
        <w:adjustRightInd w:val="0"/>
        <w:ind w:hanging="284"/>
        <w:rPr>
          <w:rFonts w:asciiTheme="minorHAnsi" w:hAnsiTheme="minorHAnsi" w:cstheme="minorHAnsi"/>
          <w:b/>
          <w:sz w:val="24"/>
          <w:szCs w:val="24"/>
        </w:rPr>
      </w:pPr>
      <w:r w:rsidRPr="007D0F9A">
        <w:rPr>
          <w:rFonts w:asciiTheme="minorHAnsi" w:hAnsiTheme="minorHAnsi" w:cstheme="minorHAnsi"/>
          <w:b/>
          <w:sz w:val="24"/>
          <w:szCs w:val="24"/>
        </w:rPr>
        <w:t xml:space="preserve">      Attachment: - Specific Risk Assessment</w:t>
      </w:r>
    </w:p>
    <w:p w14:paraId="5DAB43E3" w14:textId="77777777" w:rsidR="00906E0E" w:rsidRPr="007D0F9A" w:rsidRDefault="00906E0E" w:rsidP="00906E0E">
      <w:pPr>
        <w:autoSpaceDE w:val="0"/>
        <w:autoSpaceDN w:val="0"/>
        <w:adjustRightInd w:val="0"/>
        <w:ind w:hanging="284"/>
        <w:rPr>
          <w:rFonts w:asciiTheme="minorHAnsi" w:hAnsiTheme="minorHAnsi" w:cstheme="minorHAnsi"/>
          <w:i/>
          <w:sz w:val="24"/>
          <w:szCs w:val="24"/>
        </w:rPr>
      </w:pPr>
      <w:r w:rsidRPr="007D0F9A">
        <w:rPr>
          <w:rFonts w:asciiTheme="minorHAnsi" w:hAnsiTheme="minorHAnsi" w:cstheme="minorHAnsi"/>
          <w:b/>
          <w:sz w:val="24"/>
          <w:szCs w:val="24"/>
        </w:rPr>
        <w:t xml:space="preserve">In addition, please provide below control measures in risk assessment </w:t>
      </w:r>
      <w:r w:rsidRPr="007D0F9A">
        <w:rPr>
          <w:rFonts w:asciiTheme="minorHAnsi" w:hAnsiTheme="minorHAnsi" w:cstheme="minorHAnsi"/>
          <w:i/>
          <w:sz w:val="24"/>
          <w:szCs w:val="24"/>
        </w:rPr>
        <w:t>(as applicable).</w:t>
      </w:r>
    </w:p>
    <w:tbl>
      <w:tblPr>
        <w:tblpPr w:leftFromText="180" w:rightFromText="180" w:vertAnchor="text" w:horzAnchor="page" w:tblpX="1368" w:tblpY="1"/>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260"/>
        <w:gridCol w:w="1478"/>
        <w:gridCol w:w="1013"/>
        <w:gridCol w:w="992"/>
        <w:gridCol w:w="1134"/>
        <w:gridCol w:w="1134"/>
        <w:gridCol w:w="430"/>
        <w:gridCol w:w="29"/>
      </w:tblGrid>
      <w:tr w:rsidR="00906E0E" w:rsidRPr="007D0F9A" w14:paraId="381510CE" w14:textId="77777777" w:rsidTr="00906E0E">
        <w:trPr>
          <w:gridAfter w:val="1"/>
          <w:wAfter w:w="29" w:type="dxa"/>
          <w:trHeight w:val="812"/>
        </w:trPr>
        <w:tc>
          <w:tcPr>
            <w:tcW w:w="2335" w:type="dxa"/>
            <w:tcBorders>
              <w:top w:val="single" w:sz="4" w:space="0" w:color="auto"/>
              <w:left w:val="single" w:sz="4" w:space="0" w:color="auto"/>
              <w:bottom w:val="single" w:sz="4" w:space="0" w:color="auto"/>
              <w:right w:val="single" w:sz="4" w:space="0" w:color="auto"/>
            </w:tcBorders>
            <w:hideMark/>
          </w:tcPr>
          <w:p w14:paraId="0E58524E" w14:textId="77777777" w:rsidR="00906E0E" w:rsidRPr="007D0F9A" w:rsidRDefault="00906E0E" w:rsidP="00906E0E">
            <w:pPr>
              <w:autoSpaceDE w:val="0"/>
              <w:autoSpaceDN w:val="0"/>
              <w:adjustRightInd w:val="0"/>
              <w:rPr>
                <w:rFonts w:asciiTheme="minorHAnsi" w:hAnsiTheme="minorHAnsi" w:cstheme="minorHAnsi"/>
                <w:b/>
                <w:sz w:val="24"/>
                <w:szCs w:val="24"/>
              </w:rPr>
            </w:pPr>
            <w:r w:rsidRPr="007D0F9A">
              <w:rPr>
                <w:rFonts w:asciiTheme="minorHAnsi" w:hAnsiTheme="minorHAnsi" w:cstheme="minorHAnsi"/>
                <w:b/>
                <w:sz w:val="24"/>
                <w:szCs w:val="24"/>
              </w:rPr>
              <w:t>Fall Protection Measures: (Where Work at height cannot be avoided)</w:t>
            </w:r>
          </w:p>
        </w:tc>
        <w:tc>
          <w:tcPr>
            <w:tcW w:w="7441" w:type="dxa"/>
            <w:gridSpan w:val="7"/>
            <w:tcBorders>
              <w:top w:val="single" w:sz="4" w:space="0" w:color="auto"/>
              <w:left w:val="single" w:sz="4" w:space="0" w:color="auto"/>
              <w:bottom w:val="single" w:sz="4" w:space="0" w:color="auto"/>
              <w:right w:val="single" w:sz="4" w:space="0" w:color="auto"/>
            </w:tcBorders>
          </w:tcPr>
          <w:p w14:paraId="6D5A30F5" w14:textId="77777777" w:rsidR="00906E0E" w:rsidRPr="007D0F9A" w:rsidRDefault="00906E0E" w:rsidP="00906E0E">
            <w:pPr>
              <w:rPr>
                <w:rFonts w:asciiTheme="minorHAnsi" w:hAnsiTheme="minorHAnsi" w:cstheme="minorHAnsi"/>
                <w:sz w:val="24"/>
                <w:szCs w:val="24"/>
              </w:rPr>
            </w:pPr>
          </w:p>
        </w:tc>
      </w:tr>
      <w:tr w:rsidR="00906E0E" w:rsidRPr="007D0F9A" w14:paraId="67C5BB02" w14:textId="77777777" w:rsidTr="00906E0E">
        <w:trPr>
          <w:gridAfter w:val="1"/>
          <w:wAfter w:w="29" w:type="dxa"/>
          <w:trHeight w:val="630"/>
        </w:trPr>
        <w:tc>
          <w:tcPr>
            <w:tcW w:w="2335" w:type="dxa"/>
            <w:tcBorders>
              <w:top w:val="single" w:sz="4" w:space="0" w:color="auto"/>
              <w:left w:val="single" w:sz="4" w:space="0" w:color="auto"/>
              <w:bottom w:val="single" w:sz="4" w:space="0" w:color="auto"/>
              <w:right w:val="single" w:sz="4" w:space="0" w:color="auto"/>
            </w:tcBorders>
            <w:hideMark/>
          </w:tcPr>
          <w:p w14:paraId="1B327499" w14:textId="77777777" w:rsidR="00906E0E" w:rsidRPr="007D0F9A" w:rsidRDefault="00906E0E" w:rsidP="00906E0E">
            <w:pPr>
              <w:autoSpaceDE w:val="0"/>
              <w:autoSpaceDN w:val="0"/>
              <w:adjustRightInd w:val="0"/>
              <w:rPr>
                <w:rFonts w:asciiTheme="minorHAnsi" w:hAnsiTheme="minorHAnsi" w:cstheme="minorHAnsi"/>
                <w:b/>
                <w:sz w:val="24"/>
                <w:szCs w:val="24"/>
              </w:rPr>
            </w:pPr>
            <w:r w:rsidRPr="007D0F9A">
              <w:rPr>
                <w:rFonts w:asciiTheme="minorHAnsi" w:hAnsiTheme="minorHAnsi" w:cstheme="minorHAnsi"/>
                <w:b/>
                <w:sz w:val="24"/>
                <w:szCs w:val="24"/>
              </w:rPr>
              <w:lastRenderedPageBreak/>
              <w:t xml:space="preserve">Control Measures for Electrical Hazards </w:t>
            </w:r>
          </w:p>
        </w:tc>
        <w:tc>
          <w:tcPr>
            <w:tcW w:w="7441" w:type="dxa"/>
            <w:gridSpan w:val="7"/>
            <w:tcBorders>
              <w:top w:val="single" w:sz="4" w:space="0" w:color="auto"/>
              <w:left w:val="single" w:sz="4" w:space="0" w:color="auto"/>
              <w:bottom w:val="single" w:sz="4" w:space="0" w:color="auto"/>
              <w:right w:val="single" w:sz="4" w:space="0" w:color="auto"/>
            </w:tcBorders>
          </w:tcPr>
          <w:p w14:paraId="79AFC92D" w14:textId="77777777" w:rsidR="00906E0E" w:rsidRPr="007D0F9A" w:rsidRDefault="00906E0E" w:rsidP="00906E0E">
            <w:pPr>
              <w:rPr>
                <w:rFonts w:asciiTheme="minorHAnsi" w:hAnsiTheme="minorHAnsi" w:cstheme="minorHAnsi"/>
                <w:sz w:val="24"/>
                <w:szCs w:val="24"/>
              </w:rPr>
            </w:pPr>
          </w:p>
        </w:tc>
      </w:tr>
      <w:tr w:rsidR="00906E0E" w:rsidRPr="007D0F9A" w14:paraId="1D51E822" w14:textId="77777777" w:rsidTr="00906E0E">
        <w:trPr>
          <w:gridAfter w:val="1"/>
          <w:wAfter w:w="29" w:type="dxa"/>
          <w:trHeight w:val="612"/>
        </w:trPr>
        <w:tc>
          <w:tcPr>
            <w:tcW w:w="2335" w:type="dxa"/>
            <w:tcBorders>
              <w:top w:val="single" w:sz="4" w:space="0" w:color="auto"/>
              <w:left w:val="single" w:sz="4" w:space="0" w:color="auto"/>
              <w:bottom w:val="single" w:sz="4" w:space="0" w:color="auto"/>
              <w:right w:val="single" w:sz="4" w:space="0" w:color="auto"/>
            </w:tcBorders>
            <w:hideMark/>
          </w:tcPr>
          <w:p w14:paraId="27A418B7" w14:textId="77777777" w:rsidR="00906E0E" w:rsidRPr="007D0F9A" w:rsidRDefault="00906E0E" w:rsidP="00906E0E">
            <w:pPr>
              <w:autoSpaceDE w:val="0"/>
              <w:autoSpaceDN w:val="0"/>
              <w:adjustRightInd w:val="0"/>
              <w:rPr>
                <w:rFonts w:asciiTheme="minorHAnsi" w:hAnsiTheme="minorHAnsi" w:cstheme="minorHAnsi"/>
                <w:b/>
                <w:sz w:val="24"/>
                <w:szCs w:val="24"/>
              </w:rPr>
            </w:pPr>
            <w:r w:rsidRPr="007D0F9A">
              <w:rPr>
                <w:rFonts w:asciiTheme="minorHAnsi" w:hAnsiTheme="minorHAnsi" w:cstheme="minorHAnsi"/>
                <w:b/>
                <w:sz w:val="24"/>
                <w:szCs w:val="24"/>
              </w:rPr>
              <w:t>Others Hazard if any (please provide details)</w:t>
            </w:r>
          </w:p>
        </w:tc>
        <w:tc>
          <w:tcPr>
            <w:tcW w:w="7441" w:type="dxa"/>
            <w:gridSpan w:val="7"/>
            <w:tcBorders>
              <w:top w:val="single" w:sz="4" w:space="0" w:color="auto"/>
              <w:left w:val="single" w:sz="4" w:space="0" w:color="auto"/>
              <w:bottom w:val="single" w:sz="4" w:space="0" w:color="auto"/>
              <w:right w:val="single" w:sz="4" w:space="0" w:color="auto"/>
            </w:tcBorders>
            <w:hideMark/>
          </w:tcPr>
          <w:p w14:paraId="5D54E7EA" w14:textId="77777777" w:rsidR="00906E0E" w:rsidRPr="007D0F9A" w:rsidRDefault="00906E0E" w:rsidP="00906E0E">
            <w:pPr>
              <w:ind w:right="364"/>
              <w:rPr>
                <w:rFonts w:asciiTheme="minorHAnsi" w:hAnsiTheme="minorHAnsi" w:cstheme="minorHAnsi"/>
                <w:sz w:val="24"/>
                <w:szCs w:val="24"/>
              </w:rPr>
            </w:pPr>
            <w:r w:rsidRPr="007D0F9A">
              <w:rPr>
                <w:rFonts w:asciiTheme="minorHAnsi" w:hAnsiTheme="minorHAnsi" w:cstheme="minorHAnsi"/>
                <w:sz w:val="24"/>
                <w:szCs w:val="24"/>
              </w:rPr>
              <w:t xml:space="preserve"> </w:t>
            </w:r>
          </w:p>
        </w:tc>
      </w:tr>
      <w:tr w:rsidR="00906E0E" w:rsidRPr="007D0F9A" w14:paraId="5C156020" w14:textId="77777777" w:rsidTr="00906E0E">
        <w:trPr>
          <w:gridAfter w:val="1"/>
          <w:wAfter w:w="29" w:type="dxa"/>
          <w:trHeight w:val="1085"/>
        </w:trPr>
        <w:tc>
          <w:tcPr>
            <w:tcW w:w="2335" w:type="dxa"/>
            <w:vMerge w:val="restart"/>
            <w:tcBorders>
              <w:top w:val="nil"/>
              <w:left w:val="single" w:sz="4" w:space="0" w:color="auto"/>
              <w:bottom w:val="single" w:sz="4" w:space="0" w:color="auto"/>
              <w:right w:val="single" w:sz="4" w:space="0" w:color="auto"/>
            </w:tcBorders>
          </w:tcPr>
          <w:p w14:paraId="6A4317F2" w14:textId="77777777" w:rsidR="00906E0E" w:rsidRPr="007D0F9A" w:rsidRDefault="00906E0E" w:rsidP="00906E0E">
            <w:pPr>
              <w:autoSpaceDE w:val="0"/>
              <w:autoSpaceDN w:val="0"/>
              <w:adjustRightInd w:val="0"/>
              <w:spacing w:after="0" w:line="240" w:lineRule="auto"/>
              <w:rPr>
                <w:rFonts w:asciiTheme="minorHAnsi" w:hAnsiTheme="minorHAnsi" w:cstheme="minorHAnsi"/>
                <w:b/>
                <w:sz w:val="24"/>
                <w:szCs w:val="24"/>
              </w:rPr>
            </w:pPr>
            <w:r w:rsidRPr="007D0F9A">
              <w:rPr>
                <w:rFonts w:asciiTheme="minorHAnsi" w:hAnsiTheme="minorHAnsi" w:cstheme="minorHAnsi"/>
                <w:b/>
                <w:sz w:val="24"/>
                <w:szCs w:val="24"/>
              </w:rPr>
              <w:t>Hazardous</w:t>
            </w:r>
          </w:p>
          <w:p w14:paraId="2AFA9693"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b/>
                <w:sz w:val="24"/>
                <w:szCs w:val="24"/>
              </w:rPr>
              <w:t>Substances to be used in job:</w:t>
            </w:r>
          </w:p>
          <w:p w14:paraId="6A6F6250" w14:textId="77777777" w:rsidR="00906E0E" w:rsidRPr="007D0F9A" w:rsidRDefault="00906E0E" w:rsidP="00906E0E">
            <w:pPr>
              <w:autoSpaceDE w:val="0"/>
              <w:autoSpaceDN w:val="0"/>
              <w:adjustRightInd w:val="0"/>
              <w:spacing w:after="0" w:line="240" w:lineRule="auto"/>
              <w:rPr>
                <w:rFonts w:asciiTheme="minorHAnsi" w:hAnsiTheme="minorHAnsi" w:cstheme="minorHAnsi"/>
                <w:sz w:val="24"/>
                <w:szCs w:val="24"/>
              </w:rPr>
            </w:pPr>
            <w:r w:rsidRPr="007D0F9A">
              <w:rPr>
                <w:rFonts w:asciiTheme="minorHAnsi" w:hAnsiTheme="minorHAnsi" w:cstheme="minorHAnsi"/>
                <w:sz w:val="24"/>
                <w:szCs w:val="24"/>
              </w:rPr>
              <w:t>(Attach MSDS if required)</w:t>
            </w:r>
          </w:p>
          <w:p w14:paraId="4E1B79E4" w14:textId="77777777" w:rsidR="00906E0E" w:rsidRPr="007D0F9A" w:rsidRDefault="00906E0E" w:rsidP="00906E0E">
            <w:pPr>
              <w:autoSpaceDE w:val="0"/>
              <w:autoSpaceDN w:val="0"/>
              <w:adjustRightInd w:val="0"/>
              <w:spacing w:after="0" w:line="240" w:lineRule="auto"/>
              <w:rPr>
                <w:rFonts w:asciiTheme="minorHAnsi" w:hAnsiTheme="minorHAnsi" w:cstheme="minorHAnsi"/>
                <w:b/>
                <w:sz w:val="24"/>
                <w:szCs w:val="24"/>
              </w:rPr>
            </w:pPr>
          </w:p>
        </w:tc>
        <w:tc>
          <w:tcPr>
            <w:tcW w:w="7441" w:type="dxa"/>
            <w:gridSpan w:val="7"/>
            <w:tcBorders>
              <w:top w:val="nil"/>
              <w:left w:val="single" w:sz="4" w:space="0" w:color="auto"/>
              <w:bottom w:val="single" w:sz="4" w:space="0" w:color="auto"/>
              <w:right w:val="single" w:sz="4" w:space="0" w:color="auto"/>
            </w:tcBorders>
            <w:hideMark/>
          </w:tcPr>
          <w:p w14:paraId="0F201013" w14:textId="77777777" w:rsidR="00906E0E" w:rsidRPr="007D0F9A" w:rsidRDefault="00906E0E" w:rsidP="00906E0E">
            <w:pPr>
              <w:autoSpaceDE w:val="0"/>
              <w:autoSpaceDN w:val="0"/>
              <w:adjustRightInd w:val="0"/>
              <w:spacing w:after="0" w:line="240" w:lineRule="auto"/>
              <w:rPr>
                <w:rFonts w:asciiTheme="minorHAnsi" w:hAnsiTheme="minorHAnsi" w:cstheme="minorHAnsi"/>
                <w:b/>
                <w:sz w:val="24"/>
                <w:szCs w:val="24"/>
              </w:rPr>
            </w:pPr>
            <w:r w:rsidRPr="007D0F9A">
              <w:rPr>
                <w:rFonts w:asciiTheme="minorHAnsi" w:hAnsiTheme="minorHAnsi" w:cstheme="minorHAnsi"/>
                <w:noProof/>
                <w:sz w:val="24"/>
                <w:szCs w:val="24"/>
                <w:lang w:val="en-IN" w:eastAsia="en-IN"/>
              </w:rPr>
              <w:drawing>
                <wp:anchor distT="0" distB="0" distL="114300" distR="114300" simplePos="0" relativeHeight="251704320" behindDoc="1" locked="0" layoutInCell="1" allowOverlap="1" wp14:anchorId="5BE02222" wp14:editId="408A5F73">
                  <wp:simplePos x="0" y="0"/>
                  <wp:positionH relativeFrom="page">
                    <wp:posOffset>68943</wp:posOffset>
                  </wp:positionH>
                  <wp:positionV relativeFrom="paragraph">
                    <wp:posOffset>51906</wp:posOffset>
                  </wp:positionV>
                  <wp:extent cx="4629150" cy="624369"/>
                  <wp:effectExtent l="0" t="0" r="0" b="4445"/>
                  <wp:wrapNone/>
                  <wp:docPr id="15501" name="Picture 15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l="21300" t="34219" r="7462" b="44987"/>
                          <a:stretch>
                            <a:fillRect/>
                          </a:stretch>
                        </pic:blipFill>
                        <pic:spPr bwMode="auto">
                          <a:xfrm>
                            <a:off x="0" y="0"/>
                            <a:ext cx="4670042" cy="629884"/>
                          </a:xfrm>
                          <a:prstGeom prst="rect">
                            <a:avLst/>
                          </a:prstGeom>
                          <a:noFill/>
                        </pic:spPr>
                      </pic:pic>
                    </a:graphicData>
                  </a:graphic>
                  <wp14:sizeRelH relativeFrom="margin">
                    <wp14:pctWidth>0</wp14:pctWidth>
                  </wp14:sizeRelH>
                  <wp14:sizeRelV relativeFrom="margin">
                    <wp14:pctHeight>0</wp14:pctHeight>
                  </wp14:sizeRelV>
                </wp:anchor>
              </w:drawing>
            </w:r>
          </w:p>
        </w:tc>
      </w:tr>
      <w:tr w:rsidR="00906E0E" w:rsidRPr="007D0F9A" w14:paraId="2E3EF7D0" w14:textId="77777777" w:rsidTr="00906E0E">
        <w:trPr>
          <w:trHeight w:val="684"/>
        </w:trPr>
        <w:tc>
          <w:tcPr>
            <w:tcW w:w="2335" w:type="dxa"/>
            <w:vMerge/>
            <w:tcBorders>
              <w:top w:val="nil"/>
              <w:left w:val="single" w:sz="4" w:space="0" w:color="auto"/>
              <w:bottom w:val="single" w:sz="4" w:space="0" w:color="auto"/>
              <w:right w:val="single" w:sz="4" w:space="0" w:color="auto"/>
            </w:tcBorders>
            <w:vAlign w:val="center"/>
            <w:hideMark/>
          </w:tcPr>
          <w:p w14:paraId="3B158072" w14:textId="77777777" w:rsidR="00906E0E" w:rsidRPr="007D0F9A" w:rsidRDefault="00906E0E" w:rsidP="00906E0E">
            <w:pPr>
              <w:spacing w:after="0" w:line="240" w:lineRule="auto"/>
              <w:rPr>
                <w:rFonts w:asciiTheme="minorHAnsi" w:hAnsiTheme="minorHAnsi" w:cstheme="minorHAnsi"/>
                <w:b/>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42ED6091"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1478" w:type="dxa"/>
            <w:tcBorders>
              <w:top w:val="single" w:sz="4" w:space="0" w:color="auto"/>
              <w:left w:val="single" w:sz="4" w:space="0" w:color="auto"/>
              <w:bottom w:val="single" w:sz="4" w:space="0" w:color="auto"/>
              <w:right w:val="single" w:sz="4" w:space="0" w:color="auto"/>
            </w:tcBorders>
          </w:tcPr>
          <w:p w14:paraId="279E7BA3"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1013" w:type="dxa"/>
            <w:tcBorders>
              <w:top w:val="single" w:sz="4" w:space="0" w:color="auto"/>
              <w:left w:val="single" w:sz="4" w:space="0" w:color="auto"/>
              <w:bottom w:val="single" w:sz="4" w:space="0" w:color="auto"/>
              <w:right w:val="single" w:sz="4" w:space="0" w:color="auto"/>
            </w:tcBorders>
          </w:tcPr>
          <w:p w14:paraId="05F9D158"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992" w:type="dxa"/>
            <w:tcBorders>
              <w:top w:val="single" w:sz="4" w:space="0" w:color="auto"/>
              <w:left w:val="single" w:sz="4" w:space="0" w:color="auto"/>
              <w:bottom w:val="single" w:sz="4" w:space="0" w:color="auto"/>
              <w:right w:val="single" w:sz="4" w:space="0" w:color="auto"/>
            </w:tcBorders>
          </w:tcPr>
          <w:p w14:paraId="5BE0C820"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1134" w:type="dxa"/>
            <w:tcBorders>
              <w:top w:val="single" w:sz="4" w:space="0" w:color="auto"/>
              <w:left w:val="single" w:sz="4" w:space="0" w:color="auto"/>
              <w:bottom w:val="single" w:sz="4" w:space="0" w:color="auto"/>
              <w:right w:val="single" w:sz="4" w:space="0" w:color="auto"/>
            </w:tcBorders>
          </w:tcPr>
          <w:p w14:paraId="596A6571"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1134" w:type="dxa"/>
            <w:tcBorders>
              <w:top w:val="single" w:sz="4" w:space="0" w:color="auto"/>
              <w:left w:val="single" w:sz="4" w:space="0" w:color="auto"/>
              <w:bottom w:val="single" w:sz="4" w:space="0" w:color="auto"/>
              <w:right w:val="single" w:sz="4" w:space="0" w:color="auto"/>
            </w:tcBorders>
          </w:tcPr>
          <w:p w14:paraId="61C27684" w14:textId="77777777" w:rsidR="00906E0E" w:rsidRPr="007D0F9A" w:rsidRDefault="00906E0E" w:rsidP="00906E0E">
            <w:pPr>
              <w:autoSpaceDE w:val="0"/>
              <w:autoSpaceDN w:val="0"/>
              <w:adjustRightInd w:val="0"/>
              <w:spacing w:after="0" w:line="240" w:lineRule="auto"/>
              <w:jc w:val="center"/>
              <w:rPr>
                <w:rFonts w:asciiTheme="minorHAnsi" w:hAnsiTheme="minorHAnsi" w:cstheme="minorHAnsi"/>
                <w:noProof/>
                <w:sz w:val="24"/>
                <w:szCs w:val="24"/>
              </w:rPr>
            </w:pPr>
            <w:r w:rsidRPr="007D0F9A">
              <w:rPr>
                <w:rFonts w:asciiTheme="minorHAnsi" w:hAnsiTheme="minorHAnsi" w:cstheme="minorHAnsi"/>
                <w:noProof/>
                <w:sz w:val="24"/>
                <w:szCs w:val="24"/>
              </w:rPr>
              <w:t>Y/N</w:t>
            </w:r>
          </w:p>
        </w:tc>
        <w:tc>
          <w:tcPr>
            <w:tcW w:w="459" w:type="dxa"/>
            <w:gridSpan w:val="2"/>
            <w:tcBorders>
              <w:top w:val="single" w:sz="4" w:space="0" w:color="auto"/>
              <w:left w:val="single" w:sz="4" w:space="0" w:color="auto"/>
              <w:bottom w:val="single" w:sz="4" w:space="0" w:color="auto"/>
              <w:right w:val="single" w:sz="4" w:space="0" w:color="auto"/>
            </w:tcBorders>
          </w:tcPr>
          <w:p w14:paraId="7C499751" w14:textId="77777777" w:rsidR="00906E0E" w:rsidRPr="007D0F9A" w:rsidRDefault="00906E0E" w:rsidP="00906E0E">
            <w:pPr>
              <w:autoSpaceDE w:val="0"/>
              <w:autoSpaceDN w:val="0"/>
              <w:adjustRightInd w:val="0"/>
              <w:spacing w:after="0"/>
              <w:rPr>
                <w:rFonts w:asciiTheme="minorHAnsi" w:hAnsiTheme="minorHAnsi" w:cstheme="minorHAnsi"/>
                <w:noProof/>
                <w:sz w:val="24"/>
                <w:szCs w:val="24"/>
              </w:rPr>
            </w:pPr>
            <w:r w:rsidRPr="007D0F9A">
              <w:rPr>
                <w:rFonts w:asciiTheme="minorHAnsi" w:hAnsiTheme="minorHAnsi" w:cstheme="minorHAnsi"/>
                <w:noProof/>
                <w:sz w:val="24"/>
                <w:szCs w:val="24"/>
              </w:rPr>
              <w:t>Y/N</w:t>
            </w:r>
          </w:p>
        </w:tc>
      </w:tr>
    </w:tbl>
    <w:p w14:paraId="40B5A3EE" w14:textId="77777777" w:rsidR="00906E0E" w:rsidRPr="007D0F9A" w:rsidRDefault="00906E0E" w:rsidP="00906E0E">
      <w:pPr>
        <w:pStyle w:val="ListParagraph"/>
        <w:adjustRightInd w:val="0"/>
        <w:ind w:left="0"/>
        <w:rPr>
          <w:rFonts w:asciiTheme="minorHAnsi" w:hAnsiTheme="minorHAnsi" w:cstheme="minorHAnsi"/>
          <w:i/>
          <w:color w:val="0070C0"/>
          <w:sz w:val="24"/>
          <w:szCs w:val="24"/>
        </w:rPr>
      </w:pPr>
    </w:p>
    <w:p w14:paraId="135EB23D" w14:textId="77777777" w:rsidR="00906E0E" w:rsidRPr="007971A0" w:rsidRDefault="00906E0E" w:rsidP="007347DF">
      <w:pPr>
        <w:pStyle w:val="ListParagraph"/>
        <w:widowControl/>
        <w:numPr>
          <w:ilvl w:val="0"/>
          <w:numId w:val="27"/>
        </w:numPr>
        <w:adjustRightInd w:val="0"/>
        <w:spacing w:line="276" w:lineRule="auto"/>
        <w:ind w:left="0" w:right="-329" w:firstLine="0"/>
        <w:contextualSpacing/>
        <w:jc w:val="both"/>
        <w:rPr>
          <w:rFonts w:asciiTheme="minorHAnsi" w:hAnsiTheme="minorHAnsi" w:cstheme="minorHAnsi"/>
          <w:i/>
          <w:color w:val="0070C0"/>
          <w:sz w:val="24"/>
          <w:szCs w:val="24"/>
        </w:rPr>
      </w:pPr>
      <w:r w:rsidRPr="007D0F9A">
        <w:rPr>
          <w:rFonts w:asciiTheme="minorHAnsi" w:hAnsiTheme="minorHAnsi" w:cstheme="minorHAnsi"/>
          <w:b/>
          <w:sz w:val="24"/>
          <w:szCs w:val="24"/>
        </w:rPr>
        <w:t xml:space="preserve">Emergency Provisions: </w:t>
      </w:r>
      <w:r w:rsidRPr="007D0F9A">
        <w:rPr>
          <w:rFonts w:asciiTheme="minorHAnsi" w:hAnsiTheme="minorHAnsi" w:cstheme="minorHAnsi"/>
          <w:i/>
          <w:color w:val="0070C0"/>
          <w:sz w:val="24"/>
          <w:szCs w:val="24"/>
        </w:rPr>
        <w:t>Relevant operational possibility of a programme in the case of emergency situation i.e. electrical supply restoration. In addition, emergency response provisions i.e., first aiders, firefighting, and first aid arrangements, nearest onsite/offsite emergency response also to be considered during emergency planning.</w:t>
      </w:r>
    </w:p>
    <w:p w14:paraId="32E87A4B" w14:textId="77777777" w:rsidR="00906E0E" w:rsidRPr="007D0F9A" w:rsidRDefault="00906E0E" w:rsidP="007347DF">
      <w:pPr>
        <w:pStyle w:val="ListParagraph"/>
        <w:widowControl/>
        <w:numPr>
          <w:ilvl w:val="0"/>
          <w:numId w:val="27"/>
        </w:numPr>
        <w:autoSpaceDE/>
        <w:autoSpaceDN/>
        <w:spacing w:before="240"/>
        <w:ind w:left="540" w:hanging="540"/>
        <w:contextualSpacing/>
        <w:jc w:val="both"/>
        <w:rPr>
          <w:rFonts w:asciiTheme="minorHAnsi" w:hAnsiTheme="minorHAnsi" w:cstheme="minorHAnsi"/>
          <w:i/>
          <w:color w:val="0070C0"/>
          <w:sz w:val="24"/>
          <w:szCs w:val="24"/>
        </w:rPr>
      </w:pPr>
      <w:r w:rsidRPr="007D0F9A">
        <w:rPr>
          <w:rFonts w:asciiTheme="minorHAnsi" w:hAnsiTheme="minorHAnsi" w:cstheme="minorHAnsi"/>
          <w:b/>
          <w:sz w:val="24"/>
          <w:szCs w:val="24"/>
        </w:rPr>
        <w:t xml:space="preserve">"5S issues" / Waste Disposal/ Housekeeping and Environmental issues: </w:t>
      </w:r>
      <w:r w:rsidRPr="007D0F9A">
        <w:rPr>
          <w:rFonts w:asciiTheme="minorHAnsi" w:hAnsiTheme="minorHAnsi" w:cstheme="minorHAnsi"/>
          <w:i/>
          <w:color w:val="0070C0"/>
          <w:sz w:val="24"/>
          <w:szCs w:val="24"/>
        </w:rPr>
        <w:t>Details waste disposal processes and or housekeeping activities, Details of environmental impacts and control measures.</w:t>
      </w: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6"/>
      </w:tblGrid>
      <w:tr w:rsidR="00906E0E" w:rsidRPr="007D0F9A" w14:paraId="342167EA" w14:textId="77777777" w:rsidTr="00906E0E">
        <w:trPr>
          <w:trHeight w:val="704"/>
        </w:trPr>
        <w:tc>
          <w:tcPr>
            <w:tcW w:w="5000" w:type="pct"/>
            <w:tcBorders>
              <w:top w:val="single" w:sz="4" w:space="0" w:color="auto"/>
              <w:left w:val="single" w:sz="4" w:space="0" w:color="auto"/>
              <w:bottom w:val="single" w:sz="4" w:space="0" w:color="auto"/>
              <w:right w:val="single" w:sz="4" w:space="0" w:color="auto"/>
            </w:tcBorders>
          </w:tcPr>
          <w:p w14:paraId="1BA86890" w14:textId="77777777" w:rsidR="00906E0E" w:rsidRPr="007D0F9A" w:rsidRDefault="00906E0E" w:rsidP="00906E0E">
            <w:pPr>
              <w:rPr>
                <w:rFonts w:asciiTheme="minorHAnsi" w:hAnsiTheme="minorHAnsi" w:cstheme="minorHAnsi"/>
                <w:b/>
                <w:sz w:val="24"/>
                <w:szCs w:val="24"/>
              </w:rPr>
            </w:pPr>
          </w:p>
          <w:p w14:paraId="26C02392" w14:textId="77777777" w:rsidR="00906E0E" w:rsidRPr="007D0F9A" w:rsidRDefault="00906E0E" w:rsidP="00906E0E">
            <w:pPr>
              <w:rPr>
                <w:rFonts w:asciiTheme="minorHAnsi" w:hAnsiTheme="minorHAnsi" w:cstheme="minorHAnsi"/>
                <w:b/>
                <w:sz w:val="24"/>
                <w:szCs w:val="24"/>
              </w:rPr>
            </w:pPr>
          </w:p>
        </w:tc>
      </w:tr>
    </w:tbl>
    <w:p w14:paraId="009C479D" w14:textId="77777777" w:rsidR="00906E0E" w:rsidRPr="007D0F9A" w:rsidRDefault="00906E0E" w:rsidP="007347DF">
      <w:pPr>
        <w:pStyle w:val="ListParagraph"/>
        <w:widowControl/>
        <w:numPr>
          <w:ilvl w:val="0"/>
          <w:numId w:val="27"/>
        </w:numPr>
        <w:adjustRightInd w:val="0"/>
        <w:spacing w:after="200" w:line="276" w:lineRule="auto"/>
        <w:ind w:left="0" w:firstLine="0"/>
        <w:contextualSpacing/>
        <w:rPr>
          <w:rFonts w:asciiTheme="minorHAnsi" w:hAnsiTheme="minorHAnsi" w:cstheme="minorHAnsi"/>
          <w:i/>
          <w:color w:val="0070C0"/>
          <w:sz w:val="24"/>
          <w:szCs w:val="24"/>
        </w:rPr>
      </w:pPr>
      <w:r w:rsidRPr="007D0F9A">
        <w:rPr>
          <w:rFonts w:asciiTheme="minorHAnsi" w:hAnsiTheme="minorHAnsi" w:cstheme="minorHAnsi"/>
          <w:b/>
          <w:sz w:val="24"/>
          <w:szCs w:val="24"/>
        </w:rPr>
        <w:t xml:space="preserve">Personal Protective Equipment (PPE): </w:t>
      </w:r>
      <w:r w:rsidRPr="007D0F9A">
        <w:rPr>
          <w:rFonts w:asciiTheme="minorHAnsi" w:hAnsiTheme="minorHAnsi" w:cstheme="minorHAnsi"/>
          <w:i/>
          <w:color w:val="0070C0"/>
          <w:sz w:val="24"/>
          <w:szCs w:val="24"/>
        </w:rPr>
        <w:t>Tick on</w:t>
      </w:r>
      <w:r w:rsidRPr="007D0F9A">
        <w:rPr>
          <w:rFonts w:asciiTheme="minorHAnsi" w:hAnsiTheme="minorHAnsi" w:cstheme="minorHAnsi"/>
          <w:b/>
          <w:sz w:val="24"/>
          <w:szCs w:val="24"/>
        </w:rPr>
        <w:t xml:space="preserve"> </w:t>
      </w:r>
      <w:r w:rsidRPr="007D0F9A">
        <w:rPr>
          <w:rFonts w:asciiTheme="minorHAnsi" w:hAnsiTheme="minorHAnsi" w:cstheme="minorHAnsi"/>
          <w:i/>
          <w:color w:val="0070C0"/>
          <w:sz w:val="24"/>
          <w:szCs w:val="24"/>
        </w:rPr>
        <w:t>PPE requirements for the task/Job</w:t>
      </w:r>
    </w:p>
    <w:p w14:paraId="06741014" w14:textId="77777777" w:rsidR="00906E0E" w:rsidRPr="007D0F9A" w:rsidRDefault="00906E0E" w:rsidP="00906E0E">
      <w:pPr>
        <w:pStyle w:val="ListParagraph"/>
        <w:widowControl/>
        <w:adjustRightInd w:val="0"/>
        <w:spacing w:after="200" w:line="276" w:lineRule="auto"/>
        <w:ind w:left="0" w:firstLine="0"/>
        <w:contextualSpacing/>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3114"/>
        <w:gridCol w:w="751"/>
        <w:gridCol w:w="4068"/>
        <w:gridCol w:w="1084"/>
      </w:tblGrid>
      <w:tr w:rsidR="00906E0E" w:rsidRPr="007D0F9A" w14:paraId="2A928B28" w14:textId="77777777" w:rsidTr="00906E0E">
        <w:tc>
          <w:tcPr>
            <w:tcW w:w="3114" w:type="dxa"/>
          </w:tcPr>
          <w:p w14:paraId="2D999208"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Safety Helmet / Hard Hats</w:t>
            </w:r>
          </w:p>
        </w:tc>
        <w:tc>
          <w:tcPr>
            <w:tcW w:w="751" w:type="dxa"/>
          </w:tcPr>
          <w:p w14:paraId="7783F5CE"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1C79E9E5"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Safety Shoe / Safety Boots</w:t>
            </w:r>
          </w:p>
        </w:tc>
        <w:tc>
          <w:tcPr>
            <w:tcW w:w="1084" w:type="dxa"/>
          </w:tcPr>
          <w:p w14:paraId="0C0EB06A"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723F17D8" w14:textId="77777777" w:rsidTr="00906E0E">
        <w:tc>
          <w:tcPr>
            <w:tcW w:w="3114" w:type="dxa"/>
          </w:tcPr>
          <w:p w14:paraId="52F13D4B"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Gum Boot</w:t>
            </w:r>
          </w:p>
        </w:tc>
        <w:tc>
          <w:tcPr>
            <w:tcW w:w="751" w:type="dxa"/>
          </w:tcPr>
          <w:p w14:paraId="0BC95631"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45FC5783"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Double Lanyard Safety Harness with work positioning attachment</w:t>
            </w:r>
          </w:p>
        </w:tc>
        <w:tc>
          <w:tcPr>
            <w:tcW w:w="1084" w:type="dxa"/>
          </w:tcPr>
          <w:p w14:paraId="7CB621E4"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2295023C" w14:textId="77777777" w:rsidTr="00906E0E">
        <w:tc>
          <w:tcPr>
            <w:tcW w:w="3114" w:type="dxa"/>
          </w:tcPr>
          <w:p w14:paraId="7982A896"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 xml:space="preserve">Electrical Hand gloves </w:t>
            </w:r>
          </w:p>
        </w:tc>
        <w:tc>
          <w:tcPr>
            <w:tcW w:w="751" w:type="dxa"/>
          </w:tcPr>
          <w:p w14:paraId="248A6AB8"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6D2CE1CB"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Other hand gloves</w:t>
            </w:r>
          </w:p>
        </w:tc>
        <w:tc>
          <w:tcPr>
            <w:tcW w:w="1084" w:type="dxa"/>
          </w:tcPr>
          <w:p w14:paraId="6DDF177D"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33ACF12C" w14:textId="77777777" w:rsidTr="00906E0E">
        <w:tc>
          <w:tcPr>
            <w:tcW w:w="3114" w:type="dxa"/>
          </w:tcPr>
          <w:p w14:paraId="498379F5"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Eye protection</w:t>
            </w:r>
          </w:p>
        </w:tc>
        <w:tc>
          <w:tcPr>
            <w:tcW w:w="751" w:type="dxa"/>
          </w:tcPr>
          <w:p w14:paraId="53EA94C1"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69598767"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Respiratory protection</w:t>
            </w:r>
          </w:p>
        </w:tc>
        <w:tc>
          <w:tcPr>
            <w:tcW w:w="1084" w:type="dxa"/>
          </w:tcPr>
          <w:p w14:paraId="2AAC6BB6"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35C5D309" w14:textId="77777777" w:rsidTr="00906E0E">
        <w:tc>
          <w:tcPr>
            <w:tcW w:w="3114" w:type="dxa"/>
          </w:tcPr>
          <w:p w14:paraId="0CACE67A"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Ear Protection</w:t>
            </w:r>
          </w:p>
        </w:tc>
        <w:tc>
          <w:tcPr>
            <w:tcW w:w="751" w:type="dxa"/>
          </w:tcPr>
          <w:p w14:paraId="6012805A"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40D2F914"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Electrical Arc flash suit</w:t>
            </w:r>
          </w:p>
        </w:tc>
        <w:tc>
          <w:tcPr>
            <w:tcW w:w="1084" w:type="dxa"/>
          </w:tcPr>
          <w:p w14:paraId="78AA3BD2"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2B23EE26" w14:textId="77777777" w:rsidTr="00906E0E">
        <w:tc>
          <w:tcPr>
            <w:tcW w:w="3114" w:type="dxa"/>
          </w:tcPr>
          <w:p w14:paraId="013DE1E8"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Chemical resistant suit</w:t>
            </w:r>
          </w:p>
        </w:tc>
        <w:tc>
          <w:tcPr>
            <w:tcW w:w="751" w:type="dxa"/>
          </w:tcPr>
          <w:p w14:paraId="3E102865"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0CEA7D7E"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Reflective Jackets</w:t>
            </w:r>
          </w:p>
        </w:tc>
        <w:tc>
          <w:tcPr>
            <w:tcW w:w="1084" w:type="dxa"/>
          </w:tcPr>
          <w:p w14:paraId="1ADCFEB4"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r w:rsidR="00906E0E" w:rsidRPr="007D0F9A" w14:paraId="53B85D6C" w14:textId="77777777" w:rsidTr="00906E0E">
        <w:tc>
          <w:tcPr>
            <w:tcW w:w="3114" w:type="dxa"/>
          </w:tcPr>
          <w:p w14:paraId="1C73E878"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Any Other</w:t>
            </w:r>
          </w:p>
        </w:tc>
        <w:tc>
          <w:tcPr>
            <w:tcW w:w="751" w:type="dxa"/>
          </w:tcPr>
          <w:p w14:paraId="25AA1412"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p>
        </w:tc>
        <w:tc>
          <w:tcPr>
            <w:tcW w:w="4068" w:type="dxa"/>
          </w:tcPr>
          <w:p w14:paraId="08D0AD2A" w14:textId="77777777" w:rsidR="00906E0E" w:rsidRPr="007D0F9A" w:rsidRDefault="00906E0E" w:rsidP="00906E0E">
            <w:pPr>
              <w:pStyle w:val="ListParagraph"/>
              <w:widowControl/>
              <w:adjustRightInd w:val="0"/>
              <w:ind w:left="0" w:firstLine="0"/>
              <w:contextualSpacing/>
              <w:rPr>
                <w:rFonts w:asciiTheme="minorHAnsi" w:hAnsiTheme="minorHAnsi" w:cstheme="minorHAnsi"/>
                <w:i/>
                <w:sz w:val="24"/>
                <w:szCs w:val="24"/>
              </w:rPr>
            </w:pPr>
            <w:r w:rsidRPr="007D0F9A">
              <w:rPr>
                <w:rFonts w:asciiTheme="minorHAnsi" w:hAnsiTheme="minorHAnsi" w:cstheme="minorHAnsi"/>
                <w:i/>
                <w:sz w:val="24"/>
                <w:szCs w:val="24"/>
              </w:rPr>
              <w:t>Any Other</w:t>
            </w:r>
          </w:p>
        </w:tc>
        <w:tc>
          <w:tcPr>
            <w:tcW w:w="1084" w:type="dxa"/>
          </w:tcPr>
          <w:p w14:paraId="488FE7B1" w14:textId="77777777" w:rsidR="00906E0E" w:rsidRPr="007D0F9A" w:rsidRDefault="00906E0E" w:rsidP="00906E0E">
            <w:pPr>
              <w:pStyle w:val="ListParagraph"/>
              <w:widowControl/>
              <w:adjustRightInd w:val="0"/>
              <w:ind w:left="0" w:firstLine="0"/>
              <w:contextualSpacing/>
              <w:rPr>
                <w:rFonts w:asciiTheme="minorHAnsi" w:hAnsiTheme="minorHAnsi" w:cstheme="minorHAnsi"/>
                <w:i/>
                <w:color w:val="0070C0"/>
                <w:sz w:val="24"/>
                <w:szCs w:val="24"/>
              </w:rPr>
            </w:pPr>
          </w:p>
        </w:tc>
      </w:tr>
    </w:tbl>
    <w:p w14:paraId="62E4D631" w14:textId="77777777" w:rsidR="00906E0E" w:rsidRPr="007D0F9A" w:rsidRDefault="00906E0E" w:rsidP="00906E0E">
      <w:pPr>
        <w:autoSpaceDE w:val="0"/>
        <w:autoSpaceDN w:val="0"/>
        <w:adjustRightInd w:val="0"/>
        <w:spacing w:after="0"/>
        <w:jc w:val="both"/>
        <w:rPr>
          <w:rFonts w:asciiTheme="minorHAnsi" w:eastAsia="Calibri" w:hAnsiTheme="minorHAnsi" w:cstheme="minorHAnsi"/>
          <w:b/>
          <w:sz w:val="24"/>
          <w:szCs w:val="24"/>
        </w:rPr>
      </w:pPr>
      <w:r w:rsidRPr="007D0F9A">
        <w:rPr>
          <w:rFonts w:asciiTheme="minorHAnsi" w:eastAsia="Calibri" w:hAnsiTheme="minorHAnsi" w:cstheme="minorHAnsi"/>
          <w:b/>
          <w:sz w:val="24"/>
          <w:szCs w:val="24"/>
        </w:rPr>
        <w:t>10.0 First Aid facilities and Nearby Hospitals Details</w:t>
      </w:r>
    </w:p>
    <w:p w14:paraId="7FFA0D75" w14:textId="77777777" w:rsidR="00906E0E" w:rsidRPr="007D0F9A" w:rsidRDefault="00906E0E" w:rsidP="007347DF">
      <w:pPr>
        <w:pStyle w:val="ListParagraph"/>
        <w:numPr>
          <w:ilvl w:val="0"/>
          <w:numId w:val="30"/>
        </w:numPr>
        <w:adjustRightInd w:val="0"/>
        <w:jc w:val="both"/>
        <w:rPr>
          <w:rFonts w:asciiTheme="minorHAnsi" w:eastAsia="Calibri" w:hAnsiTheme="minorHAnsi" w:cstheme="minorHAnsi"/>
          <w:bCs/>
          <w:sz w:val="24"/>
          <w:szCs w:val="24"/>
        </w:rPr>
      </w:pPr>
      <w:r w:rsidRPr="007D0F9A">
        <w:rPr>
          <w:rFonts w:asciiTheme="minorHAnsi" w:eastAsia="Calibri" w:hAnsiTheme="minorHAnsi" w:cstheme="minorHAnsi"/>
          <w:bCs/>
          <w:sz w:val="24"/>
          <w:szCs w:val="24"/>
        </w:rPr>
        <w:t>Name of On Site First Aider</w:t>
      </w:r>
    </w:p>
    <w:p w14:paraId="36E344C7" w14:textId="77777777" w:rsidR="00906E0E" w:rsidRPr="007D0F9A" w:rsidRDefault="00906E0E" w:rsidP="007347DF">
      <w:pPr>
        <w:pStyle w:val="ListParagraph"/>
        <w:numPr>
          <w:ilvl w:val="0"/>
          <w:numId w:val="30"/>
        </w:numPr>
        <w:adjustRightInd w:val="0"/>
        <w:jc w:val="both"/>
        <w:rPr>
          <w:rFonts w:asciiTheme="minorHAnsi" w:eastAsia="Calibri" w:hAnsiTheme="minorHAnsi" w:cstheme="minorHAnsi"/>
          <w:bCs/>
          <w:sz w:val="24"/>
          <w:szCs w:val="24"/>
        </w:rPr>
      </w:pPr>
      <w:r w:rsidRPr="007D0F9A">
        <w:rPr>
          <w:rFonts w:asciiTheme="minorHAnsi" w:eastAsia="Calibri" w:hAnsiTheme="minorHAnsi" w:cstheme="minorHAnsi"/>
          <w:bCs/>
          <w:sz w:val="24"/>
          <w:szCs w:val="24"/>
        </w:rPr>
        <w:t>First Aid Box Location</w:t>
      </w:r>
    </w:p>
    <w:p w14:paraId="47D26920" w14:textId="77777777" w:rsidR="00906E0E" w:rsidRPr="00062C16" w:rsidRDefault="00906E0E" w:rsidP="007347DF">
      <w:pPr>
        <w:pStyle w:val="ListParagraph"/>
        <w:numPr>
          <w:ilvl w:val="0"/>
          <w:numId w:val="30"/>
        </w:numPr>
        <w:adjustRightInd w:val="0"/>
        <w:jc w:val="both"/>
        <w:rPr>
          <w:rFonts w:asciiTheme="minorHAnsi" w:eastAsia="Calibri" w:hAnsiTheme="minorHAnsi" w:cstheme="minorHAnsi"/>
          <w:bCs/>
          <w:sz w:val="24"/>
          <w:szCs w:val="24"/>
        </w:rPr>
      </w:pPr>
      <w:r w:rsidRPr="007D0F9A">
        <w:rPr>
          <w:rFonts w:asciiTheme="minorHAnsi" w:eastAsia="Calibri" w:hAnsiTheme="minorHAnsi" w:cstheme="minorHAnsi"/>
          <w:bCs/>
          <w:sz w:val="24"/>
          <w:szCs w:val="24"/>
        </w:rPr>
        <w:t>Location of nearest hospital</w:t>
      </w:r>
    </w:p>
    <w:p w14:paraId="6E17BA80" w14:textId="77777777" w:rsidR="00906E0E" w:rsidRPr="007D0F9A" w:rsidRDefault="00906E0E" w:rsidP="00906E0E">
      <w:pPr>
        <w:autoSpaceDE w:val="0"/>
        <w:autoSpaceDN w:val="0"/>
        <w:adjustRightInd w:val="0"/>
        <w:spacing w:after="0" w:line="240" w:lineRule="auto"/>
        <w:ind w:left="1170" w:hanging="1170"/>
        <w:jc w:val="both"/>
        <w:rPr>
          <w:rFonts w:asciiTheme="minorHAnsi" w:eastAsia="Calibri" w:hAnsiTheme="minorHAnsi" w:cstheme="minorHAnsi"/>
          <w:b/>
          <w:sz w:val="24"/>
          <w:szCs w:val="24"/>
        </w:rPr>
      </w:pPr>
      <w:r w:rsidRPr="007D0F9A">
        <w:rPr>
          <w:rFonts w:asciiTheme="minorHAnsi" w:eastAsia="Calibri" w:hAnsiTheme="minorHAnsi" w:cstheme="minorHAnsi"/>
          <w:b/>
          <w:sz w:val="24"/>
          <w:szCs w:val="24"/>
        </w:rPr>
        <w:t xml:space="preserve"> 11.0 Occupational Health, Fitness and COVID-19 related Preparedness: </w:t>
      </w:r>
    </w:p>
    <w:tbl>
      <w:tblPr>
        <w:tblpPr w:leftFromText="180" w:rightFromText="180" w:vertAnchor="text" w:horzAnchor="margin" w:tblpY="342"/>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1"/>
      </w:tblGrid>
      <w:tr w:rsidR="00906E0E" w:rsidRPr="007D0F9A" w14:paraId="486A4C9B" w14:textId="77777777" w:rsidTr="00906E0E">
        <w:trPr>
          <w:trHeight w:val="494"/>
        </w:trPr>
        <w:tc>
          <w:tcPr>
            <w:tcW w:w="8731" w:type="dxa"/>
            <w:vMerge w:val="restart"/>
            <w:tcBorders>
              <w:top w:val="single" w:sz="4" w:space="0" w:color="auto"/>
              <w:left w:val="single" w:sz="4" w:space="0" w:color="auto"/>
              <w:bottom w:val="single" w:sz="4" w:space="0" w:color="auto"/>
              <w:right w:val="single" w:sz="4" w:space="0" w:color="auto"/>
            </w:tcBorders>
          </w:tcPr>
          <w:p w14:paraId="1F5AC473" w14:textId="77777777" w:rsidR="00906E0E" w:rsidRPr="007D0F9A" w:rsidRDefault="00906E0E" w:rsidP="007347DF">
            <w:pPr>
              <w:pStyle w:val="ListParagraph"/>
              <w:keepNext/>
              <w:widowControl/>
              <w:numPr>
                <w:ilvl w:val="0"/>
                <w:numId w:val="29"/>
              </w:numPr>
              <w:adjustRightInd w:val="0"/>
              <w:ind w:right="-14"/>
              <w:jc w:val="both"/>
              <w:rPr>
                <w:rFonts w:asciiTheme="minorHAnsi" w:hAnsiTheme="minorHAnsi" w:cstheme="minorHAnsi"/>
                <w:sz w:val="24"/>
                <w:szCs w:val="24"/>
              </w:rPr>
            </w:pPr>
            <w:r w:rsidRPr="007D0F9A">
              <w:rPr>
                <w:rFonts w:asciiTheme="minorHAnsi" w:hAnsiTheme="minorHAnsi" w:cstheme="minorHAnsi"/>
                <w:sz w:val="24"/>
                <w:szCs w:val="24"/>
              </w:rPr>
              <w:lastRenderedPageBreak/>
              <w:t>Please give a brief writeup / methodology of your organization’s plan to avoid impact of the COVID-19 pandemic at Tata Power working site.</w:t>
            </w:r>
          </w:p>
          <w:p w14:paraId="782F44AB" w14:textId="77777777" w:rsidR="00906E0E" w:rsidRPr="007D0F9A" w:rsidRDefault="00906E0E" w:rsidP="007347DF">
            <w:pPr>
              <w:pStyle w:val="ListParagraph"/>
              <w:keepNext/>
              <w:widowControl/>
              <w:numPr>
                <w:ilvl w:val="0"/>
                <w:numId w:val="29"/>
              </w:numPr>
              <w:adjustRightInd w:val="0"/>
              <w:ind w:right="-14"/>
              <w:jc w:val="both"/>
              <w:rPr>
                <w:rFonts w:asciiTheme="minorHAnsi" w:hAnsiTheme="minorHAnsi" w:cstheme="minorHAnsi"/>
                <w:sz w:val="24"/>
                <w:szCs w:val="24"/>
              </w:rPr>
            </w:pPr>
            <w:r w:rsidRPr="007D0F9A">
              <w:rPr>
                <w:rFonts w:asciiTheme="minorHAnsi" w:hAnsiTheme="minorHAnsi" w:cstheme="minorHAnsi"/>
                <w:sz w:val="24"/>
                <w:szCs w:val="24"/>
              </w:rPr>
              <w:t>Please give brief details of occupational health and hygiene related interventions planned by your organisation to ensure good health and fitness of workforce at Tata Power site.</w:t>
            </w:r>
          </w:p>
        </w:tc>
      </w:tr>
      <w:tr w:rsidR="00906E0E" w:rsidRPr="007D0F9A" w14:paraId="5C2A6E4D" w14:textId="77777777" w:rsidTr="00906E0E">
        <w:trPr>
          <w:trHeight w:val="557"/>
        </w:trPr>
        <w:tc>
          <w:tcPr>
            <w:tcW w:w="8731" w:type="dxa"/>
            <w:vMerge/>
            <w:tcBorders>
              <w:top w:val="single" w:sz="4" w:space="0" w:color="auto"/>
              <w:left w:val="single" w:sz="4" w:space="0" w:color="auto"/>
              <w:bottom w:val="single" w:sz="4" w:space="0" w:color="auto"/>
              <w:right w:val="single" w:sz="4" w:space="0" w:color="auto"/>
            </w:tcBorders>
            <w:vAlign w:val="center"/>
            <w:hideMark/>
          </w:tcPr>
          <w:p w14:paraId="3109B325" w14:textId="77777777" w:rsidR="00906E0E" w:rsidRPr="007D0F9A" w:rsidRDefault="00906E0E" w:rsidP="00906E0E">
            <w:pPr>
              <w:rPr>
                <w:rFonts w:asciiTheme="minorHAnsi" w:hAnsiTheme="minorHAnsi" w:cstheme="minorHAnsi"/>
                <w:sz w:val="24"/>
                <w:szCs w:val="24"/>
              </w:rPr>
            </w:pPr>
          </w:p>
        </w:tc>
      </w:tr>
      <w:tr w:rsidR="00906E0E" w:rsidRPr="007D0F9A" w14:paraId="5839E474" w14:textId="77777777" w:rsidTr="00906E0E">
        <w:trPr>
          <w:trHeight w:val="537"/>
        </w:trPr>
        <w:tc>
          <w:tcPr>
            <w:tcW w:w="8731" w:type="dxa"/>
            <w:vMerge/>
            <w:tcBorders>
              <w:top w:val="single" w:sz="4" w:space="0" w:color="auto"/>
              <w:left w:val="single" w:sz="4" w:space="0" w:color="auto"/>
              <w:bottom w:val="single" w:sz="4" w:space="0" w:color="auto"/>
              <w:right w:val="single" w:sz="4" w:space="0" w:color="auto"/>
            </w:tcBorders>
            <w:vAlign w:val="center"/>
            <w:hideMark/>
          </w:tcPr>
          <w:p w14:paraId="62D67456" w14:textId="77777777" w:rsidR="00906E0E" w:rsidRPr="007D0F9A" w:rsidRDefault="00906E0E" w:rsidP="00906E0E">
            <w:pPr>
              <w:rPr>
                <w:rFonts w:asciiTheme="minorHAnsi" w:hAnsiTheme="minorHAnsi" w:cstheme="minorHAnsi"/>
                <w:sz w:val="24"/>
                <w:szCs w:val="24"/>
              </w:rPr>
            </w:pPr>
          </w:p>
        </w:tc>
      </w:tr>
    </w:tbl>
    <w:p w14:paraId="30AFFD07" w14:textId="6A8D70E9" w:rsidR="00906E0E" w:rsidRPr="009F5DBC" w:rsidRDefault="00906E0E" w:rsidP="00906E0E">
      <w:pPr>
        <w:jc w:val="both"/>
        <w:rPr>
          <w:rFonts w:asciiTheme="minorHAnsi" w:hAnsiTheme="minorHAnsi" w:cstheme="minorHAnsi"/>
          <w:b/>
          <w:sz w:val="24"/>
          <w:szCs w:val="24"/>
        </w:rPr>
      </w:pPr>
    </w:p>
    <w:p w14:paraId="1AD7328D" w14:textId="77777777" w:rsidR="00505E6F" w:rsidRDefault="00505E6F" w:rsidP="00505E6F">
      <w:pPr>
        <w:pStyle w:val="ListParagraph"/>
        <w:ind w:left="142" w:firstLine="0"/>
        <w:jc w:val="both"/>
        <w:rPr>
          <w:rStyle w:val="Hyperlink"/>
          <w:rFonts w:asciiTheme="minorHAnsi" w:hAnsiTheme="minorHAnsi" w:cstheme="minorHAnsi"/>
          <w:b/>
          <w:bCs/>
          <w:color w:val="auto"/>
          <w:sz w:val="24"/>
          <w:szCs w:val="24"/>
          <w:u w:val="none"/>
        </w:rPr>
      </w:pPr>
    </w:p>
    <w:p w14:paraId="4B345F3A" w14:textId="3D32DA1C" w:rsidR="00505E6F" w:rsidRDefault="00505E6F" w:rsidP="004E2AAA">
      <w:pPr>
        <w:pStyle w:val="ListParagraph"/>
        <w:numPr>
          <w:ilvl w:val="1"/>
          <w:numId w:val="6"/>
        </w:numPr>
        <w:ind w:left="142" w:firstLine="0"/>
        <w:jc w:val="both"/>
        <w:rPr>
          <w:rStyle w:val="Hyperlink"/>
          <w:rFonts w:asciiTheme="minorHAnsi" w:hAnsiTheme="minorHAnsi" w:cstheme="minorHAnsi"/>
          <w:b/>
          <w:bCs/>
          <w:color w:val="auto"/>
          <w:sz w:val="24"/>
          <w:szCs w:val="24"/>
          <w:u w:val="none"/>
        </w:rPr>
      </w:pPr>
      <w:r w:rsidRPr="00505E6F">
        <w:rPr>
          <w:rStyle w:val="Hyperlink"/>
          <w:rFonts w:asciiTheme="minorHAnsi" w:hAnsiTheme="minorHAnsi" w:cstheme="minorHAnsi"/>
          <w:b/>
          <w:bCs/>
          <w:color w:val="auto"/>
          <w:sz w:val="24"/>
          <w:szCs w:val="24"/>
          <w:u w:val="none"/>
        </w:rPr>
        <w:t xml:space="preserve">Contract Award - </w:t>
      </w:r>
      <w:r w:rsidRPr="00F14164">
        <w:rPr>
          <w:rFonts w:asciiTheme="minorHAnsi" w:hAnsiTheme="minorHAnsi" w:cstheme="minorHAnsi"/>
          <w:color w:val="000000" w:themeColor="text1"/>
          <w:sz w:val="24"/>
          <w:szCs w:val="24"/>
        </w:rPr>
        <w:t xml:space="preserve">refer </w:t>
      </w:r>
      <w:hyperlink r:id="rId32" w:anchor="_Appendix_6:_Process" w:history="1">
        <w:r w:rsidRPr="00F14164">
          <w:rPr>
            <w:rStyle w:val="Hyperlink"/>
            <w:rFonts w:asciiTheme="minorHAnsi" w:hAnsiTheme="minorHAnsi" w:cstheme="minorHAnsi"/>
            <w:b/>
            <w:bCs/>
            <w:color w:val="auto"/>
            <w:sz w:val="24"/>
            <w:szCs w:val="24"/>
            <w:u w:val="none"/>
          </w:rPr>
          <w:t>CSM F5 Process Flow Chart for issuing RFQ and PO</w:t>
        </w:r>
      </w:hyperlink>
      <w:r>
        <w:rPr>
          <w:rStyle w:val="Hyperlink"/>
          <w:rFonts w:cstheme="minorHAnsi"/>
          <w:b/>
          <w:bCs/>
          <w:color w:val="auto"/>
          <w:u w:val="none"/>
        </w:rPr>
        <w:t>.</w:t>
      </w:r>
    </w:p>
    <w:p w14:paraId="66C60C89" w14:textId="16541F48" w:rsidR="00505E6F" w:rsidRDefault="00505E6F" w:rsidP="00505E6F">
      <w:pPr>
        <w:pStyle w:val="ListParagraph"/>
        <w:ind w:left="142" w:firstLine="0"/>
        <w:jc w:val="both"/>
        <w:rPr>
          <w:rStyle w:val="Hyperlink"/>
          <w:rFonts w:asciiTheme="minorHAnsi" w:hAnsiTheme="minorHAnsi" w:cstheme="minorHAnsi"/>
          <w:b/>
          <w:bCs/>
          <w:color w:val="auto"/>
          <w:sz w:val="24"/>
          <w:szCs w:val="24"/>
          <w:u w:val="none"/>
        </w:rPr>
      </w:pPr>
      <w:r w:rsidRPr="007D0F9A">
        <w:rPr>
          <w:rFonts w:asciiTheme="minorHAnsi" w:hAnsiTheme="minorHAnsi" w:cstheme="minorHAnsi"/>
          <w:noProof/>
          <w:sz w:val="24"/>
          <w:szCs w:val="24"/>
          <w:lang w:bidi="ar-SA"/>
        </w:rPr>
        <mc:AlternateContent>
          <mc:Choice Requires="wpg">
            <w:drawing>
              <wp:inline distT="0" distB="0" distL="0" distR="0" wp14:anchorId="3440DB62" wp14:editId="4C4C9A0E">
                <wp:extent cx="5664200" cy="5930900"/>
                <wp:effectExtent l="0" t="0" r="31750" b="1270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4200" cy="5930900"/>
                          <a:chOff x="3711" y="11080"/>
                          <a:chExt cx="51978" cy="51074"/>
                        </a:xfrm>
                      </wpg:grpSpPr>
                      <wps:wsp>
                        <wps:cNvPr id="16" name="Rectangle 35"/>
                        <wps:cNvSpPr>
                          <a:spLocks noChangeArrowheads="1"/>
                        </wps:cNvSpPr>
                        <wps:spPr bwMode="auto">
                          <a:xfrm>
                            <a:off x="3711" y="16225"/>
                            <a:ext cx="34132" cy="3959"/>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1B1AD051"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At the time of raising PR, Order Manager along with safety Head -Division will decide the type of job (High Risk /Medium/ Low Risk)</w:t>
                              </w:r>
                            </w:p>
                          </w:txbxContent>
                        </wps:txbx>
                        <wps:bodyPr rot="0" vert="horz" wrap="square" lIns="91440" tIns="45720" rIns="91440" bIns="45720" anchor="ctr" anchorCtr="0" upright="1">
                          <a:noAutofit/>
                        </wps:bodyPr>
                      </wps:wsp>
                      <wps:wsp>
                        <wps:cNvPr id="17" name="Flowchart: Terminator 36"/>
                        <wps:cNvSpPr>
                          <a:spLocks noChangeArrowheads="1"/>
                        </wps:cNvSpPr>
                        <wps:spPr bwMode="auto">
                          <a:xfrm>
                            <a:off x="16158" y="11080"/>
                            <a:ext cx="7032" cy="3016"/>
                          </a:xfrm>
                          <a:prstGeom prst="flowChartTerminator">
                            <a:avLst/>
                          </a:prstGeom>
                          <a:solidFill>
                            <a:schemeClr val="lt1">
                              <a:lumMod val="100000"/>
                              <a:lumOff val="0"/>
                            </a:schemeClr>
                          </a:solidFill>
                          <a:ln w="25400">
                            <a:solidFill>
                              <a:schemeClr val="accent1">
                                <a:lumMod val="100000"/>
                                <a:lumOff val="0"/>
                              </a:schemeClr>
                            </a:solidFill>
                            <a:miter lim="800000"/>
                            <a:headEnd/>
                            <a:tailEnd/>
                          </a:ln>
                        </wps:spPr>
                        <wps:txbx>
                          <w:txbxContent>
                            <w:p w14:paraId="68E0E335"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Start</w:t>
                              </w:r>
                            </w:p>
                          </w:txbxContent>
                        </wps:txbx>
                        <wps:bodyPr rot="0" vert="horz" wrap="square" lIns="91440" tIns="45720" rIns="91440" bIns="45720" anchor="ctr" anchorCtr="0" upright="1">
                          <a:noAutofit/>
                        </wps:bodyPr>
                      </wps:wsp>
                      <wps:wsp>
                        <wps:cNvPr id="15488" name="Rectangle 37"/>
                        <wps:cNvSpPr>
                          <a:spLocks noChangeArrowheads="1"/>
                        </wps:cNvSpPr>
                        <wps:spPr bwMode="auto">
                          <a:xfrm>
                            <a:off x="4987" y="48495"/>
                            <a:ext cx="31242" cy="3517"/>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455C5F38" w14:textId="77777777" w:rsidR="00DA198B" w:rsidRDefault="00DA198B" w:rsidP="00505E6F">
                              <w:pPr>
                                <w:pStyle w:val="NormalWeb"/>
                                <w:spacing w:before="0" w:beforeAutospacing="0" w:after="0" w:afterAutospacing="0"/>
                                <w:jc w:val="center"/>
                                <w:textAlignment w:val="baseline"/>
                                <w:rPr>
                                  <w:color w:val="000000" w:themeColor="text1"/>
                                </w:rPr>
                              </w:pPr>
                              <w:r>
                                <w:rPr>
                                  <w:rFonts w:asciiTheme="minorHAnsi" w:hAnsi="Calibri"/>
                                  <w:b/>
                                  <w:bCs/>
                                  <w:color w:val="000000" w:themeColor="text1"/>
                                  <w:kern w:val="24"/>
                                  <w:sz w:val="20"/>
                                  <w:szCs w:val="20"/>
                                </w:rPr>
                                <w:t xml:space="preserve">Contract department will evaluate commercial bids of only safety qualified bidders </w:t>
                              </w:r>
                            </w:p>
                          </w:txbxContent>
                        </wps:txbx>
                        <wps:bodyPr rot="0" vert="horz" wrap="square" lIns="91440" tIns="45720" rIns="91440" bIns="45720" anchor="ctr" anchorCtr="0" upright="1">
                          <a:noAutofit/>
                        </wps:bodyPr>
                      </wps:wsp>
                      <wps:wsp>
                        <wps:cNvPr id="15489" name="Rectangle 38"/>
                        <wps:cNvSpPr>
                          <a:spLocks noChangeArrowheads="1"/>
                        </wps:cNvSpPr>
                        <wps:spPr bwMode="auto">
                          <a:xfrm>
                            <a:off x="5194" y="53769"/>
                            <a:ext cx="31242" cy="3810"/>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1FE2CE2F"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Contract department to attach copy of Site Safety Management Plan and Annexure A with the PO</w:t>
                              </w:r>
                            </w:p>
                          </w:txbxContent>
                        </wps:txbx>
                        <wps:bodyPr rot="0" vert="horz" wrap="square" lIns="91440" tIns="45720" rIns="91440" bIns="45720" anchor="ctr" anchorCtr="0" upright="1">
                          <a:noAutofit/>
                        </wps:bodyPr>
                      </wps:wsp>
                      <wps:wsp>
                        <wps:cNvPr id="15490" name="Flowchart: Terminator 39"/>
                        <wps:cNvSpPr>
                          <a:spLocks noChangeArrowheads="1"/>
                        </wps:cNvSpPr>
                        <wps:spPr bwMode="auto">
                          <a:xfrm>
                            <a:off x="17520" y="59054"/>
                            <a:ext cx="6949" cy="3100"/>
                          </a:xfrm>
                          <a:prstGeom prst="flowChartTerminator">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C72397C"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Stop</w:t>
                              </w:r>
                            </w:p>
                          </w:txbxContent>
                        </wps:txbx>
                        <wps:bodyPr rot="0" vert="horz" wrap="square" lIns="91440" tIns="45720" rIns="91440" bIns="45720" anchor="ctr" anchorCtr="0" upright="1">
                          <a:noAutofit/>
                        </wps:bodyPr>
                      </wps:wsp>
                      <wps:wsp>
                        <wps:cNvPr id="15491" name="Rectangle 40"/>
                        <wps:cNvSpPr>
                          <a:spLocks noChangeArrowheads="1"/>
                        </wps:cNvSpPr>
                        <wps:spPr bwMode="auto">
                          <a:xfrm>
                            <a:off x="39469" y="17627"/>
                            <a:ext cx="13233" cy="12181"/>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3BBB064D" w14:textId="77777777" w:rsidR="00DA198B" w:rsidRDefault="00DA198B" w:rsidP="00505E6F">
                              <w:pPr>
                                <w:pStyle w:val="NormalWeb"/>
                                <w:spacing w:before="0" w:beforeAutospacing="0" w:after="0" w:afterAutospacing="0"/>
                                <w:textAlignment w:val="baseline"/>
                              </w:pPr>
                              <w:r>
                                <w:rPr>
                                  <w:rFonts w:asciiTheme="minorHAnsi" w:hAnsi="Calibri"/>
                                  <w:b/>
                                  <w:bCs/>
                                  <w:color w:val="000000" w:themeColor="text1"/>
                                  <w:kern w:val="24"/>
                                  <w:sz w:val="20"/>
                                  <w:szCs w:val="20"/>
                                </w:rPr>
                                <w:t>Contract department</w:t>
                              </w:r>
                              <w:r>
                                <w:rPr>
                                  <w:rFonts w:asciiTheme="minorHAnsi" w:hAnsi="Calibri"/>
                                  <w:b/>
                                  <w:bCs/>
                                  <w:color w:val="000000" w:themeColor="dark1"/>
                                  <w:kern w:val="24"/>
                                  <w:sz w:val="20"/>
                                  <w:szCs w:val="20"/>
                                </w:rPr>
                                <w:t xml:space="preserve"> will attach </w:t>
                              </w:r>
                              <w:r>
                                <w:rPr>
                                  <w:rFonts w:asciiTheme="minorHAnsi" w:hAnsi="Calibri"/>
                                  <w:b/>
                                  <w:bCs/>
                                  <w:color w:val="000000" w:themeColor="text1"/>
                                  <w:kern w:val="24"/>
                                  <w:sz w:val="20"/>
                                  <w:szCs w:val="20"/>
                                </w:rPr>
                                <w:t>Safety Terms and Conditions-CSM-FM2.Safety bid will not be evaluated.</w:t>
                              </w:r>
                              <w:r w:rsidRPr="00F831C4">
                                <w:rPr>
                                  <w:rFonts w:asciiTheme="minorHAnsi" w:hAnsi="Calibri"/>
                                  <w:b/>
                                  <w:bCs/>
                                  <w:i/>
                                  <w:color w:val="000000" w:themeColor="text1"/>
                                  <w:kern w:val="24"/>
                                  <w:sz w:val="20"/>
                                  <w:szCs w:val="20"/>
                                  <w:u w:val="single"/>
                                </w:rPr>
                                <w:t xml:space="preserve"> (Safety bid Submission not required) R8</w:t>
                              </w:r>
                            </w:p>
                          </w:txbxContent>
                        </wps:txbx>
                        <wps:bodyPr rot="0" vert="horz" wrap="square" lIns="91440" tIns="45720" rIns="91440" bIns="45720" anchor="ctr" anchorCtr="0" upright="1">
                          <a:noAutofit/>
                        </wps:bodyPr>
                      </wps:wsp>
                      <wps:wsp>
                        <wps:cNvPr id="15492" name="Down Arrow 41"/>
                        <wps:cNvSpPr>
                          <a:spLocks noChangeArrowheads="1"/>
                        </wps:cNvSpPr>
                        <wps:spPr bwMode="auto">
                          <a:xfrm>
                            <a:off x="18723" y="14054"/>
                            <a:ext cx="1847" cy="1707"/>
                          </a:xfrm>
                          <a:prstGeom prst="downArrow">
                            <a:avLst>
                              <a:gd name="adj1" fmla="val 50000"/>
                              <a:gd name="adj2" fmla="val 50000"/>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493" name="AutoShape 47"/>
                        <wps:cNvSpPr>
                          <a:spLocks noChangeArrowheads="1"/>
                        </wps:cNvSpPr>
                        <wps:spPr bwMode="auto">
                          <a:xfrm flipH="1">
                            <a:off x="18757" y="20271"/>
                            <a:ext cx="1943" cy="2120"/>
                          </a:xfrm>
                          <a:prstGeom prst="downArrow">
                            <a:avLst>
                              <a:gd name="adj1" fmla="val 50000"/>
                              <a:gd name="adj2" fmla="val 49993"/>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2" name="Right Arrow 45"/>
                        <wps:cNvSpPr>
                          <a:spLocks noChangeArrowheads="1"/>
                        </wps:cNvSpPr>
                        <wps:spPr bwMode="auto">
                          <a:xfrm rot="10800000">
                            <a:off x="23190" y="37481"/>
                            <a:ext cx="16020" cy="2186"/>
                          </a:xfrm>
                          <a:prstGeom prst="rightArrow">
                            <a:avLst>
                              <a:gd name="adj1" fmla="val 50000"/>
                              <a:gd name="adj2" fmla="val 49989"/>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3" name="Down Arrow 46"/>
                        <wps:cNvSpPr>
                          <a:spLocks noChangeArrowheads="1"/>
                        </wps:cNvSpPr>
                        <wps:spPr bwMode="auto">
                          <a:xfrm>
                            <a:off x="18249" y="30525"/>
                            <a:ext cx="1864" cy="2662"/>
                          </a:xfrm>
                          <a:prstGeom prst="downArrow">
                            <a:avLst>
                              <a:gd name="adj1" fmla="val 50000"/>
                              <a:gd name="adj2" fmla="val 50006"/>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4" name="Down Arrow 47"/>
                        <wps:cNvSpPr>
                          <a:spLocks noChangeArrowheads="1"/>
                        </wps:cNvSpPr>
                        <wps:spPr bwMode="auto">
                          <a:xfrm flipH="1">
                            <a:off x="20700" y="37483"/>
                            <a:ext cx="1281" cy="2729"/>
                          </a:xfrm>
                          <a:prstGeom prst="downArrow">
                            <a:avLst>
                              <a:gd name="adj1" fmla="val 50000"/>
                              <a:gd name="adj2" fmla="val 50007"/>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5" name="Down Arrow 48"/>
                        <wps:cNvSpPr>
                          <a:spLocks noChangeArrowheads="1"/>
                        </wps:cNvSpPr>
                        <wps:spPr bwMode="auto">
                          <a:xfrm>
                            <a:off x="20113" y="57898"/>
                            <a:ext cx="1498" cy="1245"/>
                          </a:xfrm>
                          <a:prstGeom prst="downArrow">
                            <a:avLst>
                              <a:gd name="adj1" fmla="val 50000"/>
                              <a:gd name="adj2" fmla="val 50000"/>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6" name="Rectangle 50"/>
                        <wps:cNvSpPr>
                          <a:spLocks noChangeArrowheads="1"/>
                        </wps:cNvSpPr>
                        <wps:spPr bwMode="auto">
                          <a:xfrm>
                            <a:off x="12985" y="30681"/>
                            <a:ext cx="4372" cy="2224"/>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01F1CD6A" w14:textId="77777777" w:rsidR="00DA198B" w:rsidRDefault="00DA198B" w:rsidP="00505E6F">
                              <w:pPr>
                                <w:pStyle w:val="NormalWeb"/>
                                <w:spacing w:before="0" w:beforeAutospacing="0" w:after="0" w:afterAutospacing="0"/>
                                <w:jc w:val="center"/>
                                <w:textAlignment w:val="baseline"/>
                              </w:pPr>
                              <w:r>
                                <w:rPr>
                                  <w:rFonts w:asciiTheme="minorHAnsi" w:hAnsi="Calibri"/>
                                  <w:color w:val="000000" w:themeColor="dark1"/>
                                  <w:kern w:val="24"/>
                                  <w:sz w:val="20"/>
                                  <w:szCs w:val="20"/>
                                </w:rPr>
                                <w:t>YES</w:t>
                              </w:r>
                            </w:p>
                          </w:txbxContent>
                        </wps:txbx>
                        <wps:bodyPr rot="0" vert="horz" wrap="square" lIns="91440" tIns="45720" rIns="91440" bIns="45720" anchor="ctr" anchorCtr="0" upright="1">
                          <a:noAutofit/>
                        </wps:bodyPr>
                      </wps:wsp>
                      <wps:wsp>
                        <wps:cNvPr id="15507" name="Flowchart: Decision 51"/>
                        <wps:cNvSpPr>
                          <a:spLocks noChangeArrowheads="1"/>
                        </wps:cNvSpPr>
                        <wps:spPr bwMode="auto">
                          <a:xfrm>
                            <a:off x="9860" y="22591"/>
                            <a:ext cx="18928" cy="8875"/>
                          </a:xfrm>
                          <a:prstGeom prst="flowChartDecision">
                            <a:avLst/>
                          </a:prstGeom>
                          <a:solidFill>
                            <a:schemeClr val="lt1">
                              <a:lumMod val="100000"/>
                              <a:lumOff val="0"/>
                            </a:schemeClr>
                          </a:solidFill>
                          <a:ln w="25400">
                            <a:solidFill>
                              <a:schemeClr val="accent1">
                                <a:lumMod val="100000"/>
                                <a:lumOff val="0"/>
                              </a:schemeClr>
                            </a:solidFill>
                            <a:miter lim="800000"/>
                            <a:headEnd/>
                            <a:tailEnd/>
                          </a:ln>
                        </wps:spPr>
                        <wps:txbx>
                          <w:txbxContent>
                            <w:p w14:paraId="32165D84" w14:textId="77777777" w:rsidR="00DA198B" w:rsidRPr="00B7626E" w:rsidRDefault="00DA198B" w:rsidP="00505E6F">
                              <w:pPr>
                                <w:pStyle w:val="NormalWeb"/>
                                <w:spacing w:before="0" w:beforeAutospacing="0" w:after="0" w:afterAutospacing="0"/>
                                <w:jc w:val="center"/>
                                <w:textAlignment w:val="baseline"/>
                              </w:pPr>
                              <w:r w:rsidRPr="00B7626E">
                                <w:rPr>
                                  <w:rFonts w:asciiTheme="minorHAnsi" w:hAnsi="Calibri"/>
                                  <w:b/>
                                  <w:bCs/>
                                  <w:color w:val="000000" w:themeColor="text1"/>
                                  <w:kern w:val="24"/>
                                  <w:sz w:val="20"/>
                                  <w:szCs w:val="20"/>
                                </w:rPr>
                                <w:t xml:space="preserve">Is the Job High </w:t>
                              </w:r>
                              <w:r>
                                <w:rPr>
                                  <w:rFonts w:asciiTheme="minorHAnsi" w:hAnsi="Calibri"/>
                                  <w:b/>
                                  <w:bCs/>
                                  <w:color w:val="000000" w:themeColor="text1"/>
                                  <w:kern w:val="24"/>
                                  <w:sz w:val="20"/>
                                  <w:szCs w:val="20"/>
                                </w:rPr>
                                <w:t xml:space="preserve">/medium </w:t>
                              </w:r>
                              <w:r w:rsidRPr="00B7626E">
                                <w:rPr>
                                  <w:rFonts w:asciiTheme="minorHAnsi" w:hAnsi="Calibri"/>
                                  <w:b/>
                                  <w:bCs/>
                                  <w:color w:val="000000" w:themeColor="text1"/>
                                  <w:kern w:val="24"/>
                                  <w:sz w:val="20"/>
                                  <w:szCs w:val="20"/>
                                </w:rPr>
                                <w:t>Risk?</w:t>
                              </w:r>
                            </w:p>
                          </w:txbxContent>
                        </wps:txbx>
                        <wps:bodyPr rot="0" vert="horz" wrap="square" lIns="91440" tIns="45720" rIns="91440" bIns="45720" anchor="ctr" anchorCtr="0" upright="1">
                          <a:noAutofit/>
                        </wps:bodyPr>
                      </wps:wsp>
                      <wps:wsp>
                        <wps:cNvPr id="15508" name="Right Arrow 52"/>
                        <wps:cNvSpPr>
                          <a:spLocks noChangeArrowheads="1"/>
                        </wps:cNvSpPr>
                        <wps:spPr bwMode="auto">
                          <a:xfrm>
                            <a:off x="29709" y="26206"/>
                            <a:ext cx="3464" cy="1499"/>
                          </a:xfrm>
                          <a:prstGeom prst="rightArrow">
                            <a:avLst>
                              <a:gd name="adj1" fmla="val 50000"/>
                              <a:gd name="adj2" fmla="val 49973"/>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09" name="Rectangle 53"/>
                        <wps:cNvSpPr>
                          <a:spLocks noChangeArrowheads="1"/>
                        </wps:cNvSpPr>
                        <wps:spPr bwMode="auto">
                          <a:xfrm>
                            <a:off x="33462" y="26003"/>
                            <a:ext cx="4884" cy="2445"/>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028C1451" w14:textId="77777777" w:rsidR="00DA198B" w:rsidRDefault="00DA198B" w:rsidP="00505E6F">
                              <w:pPr>
                                <w:pStyle w:val="NormalWeb"/>
                                <w:spacing w:before="0" w:beforeAutospacing="0" w:after="0" w:afterAutospacing="0"/>
                                <w:jc w:val="center"/>
                                <w:textAlignment w:val="baseline"/>
                              </w:pPr>
                              <w:r>
                                <w:rPr>
                                  <w:rFonts w:asciiTheme="minorHAnsi" w:hAnsi="Calibri"/>
                                  <w:color w:val="000000" w:themeColor="dark1"/>
                                  <w:kern w:val="24"/>
                                  <w:sz w:val="20"/>
                                  <w:szCs w:val="20"/>
                                </w:rPr>
                                <w:t>NO</w:t>
                              </w:r>
                            </w:p>
                          </w:txbxContent>
                        </wps:txbx>
                        <wps:bodyPr rot="0" vert="horz" wrap="square" lIns="91440" tIns="45720" rIns="91440" bIns="45720" anchor="ctr" anchorCtr="0" upright="1">
                          <a:noAutofit/>
                        </wps:bodyPr>
                      </wps:wsp>
                      <wps:wsp>
                        <wps:cNvPr id="15510" name="Rectangle 55"/>
                        <wps:cNvSpPr>
                          <a:spLocks noChangeArrowheads="1"/>
                        </wps:cNvSpPr>
                        <wps:spPr bwMode="auto">
                          <a:xfrm>
                            <a:off x="4641" y="33354"/>
                            <a:ext cx="32051" cy="3747"/>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7948C6A2"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Safety Bid Document will be attached by Contract department along with the RFQ. </w:t>
                              </w:r>
                            </w:p>
                          </w:txbxContent>
                        </wps:txbx>
                        <wps:bodyPr rot="0" vert="horz" wrap="square" lIns="91440" tIns="45720" rIns="91440" bIns="45720" anchor="ctr" anchorCtr="0" upright="1">
                          <a:noAutofit/>
                        </wps:bodyPr>
                      </wps:wsp>
                      <wps:wsp>
                        <wps:cNvPr id="15511" name="Flowchart: Document 57"/>
                        <wps:cNvSpPr>
                          <a:spLocks noChangeArrowheads="1"/>
                        </wps:cNvSpPr>
                        <wps:spPr bwMode="auto">
                          <a:xfrm>
                            <a:off x="39469" y="31226"/>
                            <a:ext cx="13839" cy="24394"/>
                          </a:xfrm>
                          <a:prstGeom prst="flowChartDocument">
                            <a:avLst/>
                          </a:prstGeom>
                          <a:solidFill>
                            <a:schemeClr val="lt1">
                              <a:lumMod val="100000"/>
                              <a:lumOff val="0"/>
                            </a:schemeClr>
                          </a:solidFill>
                          <a:ln w="25400">
                            <a:solidFill>
                              <a:schemeClr val="accent1">
                                <a:lumMod val="100000"/>
                                <a:lumOff val="0"/>
                              </a:schemeClr>
                            </a:solidFill>
                            <a:miter lim="800000"/>
                            <a:headEnd/>
                            <a:tailEnd/>
                          </a:ln>
                        </wps:spPr>
                        <wps:txbx>
                          <w:txbxContent>
                            <w:p w14:paraId="2D2D7A94" w14:textId="77777777" w:rsidR="00DA198B" w:rsidRDefault="00DA198B" w:rsidP="00505E6F">
                              <w:pPr>
                                <w:pStyle w:val="NormalWeb"/>
                                <w:spacing w:before="0" w:beforeAutospacing="0" w:after="0" w:afterAutospacing="0"/>
                                <w:textAlignment w:val="baseline"/>
                              </w:pPr>
                              <w:r>
                                <w:rPr>
                                  <w:rFonts w:asciiTheme="minorHAnsi" w:hAnsi="Calibri"/>
                                  <w:b/>
                                  <w:bCs/>
                                  <w:color w:val="000000" w:themeColor="text1"/>
                                  <w:kern w:val="24"/>
                                  <w:sz w:val="20"/>
                                  <w:szCs w:val="20"/>
                                </w:rPr>
                                <w:t>Contract department</w:t>
                              </w:r>
                              <w:r>
                                <w:rPr>
                                  <w:rFonts w:asciiTheme="minorHAnsi" w:hAnsi="Calibri"/>
                                  <w:b/>
                                  <w:bCs/>
                                  <w:color w:val="000000" w:themeColor="dark1"/>
                                  <w:kern w:val="24"/>
                                  <w:sz w:val="20"/>
                                  <w:szCs w:val="20"/>
                                </w:rPr>
                                <w:t xml:space="preserve"> will attach </w:t>
                              </w:r>
                              <w:r>
                                <w:rPr>
                                  <w:rFonts w:asciiTheme="minorHAnsi" w:hAnsi="Calibri"/>
                                  <w:b/>
                                  <w:bCs/>
                                  <w:color w:val="000000" w:themeColor="text1"/>
                                  <w:kern w:val="24"/>
                                  <w:sz w:val="20"/>
                                  <w:szCs w:val="20"/>
                                </w:rPr>
                                <w:t>Safety Terms and Conditions-CSM-FM2. (</w:t>
                              </w:r>
                              <w:r w:rsidRPr="00F831C4">
                                <w:rPr>
                                  <w:rFonts w:asciiTheme="minorHAnsi" w:hAnsi="Calibri"/>
                                  <w:b/>
                                  <w:bCs/>
                                  <w:i/>
                                  <w:color w:val="000000" w:themeColor="text1"/>
                                  <w:kern w:val="24"/>
                                  <w:sz w:val="20"/>
                                  <w:szCs w:val="20"/>
                                  <w:u w:val="single"/>
                                </w:rPr>
                                <w:t>Safety bid will be evaluated.</w:t>
                              </w:r>
                              <w:r>
                                <w:rPr>
                                  <w:rFonts w:asciiTheme="minorHAnsi" w:hAnsi="Calibri"/>
                                  <w:b/>
                                  <w:bCs/>
                                  <w:i/>
                                  <w:color w:val="000000" w:themeColor="text1"/>
                                  <w:kern w:val="24"/>
                                  <w:sz w:val="20"/>
                                  <w:szCs w:val="20"/>
                                  <w:u w:val="single"/>
                                </w:rPr>
                                <w:t>) R8</w:t>
                              </w:r>
                            </w:p>
                            <w:p w14:paraId="44C44347" w14:textId="77777777" w:rsidR="00DA198B" w:rsidRPr="00607521" w:rsidRDefault="00DA198B" w:rsidP="00505E6F">
                              <w:pPr>
                                <w:pStyle w:val="NormalWeb"/>
                                <w:spacing w:before="0" w:beforeAutospacing="0" w:after="0" w:afterAutospacing="0"/>
                                <w:textAlignment w:val="baseline"/>
                                <w:rPr>
                                  <w:sz w:val="18"/>
                                  <w:szCs w:val="18"/>
                                </w:rPr>
                              </w:pPr>
                            </w:p>
                          </w:txbxContent>
                        </wps:txbx>
                        <wps:bodyPr rot="0" vert="horz" wrap="square" lIns="91440" tIns="45720" rIns="91440" bIns="45720" anchor="ctr" anchorCtr="0" upright="1">
                          <a:noAutofit/>
                        </wps:bodyPr>
                      </wps:wsp>
                      <wps:wsp>
                        <wps:cNvPr id="15512" name="Right Arrow 59"/>
                        <wps:cNvSpPr>
                          <a:spLocks noChangeArrowheads="1"/>
                        </wps:cNvSpPr>
                        <wps:spPr bwMode="auto">
                          <a:xfrm rot="10800000">
                            <a:off x="38346" y="55625"/>
                            <a:ext cx="15971" cy="1524"/>
                          </a:xfrm>
                          <a:prstGeom prst="rightArrow">
                            <a:avLst>
                              <a:gd name="adj1" fmla="val 50000"/>
                              <a:gd name="adj2" fmla="val 50021"/>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13" name="Right Arrow 60"/>
                        <wps:cNvSpPr>
                          <a:spLocks noChangeArrowheads="1"/>
                        </wps:cNvSpPr>
                        <wps:spPr bwMode="auto">
                          <a:xfrm>
                            <a:off x="52435" y="24384"/>
                            <a:ext cx="2571" cy="1619"/>
                          </a:xfrm>
                          <a:prstGeom prst="rightArrow">
                            <a:avLst>
                              <a:gd name="adj1" fmla="val 50000"/>
                              <a:gd name="adj2" fmla="val 49993"/>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14" name="Rectangle 63"/>
                        <wps:cNvSpPr>
                          <a:spLocks noChangeArrowheads="1"/>
                        </wps:cNvSpPr>
                        <wps:spPr bwMode="auto">
                          <a:xfrm>
                            <a:off x="4987" y="40383"/>
                            <a:ext cx="31242" cy="5511"/>
                          </a:xfrm>
                          <a:prstGeom prst="rect">
                            <a:avLst/>
                          </a:prstGeom>
                          <a:solidFill>
                            <a:schemeClr val="lt1">
                              <a:lumMod val="100000"/>
                              <a:lumOff val="0"/>
                            </a:schemeClr>
                          </a:solidFill>
                          <a:ln w="25400">
                            <a:solidFill>
                              <a:schemeClr val="accent1">
                                <a:lumMod val="100000"/>
                                <a:lumOff val="0"/>
                              </a:schemeClr>
                            </a:solidFill>
                            <a:miter lim="800000"/>
                            <a:headEnd/>
                            <a:tailEnd/>
                          </a:ln>
                        </wps:spPr>
                        <wps:txbx>
                          <w:txbxContent>
                            <w:p w14:paraId="4DD41328"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SCG will carry out safety bid evaluation assessment, conduct site visits if required and submit evaluation result to Contract department as per CSM FM7</w:t>
                              </w:r>
                            </w:p>
                          </w:txbxContent>
                        </wps:txbx>
                        <wps:bodyPr rot="0" vert="horz" wrap="square" lIns="91440" tIns="45720" rIns="91440" bIns="45720" anchor="ctr" anchorCtr="0" upright="1">
                          <a:noAutofit/>
                        </wps:bodyPr>
                      </wps:wsp>
                      <wps:wsp>
                        <wps:cNvPr id="15515" name="Down Arrow 64"/>
                        <wps:cNvSpPr>
                          <a:spLocks noChangeArrowheads="1"/>
                        </wps:cNvSpPr>
                        <wps:spPr bwMode="auto">
                          <a:xfrm flipH="1">
                            <a:off x="20570" y="45965"/>
                            <a:ext cx="1519" cy="2384"/>
                          </a:xfrm>
                          <a:prstGeom prst="downArrow">
                            <a:avLst>
                              <a:gd name="adj1" fmla="val 50000"/>
                              <a:gd name="adj2" fmla="val 50001"/>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16" name="Down Arrow 65"/>
                        <wps:cNvSpPr>
                          <a:spLocks noChangeArrowheads="1"/>
                        </wps:cNvSpPr>
                        <wps:spPr bwMode="auto">
                          <a:xfrm>
                            <a:off x="20368" y="52192"/>
                            <a:ext cx="1721" cy="1499"/>
                          </a:xfrm>
                          <a:prstGeom prst="downArrow">
                            <a:avLst>
                              <a:gd name="adj1" fmla="val 50000"/>
                              <a:gd name="adj2" fmla="val 50000"/>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s:wsp>
                        <wps:cNvPr id="15517" name="Down Arrow 58"/>
                        <wps:cNvSpPr>
                          <a:spLocks noChangeArrowheads="1"/>
                        </wps:cNvSpPr>
                        <wps:spPr bwMode="auto">
                          <a:xfrm>
                            <a:off x="53630" y="23838"/>
                            <a:ext cx="2059" cy="32544"/>
                          </a:xfrm>
                          <a:prstGeom prst="downArrow">
                            <a:avLst>
                              <a:gd name="adj1" fmla="val 50000"/>
                              <a:gd name="adj2" fmla="val 49978"/>
                            </a:avLst>
                          </a:prstGeom>
                          <a:solidFill>
                            <a:schemeClr val="lt1">
                              <a:lumMod val="100000"/>
                              <a:lumOff val="0"/>
                            </a:schemeClr>
                          </a:solidFill>
                          <a:ln w="25400">
                            <a:solidFill>
                              <a:schemeClr val="accent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3440DB62" id="Group 10" o:spid="_x0000_s1026" style="width:446pt;height:467pt;mso-position-horizontal-relative:char;mso-position-vertical-relative:line" coordorigin="3711,11080" coordsize="51978,5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">
                <v:rect id="Rectangle 35" o:spid="_x0000_s1027" style="position:absolute;left:3711;top:16225;width:34132;height:3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JasAA&#10;AADbAAAADwAAAGRycy9kb3ducmV2LnhtbERPS4vCMBC+C/6HMII3TfVQtBpLWVhYWHbB131oZtvS&#10;ZlKaqNFfbxYEb/PxPWebB9OJKw2usaxgMU9AEJdWN1wpOB0/ZysQziNr7CyTgjs5yHfj0RYzbW+8&#10;p+vBVyKGsMtQQe19n0npypoMurntiSP3ZweDPsKhknrAWww3nVwmSSoNNhwbauzpo6ayPVyMgmIZ&#10;Lo/y556e1vKx+D7/tsaEVqnpJBQbEJ6Cf4tf7i8d56fw/0s8QO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cJasAAAADbAAAADwAAAAAAAAAAAAAAAACYAgAAZHJzL2Rvd25y&#10;ZXYueG1sUEsFBgAAAAAEAAQA9QAAAIUDAAAAAA==&#10;" fillcolor="white [3201]" strokecolor="#5b9bd5 [3204]" strokeweight="2pt">
                  <v:textbox>
                    <w:txbxContent>
                      <w:p w14:paraId="1B1AD051"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At the time of raising PR, Order Manager along with safety Head -Division will decide the type of job (High Risk /Medium/ Low Risk)</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36" o:spid="_x0000_s1028" type="#_x0000_t116" style="position:absolute;left:16158;top:11080;width:703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a9MQA&#10;AADbAAAADwAAAGRycy9kb3ducmV2LnhtbERPS2vCQBC+C/0PyxR6kWajB9umriI+MMVTNJQep9kx&#10;CWZnQ3Zr4r/vFoTe5uN7znw5mEZcqXO1ZQWTKAZBXFhdc6kgP+2eX0E4j6yxsUwKbuRguXgYzTHR&#10;tueMrkdfihDCLkEFlfdtIqUrKjLoItsSB+5sO4M+wK6UusM+hJtGTuN4Jg3WHBoqbGldUXE5/hgF&#10;p4/s0+fnNDvY/YbGw9fl+/C2VerpcVi9g/A0+H/x3Z3qMP8F/n4J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mvTEAAAA2wAAAA8AAAAAAAAAAAAAAAAAmAIAAGRycy9k&#10;b3ducmV2LnhtbFBLBQYAAAAABAAEAPUAAACJAwAAAAA=&#10;" fillcolor="white [3201]" strokecolor="#5b9bd5 [3204]" strokeweight="2pt">
                  <v:textbox>
                    <w:txbxContent>
                      <w:p w14:paraId="68E0E335"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Start</w:t>
                        </w:r>
                      </w:p>
                    </w:txbxContent>
                  </v:textbox>
                </v:shape>
                <v:rect id="Rectangle 37" o:spid="_x0000_s1029" style="position:absolute;left:4987;top:48495;width:31242;height:35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cymscA&#10;AADeAAAADwAAAGRycy9kb3ducmV2LnhtbESPQWvCQBCF70L/wzJCb7pRqtg0G5FCoVAs1Nr7kB2T&#10;kOxsyK66+us7h0JvM7w3731TbJPr1YXG0Ho2sJhnoIgrb1uuDRy/32YbUCEiW+w9k4EbBdiWD5MC&#10;c+uv/EWXQ6yVhHDI0UAT45BrHaqGHIa5H4hFO/nRYZR1rLUd8SrhrtfLLFtrhy1LQ4MDvTZUdYez&#10;M7BbpvO92t/Wx2d9X3z8fHbOpc6Yx2navYCKlOK/+e/63Qr+6mkjvPKOzK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XMprHAAAA3gAAAA8AAAAAAAAAAAAAAAAAmAIAAGRy&#10;cy9kb3ducmV2LnhtbFBLBQYAAAAABAAEAPUAAACMAwAAAAA=&#10;" fillcolor="white [3201]" strokecolor="#5b9bd5 [3204]" strokeweight="2pt">
                  <v:textbox>
                    <w:txbxContent>
                      <w:p w14:paraId="455C5F38" w14:textId="77777777" w:rsidR="00DA198B" w:rsidRDefault="00DA198B" w:rsidP="00505E6F">
                        <w:pPr>
                          <w:pStyle w:val="NormalWeb"/>
                          <w:spacing w:before="0" w:beforeAutospacing="0" w:after="0" w:afterAutospacing="0"/>
                          <w:jc w:val="center"/>
                          <w:textAlignment w:val="baseline"/>
                          <w:rPr>
                            <w:color w:val="000000" w:themeColor="text1"/>
                          </w:rPr>
                        </w:pPr>
                        <w:r>
                          <w:rPr>
                            <w:rFonts w:asciiTheme="minorHAnsi" w:hAnsi="Calibri"/>
                            <w:b/>
                            <w:bCs/>
                            <w:color w:val="000000" w:themeColor="text1"/>
                            <w:kern w:val="24"/>
                            <w:sz w:val="20"/>
                            <w:szCs w:val="20"/>
                          </w:rPr>
                          <w:t xml:space="preserve">Contract department will evaluate commercial bids of only safety qualified bidders </w:t>
                        </w:r>
                      </w:p>
                    </w:txbxContent>
                  </v:textbox>
                </v:rect>
                <v:rect id="Rectangle 38" o:spid="_x0000_s1030" style="position:absolute;left:5194;top:53769;width:3124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XAcMA&#10;AADeAAAADwAAAGRycy9kb3ducmV2LnhtbERPTYvCMBC9C/6HMMLeNFV2RatRZGFhYVGw6n1oxra0&#10;mZQmavTXmwXB2zze5yzXwTTiSp2rLCsYjxIQxLnVFRcKjoef4QyE88gaG8uk4E4O1qt+b4mptjfe&#10;0zXzhYgh7FJUUHrfplK6vCSDbmRb4sidbWfQR9gVUnd4i+GmkZMkmUqDFceGElv6Limvs4tRsJmE&#10;yyPf3qfHuXyM/0672phQK/UxCJsFCE/Bv8Uv96+O878+Z3P4fyfe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uXAcMAAADeAAAADwAAAAAAAAAAAAAAAACYAgAAZHJzL2Rv&#10;d25yZXYueG1sUEsFBgAAAAAEAAQA9QAAAIgDAAAAAA==&#10;" fillcolor="white [3201]" strokecolor="#5b9bd5 [3204]" strokeweight="2pt">
                  <v:textbox>
                    <w:txbxContent>
                      <w:p w14:paraId="1FE2CE2F"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Contract department to attach copy of Site Safety Management Plan and Annexure A with the PO</w:t>
                        </w:r>
                      </w:p>
                    </w:txbxContent>
                  </v:textbox>
                </v:rect>
                <v:shape id="Flowchart: Terminator 39" o:spid="_x0000_s1031" type="#_x0000_t116" style="position:absolute;left:17520;top:59054;width:6949;height:3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BS8gA&#10;AADeAAAADwAAAGRycy9kb3ducmV2LnhtbESPQUsDMRCF74L/IYzgRWxSqWVdm5bSIniw0NZeehs2&#10;4+7iZrIkaXf9985B8DbDvHnvfYvV6Dt1pZjawBamEwOKuAqu5drC6fPtsQCVMrLDLjBZ+KEEq+Xt&#10;zQJLFwY+0PWYayUmnEq00OTcl1qnqiGPaRJ6Yrl9hegxyxpr7SIOYu47/WTMXHtsWRIa7GnTUPV9&#10;vHgLu3N9mZ0e9tvW7IbNujBF9OcPa+/vxvUrqExj/hf/fb87qf88exEAwZEZ9P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508FLyAAAAN4AAAAPAAAAAAAAAAAAAAAAAJgCAABk&#10;cnMvZG93bnJldi54bWxQSwUGAAAAAAQABAD1AAAAjQMAAAAA&#10;" fillcolor="white [3201]" strokecolor="#5b9bd5 [3204]" strokeweight="1pt">
                  <v:textbox>
                    <w:txbxContent>
                      <w:p w14:paraId="0C72397C"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Stop</w:t>
                        </w:r>
                      </w:p>
                    </w:txbxContent>
                  </v:textbox>
                </v:shape>
                <v:rect id="Rectangle 40" o:spid="_x0000_s1032" style="position:absolute;left:39469;top:17627;width:13233;height:1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N2sMA&#10;AADeAAAADwAAAGRycy9kb3ducmV2LnhtbERP24rCMBB9X9h/CLPg25pWVLQaRQRBEBfWy/vQjG1p&#10;MylN1OjXG2Fh3+ZwrjNfBtOIG3Wusqwg7ScgiHOrKy4UnI6b7wkI55E1NpZJwYMcLBefH3PMtL3z&#10;L90OvhAxhF2GCkrv20xKl5dk0PVtSxy5i+0M+gi7QuoO7zHcNHKQJGNpsOLYUGJL65Ly+nA1ClaD&#10;cH3m+8f4NJXPdHf+qY0JtVK9r7CagfAU/L/4z73Vcf5oOE3h/U68QS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QN2sMAAADeAAAADwAAAAAAAAAAAAAAAACYAgAAZHJzL2Rv&#10;d25yZXYueG1sUEsFBgAAAAAEAAQA9QAAAIgDAAAAAA==&#10;" fillcolor="white [3201]" strokecolor="#5b9bd5 [3204]" strokeweight="2pt">
                  <v:textbox>
                    <w:txbxContent>
                      <w:p w14:paraId="3BBB064D" w14:textId="77777777" w:rsidR="00DA198B" w:rsidRDefault="00DA198B" w:rsidP="00505E6F">
                        <w:pPr>
                          <w:pStyle w:val="NormalWeb"/>
                          <w:spacing w:before="0" w:beforeAutospacing="0" w:after="0" w:afterAutospacing="0"/>
                          <w:textAlignment w:val="baseline"/>
                        </w:pPr>
                        <w:r>
                          <w:rPr>
                            <w:rFonts w:asciiTheme="minorHAnsi" w:hAnsi="Calibri"/>
                            <w:b/>
                            <w:bCs/>
                            <w:color w:val="000000" w:themeColor="text1"/>
                            <w:kern w:val="24"/>
                            <w:sz w:val="20"/>
                            <w:szCs w:val="20"/>
                          </w:rPr>
                          <w:t>Contract department</w:t>
                        </w:r>
                        <w:r>
                          <w:rPr>
                            <w:rFonts w:asciiTheme="minorHAnsi" w:hAnsi="Calibri"/>
                            <w:b/>
                            <w:bCs/>
                            <w:color w:val="000000" w:themeColor="dark1"/>
                            <w:kern w:val="24"/>
                            <w:sz w:val="20"/>
                            <w:szCs w:val="20"/>
                          </w:rPr>
                          <w:t xml:space="preserve"> will attach </w:t>
                        </w:r>
                        <w:r>
                          <w:rPr>
                            <w:rFonts w:asciiTheme="minorHAnsi" w:hAnsi="Calibri"/>
                            <w:b/>
                            <w:bCs/>
                            <w:color w:val="000000" w:themeColor="text1"/>
                            <w:kern w:val="24"/>
                            <w:sz w:val="20"/>
                            <w:szCs w:val="20"/>
                          </w:rPr>
                          <w:t>Safety Terms and Conditions-CSM-FM2.Safety bid will not be evaluated.</w:t>
                        </w:r>
                        <w:r w:rsidRPr="00F831C4">
                          <w:rPr>
                            <w:rFonts w:asciiTheme="minorHAnsi" w:hAnsi="Calibri"/>
                            <w:b/>
                            <w:bCs/>
                            <w:i/>
                            <w:color w:val="000000" w:themeColor="text1"/>
                            <w:kern w:val="24"/>
                            <w:sz w:val="20"/>
                            <w:szCs w:val="20"/>
                            <w:u w:val="single"/>
                          </w:rPr>
                          <w:t xml:space="preserve"> (Safety bid Submission not required) R8</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1" o:spid="_x0000_s1033" type="#_x0000_t67" style="position:absolute;left:18723;top:14054;width:1847;height:17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hQsMA&#10;AADeAAAADwAAAGRycy9kb3ducmV2LnhtbERP3U7CMBS+J/EdmmPCHbQsiDopxEgwuwV9gMN63BbX&#10;07rWbfL0loSEu/Pl+z3r7Whb0VMXGscaFnMFgrh0puFKw+fHfvYEIkRkg61j0vBHAbabu8kac+MG&#10;PlB/jJVIIRxy1FDH6HMpQ1mTxTB3njhxX66zGBPsKmk6HFK4bWWm1EpabDg11Ojpraby+/hrNfji&#10;nGFZnJY//Wl49Od3tVvsldbT+/H1BUSkMd7EV3dh0vyH5XMGl3fSD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mhQsMAAADeAAAADwAAAAAAAAAAAAAAAACYAgAAZHJzL2Rv&#10;d25yZXYueG1sUEsFBgAAAAAEAAQA9QAAAIgDAAAAAA==&#10;" adj="10800" fillcolor="white [3201]" strokecolor="#5b9bd5 [3204]" strokeweight="2pt"/>
                <v:shape id="AutoShape 47" o:spid="_x0000_s1034" type="#_x0000_t67" style="position:absolute;left:18757;top:20271;width:1943;height:212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5gb8MA&#10;AADeAAAADwAAAGRycy9kb3ducmV2LnhtbERPS2vCQBC+F/oflhF6KbqpL2p0FREKPQm+SnsbsmMS&#10;zM6G7FTjv3cFwdt8fM+ZLVpXqTM1ofRs4KOXgCLOvC05N7DffXU/QQVBtlh5JgNXCrCYv77MMLX+&#10;whs6byVXMYRDigYKkTrVOmQFOQw9XxNH7ugbhxJhk2vb4CWGu0r3k2SsHZYcGwqsaVVQdtr+OwPD&#10;mq6/+Y8c2updVuXuaP/WwRrz1mmXU1BCrTzFD/e3jfNHw8kA7u/EG/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5gb8MAAADeAAAADwAAAAAAAAAAAAAAAACYAgAAZHJzL2Rv&#10;d25yZXYueG1sUEsFBgAAAAAEAAQA9QAAAIgDAAAAAA==&#10;" adj="11703" fillcolor="white [3201]" strokecolor="#5b9bd5 [3204]"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035" type="#_x0000_t13" style="position:absolute;left:23190;top:37481;width:16020;height:21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BW8QA&#10;AADeAAAADwAAAGRycy9kb3ducmV2LnhtbERPTWsCMRC9F/ofwhR6q4myFlmNUloqPRVdC72Om3Gz&#10;uJksSbpu/30jCL3N433OajO6TgwUYutZw3SiQBDX3rTcaPg6vD8tQMSEbLDzTBp+KcJmfX+3wtL4&#10;C+9pqFIjcgjHEjXYlPpSylhbchgnvifO3MkHhynD0EgT8JLDXSdnSj1Lhy3nBos9vVqqz9WP0/Cm&#10;vovh+Cl3dhG206LbFvtqV2j9+DC+LEEkGtO/+Ob+MHn+fK5mcH0n3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rAVvEAAAA3gAAAA8AAAAAAAAAAAAAAAAAmAIAAGRycy9k&#10;b3ducmV2LnhtbFBLBQYAAAAABAAEAPUAAACJAwAAAAA=&#10;" adj="20127" fillcolor="white [3201]" strokecolor="#5b9bd5 [3204]" strokeweight="2pt"/>
                <v:shape id="Down Arrow 46" o:spid="_x0000_s1036" type="#_x0000_t67" style="position:absolute;left:18249;top:30525;width:1864;height:2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fGcYA&#10;AADeAAAADwAAAGRycy9kb3ducmV2LnhtbERPTWsCMRC9F/ofwhS81WxbLboaRQXBQy/dFdHbsJlu&#10;tt1MliTqtr++KQi9zeN9znzZ21ZcyIfGsYKnYQaCuHK64VrBvtw+TkCEiKyxdUwKvinAcnF/N8dc&#10;uyu/06WItUghHHJUYGLscilDZchiGLqOOHEfzluMCfpaao/XFG5b+Zxlr9Jiw6nBYEcbQ9VXcbYK&#10;/GdtunJ9mr6Nmsnqp9gcD+V6p9TgoV/NQETq47/45t7pNH88zl7g7510g1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bfGcYAAADeAAAADwAAAAAAAAAAAAAAAACYAgAAZHJz&#10;L2Rvd25yZXYueG1sUEsFBgAAAAAEAAQA9QAAAIsDAAAAAA==&#10;" adj="14037" fillcolor="white [3201]" strokecolor="#5b9bd5 [3204]" strokeweight="2pt"/>
                <v:shape id="Down Arrow 47" o:spid="_x0000_s1037" type="#_x0000_t67" style="position:absolute;left:20700;top:37483;width:1281;height:2729;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hk8UA&#10;AADeAAAADwAAAGRycy9kb3ducmV2LnhtbERPS4vCMBC+L/gfwgje1lRR0WqUIiyo7GF9HPQ2NGNb&#10;bSbdJmr33xthwdt8fM+ZLRpTijvVrrCsoNeNQBCnVhecKTjsvz7HIJxH1lhaJgV/5GAxb33MMNb2&#10;wVu673wmQgi7GBXk3lexlC7NyaDr2oo4cGdbG/QB1pnUNT5CuCllP4pG0mDBoSHHipY5pdfdzSiY&#10;bNajpLwW62R5PH3/6NWeDr8XpTrtJpmC8NT4t/jfvdJh/nAYDeD1TrhB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9eGTxQAAAN4AAAAPAAAAAAAAAAAAAAAAAJgCAABkcnMv&#10;ZG93bnJldi54bWxQSwUGAAAAAAQABAD1AAAAigMAAAAA&#10;" adj="16530" fillcolor="white [3201]" strokecolor="#5b9bd5 [3204]" strokeweight="2pt"/>
                <v:shape id="Down Arrow 48" o:spid="_x0000_s1038" type="#_x0000_t67" style="position:absolute;left:20113;top:57898;width:1498;height:1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jLMMA&#10;AADeAAAADwAAAGRycy9kb3ducmV2LnhtbERPS2rDMBDdF3oHMYHuGimhbosbJYSUFG/zOcDEmtom&#10;1ki1VNvN6aNAoLt5vO8sVqNtRU9daBxrmE0VCOLSmYYrDcfD9vkdRIjIBlvHpOGPAqyWjw8LzI0b&#10;eEf9PlYihXDIUUMdo8+lDGVNFsPUeeLEfbvOYkywq6TpcEjhtpVzpV6lxYZTQ42eNjWV5/2v1eCL&#10;yxzL4vTy05+GN3/5Up+zrdL6aTKuP0BEGuO/+O4uTJqfZSqD2zvpB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ujLMMAAADeAAAADwAAAAAAAAAAAAAAAACYAgAAZHJzL2Rv&#10;d25yZXYueG1sUEsFBgAAAAAEAAQA9QAAAIgDAAAAAA==&#10;" adj="10800" fillcolor="white [3201]" strokecolor="#5b9bd5 [3204]" strokeweight="2pt"/>
                <v:rect id="Rectangle 50" o:spid="_x0000_s1039" style="position:absolute;left:12985;top:30681;width:4372;height:2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YPtMIA&#10;AADeAAAADwAAAGRycy9kb3ducmV2LnhtbERPTYvCMBC9C/sfwizsTVMFi1ajyIIgLCuo9T40s21p&#10;MylN1Oiv3wiCt3m8z1mug2nFlXpXW1YwHiUgiAuray4V5KftcAbCeWSNrWVScCcH69XHYImZtjc+&#10;0PXoSxFD2GWooPK+y6R0RUUG3ch2xJH7s71BH2FfSt3jLYabVk6SJJUGa44NFXb0XVHRHC9GwWYS&#10;Lo/i957mc/kY/5z3jTGhUerrM2wWIDwF/xa/3Dsd50+nSQrPd+IN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tg+0wgAAAN4AAAAPAAAAAAAAAAAAAAAAAJgCAABkcnMvZG93&#10;bnJldi54bWxQSwUGAAAAAAQABAD1AAAAhwMAAAAA&#10;" fillcolor="white [3201]" strokecolor="#5b9bd5 [3204]" strokeweight="2pt">
                  <v:textbox>
                    <w:txbxContent>
                      <w:p w14:paraId="01F1CD6A" w14:textId="77777777" w:rsidR="00DA198B" w:rsidRDefault="00DA198B" w:rsidP="00505E6F">
                        <w:pPr>
                          <w:pStyle w:val="NormalWeb"/>
                          <w:spacing w:before="0" w:beforeAutospacing="0" w:after="0" w:afterAutospacing="0"/>
                          <w:jc w:val="center"/>
                          <w:textAlignment w:val="baseline"/>
                        </w:pPr>
                        <w:r>
                          <w:rPr>
                            <w:rFonts w:asciiTheme="minorHAnsi" w:hAnsi="Calibri"/>
                            <w:color w:val="000000" w:themeColor="dark1"/>
                            <w:kern w:val="24"/>
                            <w:sz w:val="20"/>
                            <w:szCs w:val="20"/>
                          </w:rPr>
                          <w:t>YES</w:t>
                        </w:r>
                      </w:p>
                    </w:txbxContent>
                  </v:textbox>
                </v:rect>
                <v:shapetype id="_x0000_t110" coordsize="21600,21600" o:spt="110" path="m10800,l,10800,10800,21600,21600,10800xe">
                  <v:stroke joinstyle="miter"/>
                  <v:path gradientshapeok="t" o:connecttype="rect" textboxrect="5400,5400,16200,16200"/>
                </v:shapetype>
                <v:shape id="Flowchart: Decision 51" o:spid="_x0000_s1040" type="#_x0000_t110" style="position:absolute;left:9860;top:22591;width:18928;height:8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1WW8gA&#10;AADeAAAADwAAAGRycy9kb3ducmV2LnhtbESPQWsCMRCF74X+hzBCb5pYWCurUaRUKgi11Ravw2a6&#10;WbqZrJuoW3+9KQi9zfDevO/NdN65WpyoDZVnDcOBAkFceFNxqeFzt+yPQYSIbLD2TBp+KcB8dn83&#10;xdz4M3/QaRtLkUI45KjBxtjkUobCksMw8A1x0r596zCmtS2lafGcwl0tH5UaSYcVJ4LFhp4tFT/b&#10;o0sQv1fDzfpyfLfZZXV4fQlv9Veh9UOvW0xAROriv/l2vTKpfpapJ/h7J80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XVZbyAAAAN4AAAAPAAAAAAAAAAAAAAAAAJgCAABk&#10;cnMvZG93bnJldi54bWxQSwUGAAAAAAQABAD1AAAAjQMAAAAA&#10;" fillcolor="white [3201]" strokecolor="#5b9bd5 [3204]" strokeweight="2pt">
                  <v:textbox>
                    <w:txbxContent>
                      <w:p w14:paraId="32165D84" w14:textId="77777777" w:rsidR="00DA198B" w:rsidRPr="00B7626E" w:rsidRDefault="00DA198B" w:rsidP="00505E6F">
                        <w:pPr>
                          <w:pStyle w:val="NormalWeb"/>
                          <w:spacing w:before="0" w:beforeAutospacing="0" w:after="0" w:afterAutospacing="0"/>
                          <w:jc w:val="center"/>
                          <w:textAlignment w:val="baseline"/>
                        </w:pPr>
                        <w:r w:rsidRPr="00B7626E">
                          <w:rPr>
                            <w:rFonts w:asciiTheme="minorHAnsi" w:hAnsi="Calibri"/>
                            <w:b/>
                            <w:bCs/>
                            <w:color w:val="000000" w:themeColor="text1"/>
                            <w:kern w:val="24"/>
                            <w:sz w:val="20"/>
                            <w:szCs w:val="20"/>
                          </w:rPr>
                          <w:t xml:space="preserve">Is the Job High </w:t>
                        </w:r>
                        <w:r>
                          <w:rPr>
                            <w:rFonts w:asciiTheme="minorHAnsi" w:hAnsi="Calibri"/>
                            <w:b/>
                            <w:bCs/>
                            <w:color w:val="000000" w:themeColor="text1"/>
                            <w:kern w:val="24"/>
                            <w:sz w:val="20"/>
                            <w:szCs w:val="20"/>
                          </w:rPr>
                          <w:t xml:space="preserve">/medium </w:t>
                        </w:r>
                        <w:r w:rsidRPr="00B7626E">
                          <w:rPr>
                            <w:rFonts w:asciiTheme="minorHAnsi" w:hAnsi="Calibri"/>
                            <w:b/>
                            <w:bCs/>
                            <w:color w:val="000000" w:themeColor="text1"/>
                            <w:kern w:val="24"/>
                            <w:sz w:val="20"/>
                            <w:szCs w:val="20"/>
                          </w:rPr>
                          <w:t>Risk?</w:t>
                        </w:r>
                      </w:p>
                    </w:txbxContent>
                  </v:textbox>
                </v:shape>
                <v:shape id="Right Arrow 52" o:spid="_x0000_s1041" type="#_x0000_t13" style="position:absolute;left:29709;top:26206;width:3464;height:1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CTxMgA&#10;AADeAAAADwAAAGRycy9kb3ducmV2LnhtbESPQWvCQBCF74X+h2UKvYhuUmrV1FWKoBQ9NXrIccyO&#10;SWh2NmS3Gv9951DobYb35r1vluvBtepKfWg8G0gnCSji0tuGKwOn43Y8BxUissXWMxm4U4D16vFh&#10;iZn1N/6iax4rJSEcMjRQx9hlWoeyJodh4jti0S6+dxhl7Stte7xJuGv1S5K8aYcNS0ONHW1qKr/z&#10;H2fAxcOuOJ5Hs3uxoPT1stnud0VqzPPT8PEOKtIQ/81/159W8KfTRHjlHZlBr3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MJPEyAAAAN4AAAAPAAAAAAAAAAAAAAAAAJgCAABk&#10;cnMvZG93bnJldi54bWxQSwUGAAAAAAQABAD1AAAAjQMAAAAA&#10;" adj="16929" fillcolor="white [3201]" strokecolor="#5b9bd5 [3204]" strokeweight="2pt"/>
                <v:rect id="Rectangle 53" o:spid="_x0000_s1042" style="position:absolute;left:33462;top:26003;width:4884;height:2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bxsMA&#10;AADeAAAADwAAAGRycy9kb3ducmV2LnhtbERP32vCMBB+H+x/CCfsbaYWLNoZRQaDwVBYde9Hc7al&#10;zaU0sUb/eiMMfLuP7+etNsF0YqTBNZYVzKYJCOLS6oYrBcfD1/sChPPIGjvLpOBKDjbr15cV5tpe&#10;+JfGwlcihrDLUUHtfZ9L6cqaDLqp7Ykjd7KDQR/hUEk94CWGm06mSZJJgw3Hhhp7+qypbIuzUbBN&#10;w/lW7q7ZcSlvs5+/fWtMaJV6m4TtBwhPwT/F/+5vHefP58kSHu/EG+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mbxsMAAADeAAAADwAAAAAAAAAAAAAAAACYAgAAZHJzL2Rv&#10;d25yZXYueG1sUEsFBgAAAAAEAAQA9QAAAIgDAAAAAA==&#10;" fillcolor="white [3201]" strokecolor="#5b9bd5 [3204]" strokeweight="2pt">
                  <v:textbox>
                    <w:txbxContent>
                      <w:p w14:paraId="028C1451" w14:textId="77777777" w:rsidR="00DA198B" w:rsidRDefault="00DA198B" w:rsidP="00505E6F">
                        <w:pPr>
                          <w:pStyle w:val="NormalWeb"/>
                          <w:spacing w:before="0" w:beforeAutospacing="0" w:after="0" w:afterAutospacing="0"/>
                          <w:jc w:val="center"/>
                          <w:textAlignment w:val="baseline"/>
                        </w:pPr>
                        <w:r>
                          <w:rPr>
                            <w:rFonts w:asciiTheme="minorHAnsi" w:hAnsi="Calibri"/>
                            <w:color w:val="000000" w:themeColor="dark1"/>
                            <w:kern w:val="24"/>
                            <w:sz w:val="20"/>
                            <w:szCs w:val="20"/>
                          </w:rPr>
                          <w:t>NO</w:t>
                        </w:r>
                      </w:p>
                    </w:txbxContent>
                  </v:textbox>
                </v:rect>
                <v:rect id="Rectangle 55" o:spid="_x0000_s1043" style="position:absolute;left:4641;top:33354;width:32051;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khsYA&#10;AADeAAAADwAAAGRycy9kb3ducmV2LnhtbESPQWvDMAyF74P9B6PBbquTQsuWxi2lUBiMDdZ2dxGr&#10;SUgsh9hp3f766TDYTUJP772v3CTXqwuNofVsIJ9loIgrb1uuDZyO+5dXUCEiW+w9k4EbBdisHx9K&#10;LKy/8jddDrFWYsKhQANNjEOhdagachhmfiCW29mPDqOsY63tiFcxd72eZ9lSO2xZEhocaNdQ1R0m&#10;Z2A7T9O9+rwtT2/6nn/8fHXOpc6Y56e0XYGKlOK/+O/73Ur9xSIXAMGRG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qkhsYAAADeAAAADwAAAAAAAAAAAAAAAACYAgAAZHJz&#10;L2Rvd25yZXYueG1sUEsFBgAAAAAEAAQA9QAAAIsDAAAAAA==&#10;" fillcolor="white [3201]" strokecolor="#5b9bd5 [3204]" strokeweight="2pt">
                  <v:textbox>
                    <w:txbxContent>
                      <w:p w14:paraId="7948C6A2"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Safety Bid Document will be attached by Contract department along with the RFQ. </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57" o:spid="_x0000_s1044" type="#_x0000_t114" style="position:absolute;left:39469;top:31226;width:13839;height:243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Dr8QA&#10;AADeAAAADwAAAGRycy9kb3ducmV2LnhtbERP32vCMBB+H+x/CCfsTdNuVKQaix0IAxWmDvZ6NGfb&#10;rbmUJtX43y+Dwd7u4/t5qyKYTlxpcK1lBeksAUFcWd1yreDjvJ0uQDiPrLGzTAru5KBYPz6sMNf2&#10;xke6nnwtYgi7HBU03ve5lK5qyKCb2Z44chc7GPQRDrXUA95iuOnkc5LMpcGWY0ODPb02VH2fRqNg&#10;fNlvd/XY+/3X4VC+YxmyTxuUepqEzRKEp+D/xX/uNx3nZ1mawu878Qa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8Q6/EAAAA3gAAAA8AAAAAAAAAAAAAAAAAmAIAAGRycy9k&#10;b3ducmV2LnhtbFBLBQYAAAAABAAEAPUAAACJAwAAAAA=&#10;" fillcolor="white [3201]" strokecolor="#5b9bd5 [3204]" strokeweight="2pt">
                  <v:textbox>
                    <w:txbxContent>
                      <w:p w14:paraId="2D2D7A94" w14:textId="77777777" w:rsidR="00DA198B" w:rsidRDefault="00DA198B" w:rsidP="00505E6F">
                        <w:pPr>
                          <w:pStyle w:val="NormalWeb"/>
                          <w:spacing w:before="0" w:beforeAutospacing="0" w:after="0" w:afterAutospacing="0"/>
                          <w:textAlignment w:val="baseline"/>
                        </w:pPr>
                        <w:r>
                          <w:rPr>
                            <w:rFonts w:asciiTheme="minorHAnsi" w:hAnsi="Calibri"/>
                            <w:b/>
                            <w:bCs/>
                            <w:color w:val="000000" w:themeColor="text1"/>
                            <w:kern w:val="24"/>
                            <w:sz w:val="20"/>
                            <w:szCs w:val="20"/>
                          </w:rPr>
                          <w:t>Contract department</w:t>
                        </w:r>
                        <w:r>
                          <w:rPr>
                            <w:rFonts w:asciiTheme="minorHAnsi" w:hAnsi="Calibri"/>
                            <w:b/>
                            <w:bCs/>
                            <w:color w:val="000000" w:themeColor="dark1"/>
                            <w:kern w:val="24"/>
                            <w:sz w:val="20"/>
                            <w:szCs w:val="20"/>
                          </w:rPr>
                          <w:t xml:space="preserve"> will attach </w:t>
                        </w:r>
                        <w:r>
                          <w:rPr>
                            <w:rFonts w:asciiTheme="minorHAnsi" w:hAnsi="Calibri"/>
                            <w:b/>
                            <w:bCs/>
                            <w:color w:val="000000" w:themeColor="text1"/>
                            <w:kern w:val="24"/>
                            <w:sz w:val="20"/>
                            <w:szCs w:val="20"/>
                          </w:rPr>
                          <w:t>Safety Terms and Conditions-CSM-FM2. (</w:t>
                        </w:r>
                        <w:r w:rsidRPr="00F831C4">
                          <w:rPr>
                            <w:rFonts w:asciiTheme="minorHAnsi" w:hAnsi="Calibri"/>
                            <w:b/>
                            <w:bCs/>
                            <w:i/>
                            <w:color w:val="000000" w:themeColor="text1"/>
                            <w:kern w:val="24"/>
                            <w:sz w:val="20"/>
                            <w:szCs w:val="20"/>
                            <w:u w:val="single"/>
                          </w:rPr>
                          <w:t>Safety bid will be evaluated.</w:t>
                        </w:r>
                        <w:r>
                          <w:rPr>
                            <w:rFonts w:asciiTheme="minorHAnsi" w:hAnsi="Calibri"/>
                            <w:b/>
                            <w:bCs/>
                            <w:i/>
                            <w:color w:val="000000" w:themeColor="text1"/>
                            <w:kern w:val="24"/>
                            <w:sz w:val="20"/>
                            <w:szCs w:val="20"/>
                            <w:u w:val="single"/>
                          </w:rPr>
                          <w:t>) R8</w:t>
                        </w:r>
                      </w:p>
                      <w:p w14:paraId="44C44347" w14:textId="77777777" w:rsidR="00DA198B" w:rsidRPr="00607521" w:rsidRDefault="00DA198B" w:rsidP="00505E6F">
                        <w:pPr>
                          <w:pStyle w:val="NormalWeb"/>
                          <w:spacing w:before="0" w:beforeAutospacing="0" w:after="0" w:afterAutospacing="0"/>
                          <w:textAlignment w:val="baseline"/>
                          <w:rPr>
                            <w:sz w:val="18"/>
                            <w:szCs w:val="18"/>
                          </w:rPr>
                        </w:pPr>
                      </w:p>
                    </w:txbxContent>
                  </v:textbox>
                </v:shape>
                <v:shape id="Right Arrow 59" o:spid="_x0000_s1045" type="#_x0000_t13" style="position:absolute;left:38346;top:55625;width:15971;height:1524;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ZgsYA&#10;AADeAAAADwAAAGRycy9kb3ducmV2LnhtbERPTWsCMRC9C/6HMEIvUrMK1rI1iiiCBz10taW9Dcl0&#10;s3QzWTaprv76piD0No/3OfNl52pxpjZUnhWMRxkIYu1NxaWC03H7+AwiRGSDtWdScKUAy0W/N8fc&#10;+Au/0rmIpUghHHJUYGNscimDtuQwjHxDnLgv3zqMCbalNC1eUrir5STLnqTDilODxYbWlvR38eMU&#10;vDW74W0/m+l3owt7PJjs43NzUuph0K1eQETq4r/47t6ZNH86HU/g7510g1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kZgsYAAADeAAAADwAAAAAAAAAAAAAAAACYAgAAZHJz&#10;L2Rvd25yZXYueG1sUEsFBgAAAAAEAAQA9QAAAIsDAAAAAA==&#10;" adj="20569" fillcolor="white [3201]" strokecolor="#5b9bd5 [3204]" strokeweight="2pt"/>
                <v:shape id="Right Arrow 60" o:spid="_x0000_s1046" type="#_x0000_t13" style="position:absolute;left:52435;top:24384;width:2571;height:1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odMEA&#10;AADeAAAADwAAAGRycy9kb3ducmV2LnhtbERPS4vCMBC+L/gfwgje1rQ+FqlGEUH0JGiFvY7N2Fab&#10;SWmiZv/9RljY23x8z1msgmnEkzpXW1aQDhMQxIXVNZcKzvn2cwbCeWSNjWVS8EMOVsvexwIzbV98&#10;pOfJlyKGsMtQQeV9m0npiooMuqFtiSN3tZ1BH2FXSt3hK4abRo6S5EsarDk2VNjSpqLifnoYBYeg&#10;TX7Jz0FOvguNKfI43HZKDfphPQfhKfh/8Z97r+P86TQdw/udeIN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SKHTBAAAA3gAAAA8AAAAAAAAAAAAAAAAAmAIAAGRycy9kb3du&#10;cmV2LnhtbFBLBQYAAAAABAAEAPUAAACGAwAAAAA=&#10;" adj="14800" fillcolor="white [3201]" strokecolor="#5b9bd5 [3204]" strokeweight="2pt"/>
                <v:rect id="Rectangle 63" o:spid="_x0000_s1047" style="position:absolute;left:4987;top:40383;width:31242;height:5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GihcMA&#10;AADeAAAADwAAAGRycy9kb3ducmV2LnhtbERP24rCMBB9X/Afwgi+rWlFRatRRFhYkBXWy/vQjG1p&#10;MylN1OjXmwVh3+ZwrrNcB9OIG3WusqwgHSYgiHOrKy4UnI5fnzMQziNrbCyTggc5WK96H0vMtL3z&#10;L90OvhAxhF2GCkrv20xKl5dk0A1tSxy5i+0M+gi7QuoO7zHcNHKUJFNpsOLYUGJL25Ly+nA1Cjaj&#10;cH3mP4/paS6f6e68r40JtVKDftgsQHgK/l/8dn/rOH8yScfw9068Qa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GihcMAAADeAAAADwAAAAAAAAAAAAAAAACYAgAAZHJzL2Rv&#10;d25yZXYueG1sUEsFBgAAAAAEAAQA9QAAAIgDAAAAAA==&#10;" fillcolor="white [3201]" strokecolor="#5b9bd5 [3204]" strokeweight="2pt">
                  <v:textbox>
                    <w:txbxContent>
                      <w:p w14:paraId="4DD41328" w14:textId="77777777" w:rsidR="00DA198B" w:rsidRDefault="00DA198B" w:rsidP="00505E6F">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SCG will carry out safety bid evaluation assessment, conduct site visits if required and submit evaluation result to Contract department as per CSM FM7</w:t>
                        </w:r>
                      </w:p>
                    </w:txbxContent>
                  </v:textbox>
                </v:rect>
                <v:shape id="Down Arrow 64" o:spid="_x0000_s1048" type="#_x0000_t67" style="position:absolute;left:20570;top:45965;width:1519;height:238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4GbsQA&#10;AADeAAAADwAAAGRycy9kb3ducmV2LnhtbERPTWvDMAy9D/ofjAq9LU4HGSGrW8baQS+FrVvIVcRa&#10;EhrLwXaT9N/Xg8FuerxPbXaz6cVIzneWFayTFARxbXXHjYLvr/fHHIQPyBp7y6TgRh5228XDBgtt&#10;J/6k8RwaEUPYF6igDWEopPR1SwZ9YgfiyP1YZzBE6BqpHU4x3PTyKU2fpcGOY0OLA721VF/OV6Pg&#10;cnWeT/vbR54PVX8oq6pMc1ZqtZxfX0AEmsO/+M991HF+lq0z+H0n3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eBm7EAAAA3gAAAA8AAAAAAAAAAAAAAAAAmAIAAGRycy9k&#10;b3ducmV2LnhtbFBLBQYAAAAABAAEAPUAAACJAwAAAAA=&#10;" adj="14718" fillcolor="white [3201]" strokecolor="#5b9bd5 [3204]" strokeweight="2pt"/>
                <v:shape id="Down Arrow 65" o:spid="_x0000_s1049" type="#_x0000_t67" style="position:absolute;left:20368;top:52192;width:1721;height:1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rhsMA&#10;AADeAAAADwAAAGRycy9kb3ducmV2LnhtbERP3WrCMBS+H+wdwhl4N5PKdFKNMhyO3k73AMfm2Bab&#10;k6yJbfXpl8Fgd+fj+z3r7Whb0VMXGscasqkCQVw603Cl4eu4f16CCBHZYOuYNNwowHbz+LDG3LiB&#10;P6k/xEqkEA45aqhj9LmUoazJYpg6T5y4s+ssxgS7SpoOhxRuWzlTaiEtNpwaavS0q6m8HK5Wgy/u&#10;MyyL08t3fxpe/f1DvWd7pfXkaXxbgYg0xn/xn7swaf58ni3g9510g9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CrhsMAAADeAAAADwAAAAAAAAAAAAAAAACYAgAAZHJzL2Rv&#10;d25yZXYueG1sUEsFBgAAAAAEAAQA9QAAAIgDAAAAAA==&#10;" adj="10800" fillcolor="white [3201]" strokecolor="#5b9bd5 [3204]" strokeweight="2pt"/>
                <v:shape id="Down Arrow 58" o:spid="_x0000_s1050" type="#_x0000_t67" style="position:absolute;left:53630;top:23838;width:2059;height:325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oZcUA&#10;AADeAAAADwAAAGRycy9kb3ducmV2LnhtbERPTWvCQBC9C/0PyxS86cZSraauoRQKSg/a1EO9Ddlp&#10;kiY7G7Krrv++Kwje5vE+Z5kF04oT9a62rGAyTkAQF1bXXCrYf3+M5iCcR9bYWiYFF3KQrR4GS0y1&#10;PfMXnXJfihjCLkUFlfddKqUrKjLoxrYjjtyv7Q36CPtS6h7PMdy08ilJZtJgzbGhwo7eKyqa/GgU&#10;/MxcGw5h8zz/2y5sMJv9Tn42Sg0fw9srCE/B38U391rH+dPp5AWu78Qb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1ShlxQAAAN4AAAAPAAAAAAAAAAAAAAAAAJgCAABkcnMv&#10;ZG93bnJldi54bWxQSwUGAAAAAAQABAD1AAAAigMAAAAA&#10;" adj="20917" fillcolor="white [3201]" strokecolor="#5b9bd5 [3204]" strokeweight="2pt"/>
                <w10:anchorlock/>
              </v:group>
            </w:pict>
          </mc:Fallback>
        </mc:AlternateContent>
      </w:r>
    </w:p>
    <w:p w14:paraId="6CDD64B2" w14:textId="77777777" w:rsidR="00505E6F" w:rsidRPr="00505E6F" w:rsidRDefault="00505E6F" w:rsidP="00505E6F">
      <w:pPr>
        <w:ind w:left="142"/>
        <w:jc w:val="both"/>
        <w:rPr>
          <w:rStyle w:val="Hyperlink"/>
          <w:rFonts w:asciiTheme="minorHAnsi" w:hAnsiTheme="minorHAnsi" w:cstheme="minorHAnsi"/>
          <w:b/>
          <w:bCs/>
          <w:color w:val="auto"/>
          <w:sz w:val="24"/>
          <w:szCs w:val="24"/>
          <w:u w:val="none"/>
        </w:rPr>
      </w:pPr>
    </w:p>
    <w:p w14:paraId="04212FC5" w14:textId="77777777" w:rsidR="00986ED4" w:rsidRPr="00986ED4" w:rsidRDefault="0056246F" w:rsidP="00986ED4">
      <w:pPr>
        <w:pStyle w:val="ListParagraph"/>
        <w:numPr>
          <w:ilvl w:val="1"/>
          <w:numId w:val="6"/>
        </w:numPr>
        <w:ind w:left="142" w:firstLine="0"/>
        <w:jc w:val="both"/>
        <w:rPr>
          <w:rStyle w:val="Hyperlink"/>
          <w:rFonts w:asciiTheme="minorHAnsi" w:hAnsiTheme="minorHAnsi" w:cstheme="minorHAnsi"/>
          <w:b/>
          <w:bCs/>
          <w:color w:val="000000" w:themeColor="text1"/>
          <w:sz w:val="28"/>
          <w:szCs w:val="24"/>
          <w:u w:val="none"/>
        </w:rPr>
      </w:pPr>
      <w:r w:rsidRPr="00986ED4">
        <w:rPr>
          <w:rStyle w:val="Hyperlink"/>
          <w:rFonts w:asciiTheme="minorHAnsi" w:hAnsiTheme="minorHAnsi" w:cstheme="minorHAnsi"/>
          <w:b/>
          <w:bCs/>
          <w:color w:val="auto"/>
          <w:sz w:val="28"/>
          <w:szCs w:val="24"/>
          <w:u w:val="none"/>
        </w:rPr>
        <w:lastRenderedPageBreak/>
        <w:t>Capability Building:</w:t>
      </w:r>
      <w:r w:rsidR="00F9396B" w:rsidRPr="00986ED4">
        <w:rPr>
          <w:rStyle w:val="Hyperlink"/>
          <w:rFonts w:asciiTheme="minorHAnsi" w:hAnsiTheme="minorHAnsi" w:cstheme="minorHAnsi"/>
          <w:b/>
          <w:bCs/>
          <w:color w:val="auto"/>
          <w:sz w:val="28"/>
          <w:szCs w:val="24"/>
          <w:u w:val="none"/>
        </w:rPr>
        <w:t xml:space="preserve"> </w:t>
      </w:r>
    </w:p>
    <w:p w14:paraId="056C4E44" w14:textId="77777777" w:rsidR="00986ED4" w:rsidRPr="00986ED4" w:rsidRDefault="00986ED4" w:rsidP="007347DF">
      <w:pPr>
        <w:pStyle w:val="ListParagraph"/>
        <w:numPr>
          <w:ilvl w:val="0"/>
          <w:numId w:val="54"/>
        </w:numPr>
        <w:jc w:val="both"/>
        <w:rPr>
          <w:rFonts w:asciiTheme="minorHAnsi" w:hAnsiTheme="minorHAnsi" w:cstheme="minorHAnsi"/>
          <w:b/>
          <w:bCs/>
          <w:color w:val="000000" w:themeColor="text1"/>
          <w:sz w:val="24"/>
          <w:szCs w:val="24"/>
        </w:rPr>
      </w:pPr>
      <w:r w:rsidRPr="00986ED4">
        <w:rPr>
          <w:rFonts w:asciiTheme="minorHAnsi" w:hAnsiTheme="minorHAnsi" w:cstheme="minorHAnsi"/>
          <w:b/>
          <w:sz w:val="24"/>
          <w:szCs w:val="24"/>
        </w:rPr>
        <w:t>Importance of Capability Building:</w:t>
      </w:r>
      <w:r w:rsidRPr="00986ED4">
        <w:rPr>
          <w:rFonts w:asciiTheme="minorHAnsi" w:hAnsiTheme="minorHAnsi" w:cstheme="minorHAnsi"/>
          <w:sz w:val="24"/>
          <w:szCs w:val="24"/>
        </w:rPr>
        <w:t xml:space="preserve"> Safety training and capability building are crucial parts of the safety management program.</w:t>
      </w:r>
    </w:p>
    <w:p w14:paraId="63C83C9E" w14:textId="27034D10" w:rsidR="00986ED4" w:rsidRPr="001B1BA3" w:rsidRDefault="00986ED4" w:rsidP="007347DF">
      <w:pPr>
        <w:pStyle w:val="ListParagraph"/>
        <w:numPr>
          <w:ilvl w:val="0"/>
          <w:numId w:val="54"/>
        </w:numPr>
        <w:jc w:val="both"/>
        <w:rPr>
          <w:rFonts w:asciiTheme="minorHAnsi" w:hAnsiTheme="minorHAnsi" w:cstheme="minorHAnsi"/>
          <w:b/>
          <w:bCs/>
          <w:color w:val="000000" w:themeColor="text1"/>
          <w:sz w:val="24"/>
          <w:szCs w:val="24"/>
        </w:rPr>
      </w:pPr>
      <w:r w:rsidRPr="00986ED4">
        <w:rPr>
          <w:rFonts w:asciiTheme="minorHAnsi" w:hAnsiTheme="minorHAnsi" w:cstheme="minorHAnsi"/>
          <w:b/>
          <w:sz w:val="24"/>
          <w:szCs w:val="24"/>
        </w:rPr>
        <w:t>Compliance with Requirements</w:t>
      </w:r>
      <w:r w:rsidRPr="00986ED4">
        <w:rPr>
          <w:rFonts w:asciiTheme="minorHAnsi" w:hAnsiTheme="minorHAnsi" w:cstheme="minorHAnsi"/>
          <w:sz w:val="24"/>
          <w:szCs w:val="24"/>
        </w:rPr>
        <w:t>: All necessary training must be provided and documented according to Tata Power's specifications and Indian regulations.</w:t>
      </w:r>
    </w:p>
    <w:p w14:paraId="12CC5595" w14:textId="77777777" w:rsidR="001B1BA3" w:rsidRPr="00986ED4" w:rsidRDefault="001B1BA3" w:rsidP="001B1BA3">
      <w:pPr>
        <w:pStyle w:val="ListParagraph"/>
        <w:ind w:left="862" w:firstLine="0"/>
        <w:jc w:val="both"/>
        <w:rPr>
          <w:rFonts w:asciiTheme="minorHAnsi" w:hAnsiTheme="minorHAnsi" w:cstheme="minorHAnsi"/>
          <w:b/>
          <w:bCs/>
          <w:color w:val="000000" w:themeColor="text1"/>
          <w:sz w:val="24"/>
          <w:szCs w:val="24"/>
        </w:rPr>
      </w:pPr>
    </w:p>
    <w:p w14:paraId="6350C975" w14:textId="77777777" w:rsidR="00986ED4" w:rsidRPr="00986ED4" w:rsidRDefault="00986ED4" w:rsidP="007347DF">
      <w:pPr>
        <w:pStyle w:val="ListParagraph"/>
        <w:widowControl/>
        <w:numPr>
          <w:ilvl w:val="0"/>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1131423A" w14:textId="77777777" w:rsidR="00986ED4" w:rsidRPr="00986ED4" w:rsidRDefault="00986ED4" w:rsidP="007347DF">
      <w:pPr>
        <w:pStyle w:val="ListParagraph"/>
        <w:widowControl/>
        <w:numPr>
          <w:ilvl w:val="0"/>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38BBC2D4" w14:textId="77777777" w:rsidR="00986ED4" w:rsidRPr="00986ED4" w:rsidRDefault="00986ED4" w:rsidP="007347DF">
      <w:pPr>
        <w:pStyle w:val="ListParagraph"/>
        <w:widowControl/>
        <w:numPr>
          <w:ilvl w:val="1"/>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7EBEFAC8" w14:textId="77777777" w:rsidR="00986ED4" w:rsidRPr="00986ED4" w:rsidRDefault="00986ED4" w:rsidP="007347DF">
      <w:pPr>
        <w:pStyle w:val="ListParagraph"/>
        <w:widowControl/>
        <w:numPr>
          <w:ilvl w:val="1"/>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64435E7A" w14:textId="77777777" w:rsidR="00986ED4" w:rsidRPr="00986ED4" w:rsidRDefault="00986ED4" w:rsidP="007347DF">
      <w:pPr>
        <w:pStyle w:val="ListParagraph"/>
        <w:widowControl/>
        <w:numPr>
          <w:ilvl w:val="1"/>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2CF55058" w14:textId="77777777" w:rsidR="00986ED4" w:rsidRPr="00986ED4" w:rsidRDefault="00986ED4" w:rsidP="007347DF">
      <w:pPr>
        <w:pStyle w:val="ListParagraph"/>
        <w:widowControl/>
        <w:numPr>
          <w:ilvl w:val="1"/>
          <w:numId w:val="51"/>
        </w:numPr>
        <w:autoSpaceDE/>
        <w:autoSpaceDN/>
        <w:spacing w:line="276" w:lineRule="auto"/>
        <w:jc w:val="both"/>
        <w:rPr>
          <w:rStyle w:val="Hyperlink"/>
          <w:rFonts w:asciiTheme="minorHAnsi" w:hAnsiTheme="minorHAnsi" w:cstheme="minorHAnsi"/>
          <w:b/>
          <w:bCs/>
          <w:vanish/>
          <w:color w:val="auto"/>
          <w:sz w:val="24"/>
          <w:szCs w:val="24"/>
          <w:u w:val="none"/>
        </w:rPr>
      </w:pPr>
    </w:p>
    <w:p w14:paraId="2FEB6F39" w14:textId="078C5068" w:rsidR="00986ED4" w:rsidRPr="00F13998" w:rsidRDefault="00986ED4" w:rsidP="007347DF">
      <w:pPr>
        <w:pStyle w:val="ListParagraph"/>
        <w:widowControl/>
        <w:numPr>
          <w:ilvl w:val="2"/>
          <w:numId w:val="51"/>
        </w:numPr>
        <w:autoSpaceDE/>
        <w:autoSpaceDN/>
        <w:spacing w:line="276" w:lineRule="auto"/>
        <w:jc w:val="both"/>
        <w:rPr>
          <w:rStyle w:val="Hyperlink"/>
          <w:rFonts w:asciiTheme="minorHAnsi" w:hAnsiTheme="minorHAnsi" w:cstheme="minorHAnsi"/>
          <w:i/>
          <w:color w:val="auto"/>
          <w:sz w:val="24"/>
          <w:szCs w:val="24"/>
          <w:u w:val="none"/>
        </w:rPr>
      </w:pPr>
      <w:r w:rsidRPr="003C08B0">
        <w:rPr>
          <w:rStyle w:val="Hyperlink"/>
          <w:rFonts w:asciiTheme="minorHAnsi" w:hAnsiTheme="minorHAnsi" w:cstheme="minorHAnsi"/>
          <w:b/>
          <w:bCs/>
          <w:color w:val="auto"/>
          <w:sz w:val="24"/>
          <w:szCs w:val="24"/>
          <w:u w:val="none"/>
        </w:rPr>
        <w:t xml:space="preserve">Before issuing gate pass: </w:t>
      </w:r>
    </w:p>
    <w:p w14:paraId="7616A64F" w14:textId="0EA6C76D" w:rsidR="00986ED4" w:rsidRPr="00792CC7" w:rsidRDefault="00986ED4" w:rsidP="007347DF">
      <w:pPr>
        <w:pStyle w:val="ListParagraph"/>
        <w:widowControl/>
        <w:numPr>
          <w:ilvl w:val="3"/>
          <w:numId w:val="51"/>
        </w:numPr>
        <w:autoSpaceDE/>
        <w:autoSpaceDN/>
        <w:spacing w:line="276" w:lineRule="auto"/>
        <w:ind w:left="3273"/>
        <w:jc w:val="both"/>
        <w:rPr>
          <w:rStyle w:val="Hyperlink"/>
          <w:rFonts w:cs="Calibri"/>
          <w:i/>
          <w:color w:val="auto"/>
          <w:sz w:val="28"/>
          <w:szCs w:val="24"/>
          <w:u w:val="none"/>
        </w:rPr>
      </w:pPr>
      <w:bookmarkStart w:id="10" w:name="_Hlk174103007"/>
      <w:r w:rsidRPr="00F13998">
        <w:rPr>
          <w:rStyle w:val="Hyperlink"/>
          <w:rFonts w:asciiTheme="minorHAnsi" w:hAnsiTheme="minorHAnsi" w:cstheme="minorHAnsi"/>
          <w:b/>
          <w:iCs/>
          <w:color w:val="auto"/>
          <w:sz w:val="24"/>
          <w:szCs w:val="24"/>
          <w:u w:val="none"/>
        </w:rPr>
        <w:t>For Odisha Discom/</w:t>
      </w:r>
      <w:r w:rsidRPr="00F13998">
        <w:rPr>
          <w:rStyle w:val="Hyperlink"/>
          <w:rFonts w:asciiTheme="minorHAnsi" w:hAnsiTheme="minorHAnsi" w:cstheme="minorHAnsi"/>
          <w:b/>
          <w:i/>
          <w:iCs/>
          <w:color w:val="auto"/>
          <w:sz w:val="24"/>
          <w:szCs w:val="24"/>
        </w:rPr>
        <w:t>New business (R8)</w:t>
      </w:r>
      <w:r w:rsidRPr="00F13998">
        <w:rPr>
          <w:rStyle w:val="Hyperlink"/>
          <w:rFonts w:asciiTheme="minorHAnsi" w:hAnsiTheme="minorHAnsi" w:cstheme="minorHAnsi"/>
          <w:b/>
          <w:color w:val="auto"/>
          <w:sz w:val="24"/>
          <w:szCs w:val="24"/>
          <w:u w:val="none"/>
        </w:rPr>
        <w:t>:</w:t>
      </w:r>
      <w:r w:rsidRPr="00F13998">
        <w:rPr>
          <w:rStyle w:val="Hyperlink"/>
          <w:rFonts w:asciiTheme="minorHAnsi" w:hAnsiTheme="minorHAnsi" w:cstheme="minorHAnsi"/>
          <w:color w:val="auto"/>
          <w:sz w:val="24"/>
          <w:szCs w:val="24"/>
          <w:u w:val="none"/>
        </w:rPr>
        <w:t xml:space="preserve"> </w:t>
      </w:r>
      <w:r w:rsidRPr="00C857C8">
        <w:rPr>
          <w:rStyle w:val="Hyperlink"/>
          <w:rFonts w:cs="Calibri"/>
          <w:bCs/>
          <w:color w:val="000000" w:themeColor="text1"/>
          <w:sz w:val="24"/>
          <w:u w:val="none"/>
        </w:rPr>
        <w:t>For up to one year after release of this framework or start of project or till change of new contract whichever is earli</w:t>
      </w:r>
      <w:r>
        <w:rPr>
          <w:rStyle w:val="Hyperlink"/>
          <w:rFonts w:cs="Calibri"/>
          <w:bCs/>
          <w:color w:val="000000" w:themeColor="text1"/>
          <w:sz w:val="24"/>
          <w:u w:val="none"/>
        </w:rPr>
        <w:t>er. After that follow clause 4</w:t>
      </w:r>
      <w:r>
        <w:rPr>
          <w:rStyle w:val="Hyperlink"/>
          <w:rFonts w:cs="Calibri"/>
          <w:bCs/>
          <w:color w:val="000000" w:themeColor="text1"/>
          <w:sz w:val="24"/>
          <w:u w:val="none"/>
        </w:rPr>
        <w:t>.</w:t>
      </w:r>
      <w:r>
        <w:rPr>
          <w:rStyle w:val="Hyperlink"/>
          <w:rFonts w:cs="Calibri"/>
          <w:bCs/>
          <w:color w:val="000000" w:themeColor="text1"/>
          <w:sz w:val="24"/>
          <w:u w:val="none"/>
        </w:rPr>
        <w:t>4.</w:t>
      </w:r>
      <w:r>
        <w:rPr>
          <w:rStyle w:val="Hyperlink"/>
          <w:rFonts w:cs="Calibri"/>
          <w:bCs/>
          <w:color w:val="000000" w:themeColor="text1"/>
          <w:sz w:val="24"/>
          <w:u w:val="none"/>
        </w:rPr>
        <w:t>1.2</w:t>
      </w:r>
    </w:p>
    <w:p w14:paraId="5DF72546" w14:textId="77777777" w:rsidR="00986ED4" w:rsidRPr="00F13998" w:rsidRDefault="00986ED4" w:rsidP="00986ED4">
      <w:pPr>
        <w:widowControl w:val="0"/>
        <w:tabs>
          <w:tab w:val="left" w:pos="0"/>
          <w:tab w:val="left" w:pos="360"/>
          <w:tab w:val="left" w:pos="720"/>
          <w:tab w:val="left" w:pos="936"/>
          <w:tab w:val="left" w:pos="1620"/>
          <w:tab w:val="left" w:pos="1656"/>
          <w:tab w:val="left" w:pos="1710"/>
          <w:tab w:val="left" w:pos="2880"/>
        </w:tabs>
        <w:autoSpaceDE w:val="0"/>
        <w:autoSpaceDN w:val="0"/>
        <w:adjustRightInd w:val="0"/>
        <w:spacing w:after="0" w:line="240" w:lineRule="auto"/>
        <w:jc w:val="both"/>
        <w:rPr>
          <w:rStyle w:val="Hyperlink"/>
          <w:rFonts w:ascii="Arial" w:hAnsi="Arial" w:cs="Arial"/>
          <w:bCs/>
          <w:color w:val="000000" w:themeColor="text1"/>
          <w:u w:val="none"/>
        </w:rPr>
      </w:pPr>
    </w:p>
    <w:p w14:paraId="6D5DE2F1" w14:textId="77777777" w:rsidR="00986ED4" w:rsidRPr="006D1D92" w:rsidRDefault="00986ED4" w:rsidP="007347DF">
      <w:pPr>
        <w:pStyle w:val="ListParagraph"/>
        <w:widowControl/>
        <w:numPr>
          <w:ilvl w:val="0"/>
          <w:numId w:val="53"/>
        </w:numPr>
        <w:autoSpaceDE/>
        <w:autoSpaceDN/>
        <w:ind w:left="1440"/>
        <w:rPr>
          <w:rStyle w:val="Hyperlink"/>
          <w:rFonts w:asciiTheme="minorHAnsi" w:hAnsiTheme="minorHAnsi" w:cstheme="minorHAnsi"/>
          <w:bCs/>
          <w:i/>
          <w:color w:val="000000" w:themeColor="text1"/>
          <w:sz w:val="24"/>
          <w:szCs w:val="24"/>
          <w:u w:val="none"/>
        </w:rPr>
      </w:pPr>
      <w:r w:rsidRPr="006D1D92">
        <w:rPr>
          <w:rStyle w:val="Hyperlink"/>
          <w:rFonts w:asciiTheme="minorHAnsi" w:hAnsiTheme="minorHAnsi" w:cstheme="minorHAnsi"/>
          <w:b/>
          <w:color w:val="000000" w:themeColor="text1"/>
          <w:sz w:val="24"/>
          <w:szCs w:val="24"/>
          <w:u w:val="none"/>
        </w:rPr>
        <w:t>Mandatory Safety Orientation:</w:t>
      </w:r>
      <w:r w:rsidRPr="006D1D92">
        <w:rPr>
          <w:rStyle w:val="Hyperlink"/>
          <w:rFonts w:asciiTheme="minorHAnsi" w:hAnsiTheme="minorHAnsi" w:cstheme="minorHAnsi"/>
          <w:bCs/>
          <w:color w:val="000000" w:themeColor="text1"/>
          <w:sz w:val="24"/>
          <w:szCs w:val="24"/>
          <w:u w:val="none"/>
        </w:rPr>
        <w:t xml:space="preserve"> All Tata Power Business Associate and sub-Business Associate Employees must attend a Site Safety Orientation Training to obtain a Safety Training Card.</w:t>
      </w:r>
      <w:r w:rsidRPr="006D1D92">
        <w:rPr>
          <w:rStyle w:val="Hyperlink"/>
          <w:rFonts w:asciiTheme="minorHAnsi" w:hAnsiTheme="minorHAnsi" w:cstheme="minorHAnsi"/>
          <w:bCs/>
          <w:i/>
          <w:color w:val="000000" w:themeColor="text1"/>
          <w:sz w:val="24"/>
          <w:szCs w:val="24"/>
          <w:u w:val="none"/>
        </w:rPr>
        <w:t xml:space="preserve"> (Safety Training card will be issued by Skill Development Institute)</w:t>
      </w:r>
    </w:p>
    <w:p w14:paraId="45D822B3" w14:textId="77777777" w:rsidR="00986ED4" w:rsidRPr="006D1D92" w:rsidRDefault="00986ED4" w:rsidP="007347DF">
      <w:pPr>
        <w:pStyle w:val="ListParagraph"/>
        <w:widowControl/>
        <w:numPr>
          <w:ilvl w:val="0"/>
          <w:numId w:val="53"/>
        </w:numPr>
        <w:autoSpaceDE/>
        <w:autoSpaceDN/>
        <w:ind w:left="1440"/>
        <w:rPr>
          <w:rStyle w:val="Hyperlink"/>
          <w:rFonts w:asciiTheme="minorHAnsi" w:hAnsiTheme="minorHAnsi" w:cstheme="minorHAnsi"/>
          <w:bCs/>
          <w:color w:val="000000" w:themeColor="text1"/>
          <w:sz w:val="24"/>
          <w:szCs w:val="24"/>
          <w:u w:val="none"/>
        </w:rPr>
      </w:pPr>
      <w:r w:rsidRPr="006D1D92">
        <w:rPr>
          <w:rStyle w:val="Hyperlink"/>
          <w:rFonts w:asciiTheme="minorHAnsi" w:hAnsiTheme="minorHAnsi" w:cstheme="minorHAnsi"/>
          <w:b/>
          <w:color w:val="000000" w:themeColor="text1"/>
          <w:sz w:val="24"/>
          <w:szCs w:val="24"/>
          <w:u w:val="none"/>
        </w:rPr>
        <w:t>Gate Pass Requirement:</w:t>
      </w:r>
      <w:r w:rsidRPr="006D1D92">
        <w:rPr>
          <w:rStyle w:val="Hyperlink"/>
          <w:rFonts w:asciiTheme="minorHAnsi" w:hAnsiTheme="minorHAnsi" w:cstheme="minorHAnsi"/>
          <w:bCs/>
          <w:color w:val="000000" w:themeColor="text1"/>
          <w:sz w:val="24"/>
          <w:szCs w:val="24"/>
          <w:u w:val="none"/>
        </w:rPr>
        <w:t xml:space="preserve"> The Safety Training Card is necessary to receive a Gate Pass for site entry.</w:t>
      </w:r>
    </w:p>
    <w:p w14:paraId="0FB7FD47" w14:textId="77777777" w:rsidR="00986ED4" w:rsidRPr="006D1D92" w:rsidRDefault="00986ED4" w:rsidP="007347DF">
      <w:pPr>
        <w:pStyle w:val="ListParagraph"/>
        <w:widowControl/>
        <w:numPr>
          <w:ilvl w:val="0"/>
          <w:numId w:val="53"/>
        </w:numPr>
        <w:autoSpaceDE/>
        <w:autoSpaceDN/>
        <w:ind w:left="1440"/>
        <w:rPr>
          <w:rStyle w:val="Hyperlink"/>
          <w:rFonts w:asciiTheme="minorHAnsi" w:hAnsiTheme="minorHAnsi" w:cstheme="minorHAnsi"/>
          <w:bCs/>
          <w:color w:val="000000" w:themeColor="text1"/>
          <w:sz w:val="24"/>
          <w:szCs w:val="24"/>
          <w:u w:val="none"/>
        </w:rPr>
      </w:pPr>
      <w:r w:rsidRPr="006D1D92">
        <w:rPr>
          <w:rStyle w:val="Hyperlink"/>
          <w:rFonts w:asciiTheme="minorHAnsi" w:hAnsiTheme="minorHAnsi" w:cstheme="minorHAnsi"/>
          <w:b/>
          <w:color w:val="000000" w:themeColor="text1"/>
          <w:sz w:val="24"/>
          <w:szCs w:val="24"/>
          <w:u w:val="none"/>
        </w:rPr>
        <w:t>Duration of Training:</w:t>
      </w:r>
      <w:r w:rsidRPr="006D1D92">
        <w:rPr>
          <w:rStyle w:val="Hyperlink"/>
          <w:rFonts w:asciiTheme="minorHAnsi" w:hAnsiTheme="minorHAnsi" w:cstheme="minorHAnsi"/>
          <w:bCs/>
          <w:color w:val="000000" w:themeColor="text1"/>
          <w:sz w:val="24"/>
          <w:szCs w:val="24"/>
          <w:u w:val="none"/>
        </w:rPr>
        <w:t xml:space="preserve"> The orientation course lasts at least half a day.</w:t>
      </w:r>
    </w:p>
    <w:p w14:paraId="207C54E0" w14:textId="77777777" w:rsidR="00986ED4" w:rsidRPr="006D1D92" w:rsidRDefault="00986ED4" w:rsidP="007347DF">
      <w:pPr>
        <w:pStyle w:val="ListParagraph"/>
        <w:widowControl/>
        <w:numPr>
          <w:ilvl w:val="0"/>
          <w:numId w:val="53"/>
        </w:numPr>
        <w:autoSpaceDE/>
        <w:autoSpaceDN/>
        <w:ind w:left="1440"/>
        <w:rPr>
          <w:rStyle w:val="Hyperlink"/>
          <w:rFonts w:asciiTheme="minorHAnsi" w:hAnsiTheme="minorHAnsi" w:cstheme="minorHAnsi"/>
          <w:bCs/>
          <w:color w:val="000000" w:themeColor="text1"/>
          <w:sz w:val="24"/>
          <w:szCs w:val="24"/>
          <w:u w:val="none"/>
        </w:rPr>
      </w:pPr>
      <w:r w:rsidRPr="006D1D92">
        <w:rPr>
          <w:rStyle w:val="Hyperlink"/>
          <w:rFonts w:asciiTheme="minorHAnsi" w:hAnsiTheme="minorHAnsi" w:cstheme="minorHAnsi"/>
          <w:b/>
          <w:color w:val="000000" w:themeColor="text1"/>
          <w:sz w:val="24"/>
          <w:szCs w:val="24"/>
          <w:u w:val="none"/>
        </w:rPr>
        <w:t>Orientation Content:</w:t>
      </w:r>
      <w:r w:rsidRPr="006D1D92">
        <w:rPr>
          <w:rStyle w:val="Hyperlink"/>
          <w:rFonts w:asciiTheme="minorHAnsi" w:hAnsiTheme="minorHAnsi" w:cstheme="minorHAnsi"/>
          <w:bCs/>
          <w:color w:val="000000" w:themeColor="text1"/>
          <w:sz w:val="24"/>
          <w:szCs w:val="24"/>
          <w:u w:val="none"/>
        </w:rPr>
        <w:t xml:space="preserve"> </w:t>
      </w:r>
      <w:r w:rsidRPr="00C857C8">
        <w:rPr>
          <w:rStyle w:val="Hyperlink"/>
          <w:rFonts w:asciiTheme="minorHAnsi" w:hAnsiTheme="minorHAnsi" w:cstheme="minorHAnsi"/>
          <w:bCs/>
          <w:color w:val="000000" w:themeColor="text1"/>
          <w:sz w:val="24"/>
          <w:szCs w:val="24"/>
          <w:u w:val="none"/>
        </w:rPr>
        <w:t>The training covers information regarding organization, works and responsibility, Hazards, Risk and control measures job rules/Golden rules, safety code of conduct,</w:t>
      </w:r>
      <w:r w:rsidRPr="006D1D92">
        <w:rPr>
          <w:rStyle w:val="Hyperlink"/>
          <w:rFonts w:asciiTheme="minorHAnsi" w:hAnsiTheme="minorHAnsi" w:cstheme="minorHAnsi"/>
          <w:bCs/>
          <w:color w:val="000000" w:themeColor="text1"/>
          <w:sz w:val="24"/>
          <w:szCs w:val="24"/>
          <w:u w:val="none"/>
        </w:rPr>
        <w:t xml:space="preserve"> hazard reporting, injury reporting, emergency procedures, safety activities and programs, disciplinary measures, incentives, and critical safety procedures relevant to the job.</w:t>
      </w:r>
    </w:p>
    <w:bookmarkEnd w:id="10"/>
    <w:p w14:paraId="4A567A7C" w14:textId="77777777" w:rsidR="001B1BA3" w:rsidRPr="000531BA" w:rsidRDefault="001B1BA3" w:rsidP="007347DF">
      <w:pPr>
        <w:pStyle w:val="ListParagraph"/>
        <w:widowControl/>
        <w:numPr>
          <w:ilvl w:val="3"/>
          <w:numId w:val="51"/>
        </w:numPr>
        <w:autoSpaceDE/>
        <w:autoSpaceDN/>
        <w:spacing w:line="276" w:lineRule="auto"/>
        <w:jc w:val="both"/>
        <w:rPr>
          <w:rStyle w:val="Hyperlink"/>
          <w:rFonts w:asciiTheme="minorHAnsi" w:hAnsiTheme="minorHAnsi" w:cstheme="minorHAnsi"/>
          <w:b/>
          <w:color w:val="auto"/>
          <w:sz w:val="24"/>
          <w:szCs w:val="24"/>
          <w:u w:val="none"/>
        </w:rPr>
      </w:pPr>
      <w:r w:rsidRPr="000531BA">
        <w:rPr>
          <w:rStyle w:val="Hyperlink"/>
          <w:rFonts w:asciiTheme="minorHAnsi" w:hAnsiTheme="minorHAnsi" w:cstheme="minorHAnsi"/>
          <w:b/>
          <w:iCs/>
          <w:color w:val="auto"/>
          <w:sz w:val="24"/>
          <w:szCs w:val="24"/>
          <w:u w:val="none"/>
        </w:rPr>
        <w:t>For Tata Power Divisions</w:t>
      </w:r>
      <w:r>
        <w:rPr>
          <w:rStyle w:val="Hyperlink"/>
          <w:rFonts w:asciiTheme="minorHAnsi" w:hAnsiTheme="minorHAnsi" w:cstheme="minorHAnsi"/>
          <w:b/>
          <w:color w:val="auto"/>
          <w:sz w:val="24"/>
          <w:szCs w:val="24"/>
          <w:u w:val="none"/>
        </w:rPr>
        <w:t>:</w:t>
      </w:r>
    </w:p>
    <w:p w14:paraId="72A5BD36" w14:textId="77777777" w:rsidR="001B1BA3" w:rsidRPr="006D1D92" w:rsidRDefault="001B1BA3" w:rsidP="001B1BA3">
      <w:pPr>
        <w:pStyle w:val="ListParagraph"/>
        <w:tabs>
          <w:tab w:val="left" w:pos="0"/>
          <w:tab w:val="left" w:pos="360"/>
          <w:tab w:val="left" w:pos="720"/>
          <w:tab w:val="left" w:pos="936"/>
          <w:tab w:val="left" w:pos="1620"/>
          <w:tab w:val="left" w:pos="1656"/>
          <w:tab w:val="left" w:pos="1710"/>
          <w:tab w:val="left" w:pos="2880"/>
        </w:tabs>
        <w:adjustRightInd w:val="0"/>
        <w:ind w:left="720" w:firstLine="0"/>
        <w:jc w:val="both"/>
        <w:rPr>
          <w:rStyle w:val="Hyperlink"/>
          <w:rFonts w:asciiTheme="minorHAnsi" w:hAnsiTheme="minorHAnsi" w:cstheme="minorHAnsi"/>
          <w:color w:val="auto"/>
          <w:sz w:val="24"/>
          <w:szCs w:val="24"/>
          <w:u w:val="none"/>
        </w:rPr>
      </w:pPr>
      <w:r w:rsidRPr="006D1D92">
        <w:rPr>
          <w:rStyle w:val="Hyperlink"/>
          <w:rFonts w:asciiTheme="minorHAnsi" w:hAnsiTheme="minorHAnsi" w:cstheme="minorHAnsi"/>
          <w:color w:val="auto"/>
          <w:sz w:val="24"/>
          <w:szCs w:val="24"/>
          <w:u w:val="none"/>
        </w:rPr>
        <w:t xml:space="preserve">All Tata Power Business Associate and sub vendor employee is required to attend </w:t>
      </w:r>
      <w:r w:rsidRPr="006D1D92">
        <w:rPr>
          <w:rStyle w:val="Hyperlink"/>
          <w:rFonts w:asciiTheme="minorHAnsi" w:hAnsiTheme="minorHAnsi" w:cstheme="minorHAnsi"/>
          <w:bCs/>
          <w:color w:val="000000" w:themeColor="text1"/>
          <w:sz w:val="24"/>
          <w:szCs w:val="24"/>
          <w:u w:val="none"/>
        </w:rPr>
        <w:t>L0 in case of non-technical and working always in Low-risk area. Or</w:t>
      </w:r>
      <w:r w:rsidRPr="006D1D92">
        <w:rPr>
          <w:rStyle w:val="Hyperlink"/>
          <w:rFonts w:asciiTheme="minorHAnsi" w:hAnsiTheme="minorHAnsi" w:cstheme="minorHAnsi"/>
          <w:color w:val="auto"/>
          <w:sz w:val="24"/>
          <w:szCs w:val="24"/>
          <w:u w:val="none"/>
        </w:rPr>
        <w:t xml:space="preserve"> L- Comprehensive Training to receive a Safety Training Card, which is required to obtain a Gate Pass to the site, prior to entry. </w:t>
      </w:r>
    </w:p>
    <w:p w14:paraId="5B58BC79" w14:textId="77777777" w:rsidR="001B1BA3" w:rsidRDefault="001B1BA3" w:rsidP="001B1BA3">
      <w:pPr>
        <w:pStyle w:val="ListParagraph"/>
        <w:tabs>
          <w:tab w:val="left" w:pos="0"/>
          <w:tab w:val="left" w:pos="360"/>
          <w:tab w:val="left" w:pos="720"/>
          <w:tab w:val="left" w:pos="936"/>
          <w:tab w:val="left" w:pos="1620"/>
          <w:tab w:val="left" w:pos="1656"/>
          <w:tab w:val="left" w:pos="1710"/>
          <w:tab w:val="left" w:pos="2880"/>
        </w:tabs>
        <w:adjustRightInd w:val="0"/>
        <w:ind w:left="720" w:firstLine="0"/>
        <w:jc w:val="both"/>
        <w:rPr>
          <w:rStyle w:val="Hyperlink"/>
          <w:rFonts w:asciiTheme="minorHAnsi" w:hAnsiTheme="minorHAnsi" w:cstheme="minorHAnsi"/>
          <w:color w:val="auto"/>
          <w:sz w:val="24"/>
          <w:szCs w:val="24"/>
          <w:u w:val="none"/>
        </w:rPr>
      </w:pPr>
    </w:p>
    <w:p w14:paraId="76435189" w14:textId="77777777" w:rsidR="001B1BA3" w:rsidRPr="007F1E3A" w:rsidRDefault="001B1BA3" w:rsidP="007347DF">
      <w:pPr>
        <w:pStyle w:val="ListParagraph"/>
        <w:widowControl/>
        <w:numPr>
          <w:ilvl w:val="2"/>
          <w:numId w:val="51"/>
        </w:numPr>
        <w:autoSpaceDE/>
        <w:autoSpaceDN/>
        <w:spacing w:line="276" w:lineRule="auto"/>
        <w:jc w:val="both"/>
        <w:rPr>
          <w:rStyle w:val="Hyperlink"/>
          <w:rFonts w:asciiTheme="minorHAnsi" w:hAnsiTheme="minorHAnsi" w:cstheme="minorHAnsi"/>
          <w:b/>
          <w:bCs/>
          <w:color w:val="auto"/>
          <w:sz w:val="24"/>
          <w:szCs w:val="24"/>
          <w:u w:val="none"/>
        </w:rPr>
      </w:pPr>
      <w:r w:rsidRPr="0046117A">
        <w:rPr>
          <w:rStyle w:val="Hyperlink"/>
          <w:rFonts w:asciiTheme="minorHAnsi" w:hAnsiTheme="minorHAnsi" w:cstheme="minorHAnsi"/>
          <w:b/>
          <w:color w:val="auto"/>
          <w:sz w:val="24"/>
          <w:szCs w:val="24"/>
          <w:u w:val="none"/>
        </w:rPr>
        <w:t>Before start of actual work</w:t>
      </w:r>
      <w:r>
        <w:rPr>
          <w:rStyle w:val="Hyperlink"/>
          <w:rFonts w:asciiTheme="minorHAnsi" w:hAnsiTheme="minorHAnsi" w:cstheme="minorHAnsi"/>
          <w:b/>
          <w:bCs/>
          <w:color w:val="auto"/>
          <w:sz w:val="24"/>
          <w:szCs w:val="24"/>
          <w:u w:val="none"/>
        </w:rPr>
        <w:t xml:space="preserve">: </w:t>
      </w:r>
    </w:p>
    <w:p w14:paraId="0F9BDDF9"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L-Comprehensive Training:</w:t>
      </w:r>
      <w:r w:rsidRPr="002E03E7">
        <w:rPr>
          <w:rStyle w:val="Hyperlink"/>
          <w:rFonts w:asciiTheme="minorHAnsi" w:hAnsiTheme="minorHAnsi" w:cstheme="minorHAnsi"/>
          <w:bCs/>
          <w:color w:val="000000" w:themeColor="text1"/>
          <w:sz w:val="24"/>
          <w:szCs w:val="24"/>
        </w:rPr>
        <w:t xml:space="preserve"> Business Associates must ensure that workers receive sufficient training before starting work. Supervisors and BA employees /Workforce receive L-Comprehensive training (as outlined in Competency Skill Matrix Annexure - 15) to ensure they can</w:t>
      </w:r>
      <w:r w:rsidRPr="002E03E7">
        <w:rPr>
          <w:rFonts w:asciiTheme="minorHAnsi" w:hAnsiTheme="minorHAnsi" w:cstheme="minorHAnsi"/>
          <w:sz w:val="24"/>
          <w:szCs w:val="24"/>
          <w:u w:val="single"/>
        </w:rPr>
        <w:t xml:space="preserve"> perform their </w:t>
      </w:r>
      <w:r w:rsidRPr="002E03E7">
        <w:rPr>
          <w:rStyle w:val="Hyperlink"/>
          <w:rFonts w:asciiTheme="minorHAnsi" w:hAnsiTheme="minorHAnsi" w:cstheme="minorHAnsi"/>
          <w:bCs/>
          <w:color w:val="000000" w:themeColor="text1"/>
          <w:sz w:val="24"/>
          <w:szCs w:val="24"/>
        </w:rPr>
        <w:t xml:space="preserve">jobs safely. This training is provided by TPSDI or any approved skill institute for the BA employees. Post-training, assessments are conducted by a panel of at least two members for competency of all. BA employees and Supervisors who pass this assessment receive a certificate (card) valid for three years. </w:t>
      </w:r>
      <w:r w:rsidRPr="002E03E7">
        <w:rPr>
          <w:rStyle w:val="Hyperlink"/>
          <w:rFonts w:asciiTheme="minorHAnsi" w:hAnsiTheme="minorHAnsi" w:cstheme="minorHAnsi"/>
          <w:bCs/>
          <w:i/>
          <w:iCs/>
          <w:color w:val="000000" w:themeColor="text1"/>
          <w:sz w:val="24"/>
          <w:szCs w:val="24"/>
        </w:rPr>
        <w:t>After three years, workers must undergo re-training and re-assessment.</w:t>
      </w:r>
    </w:p>
    <w:p w14:paraId="699F4DD4"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lastRenderedPageBreak/>
        <w:t>Certification:</w:t>
      </w:r>
      <w:r w:rsidRPr="002E03E7">
        <w:rPr>
          <w:rStyle w:val="Hyperlink"/>
          <w:rFonts w:asciiTheme="minorHAnsi" w:hAnsiTheme="minorHAnsi" w:cstheme="minorHAnsi"/>
          <w:bCs/>
          <w:color w:val="000000" w:themeColor="text1"/>
          <w:sz w:val="24"/>
          <w:szCs w:val="24"/>
        </w:rPr>
        <w:t xml:space="preserve"> Certificates (cards) (Bronze, Silver, and Gold) are issued based on competency demonstrated in the assessment, not merely on the completion of training</w:t>
      </w:r>
    </w:p>
    <w:p w14:paraId="1F79BCF2"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Assessment Timing:</w:t>
      </w:r>
      <w:r w:rsidRPr="002E03E7">
        <w:rPr>
          <w:rStyle w:val="Hyperlink"/>
          <w:rFonts w:asciiTheme="minorHAnsi" w:hAnsiTheme="minorHAnsi" w:cstheme="minorHAnsi"/>
          <w:color w:val="000000" w:themeColor="text1"/>
          <w:sz w:val="24"/>
          <w:szCs w:val="24"/>
        </w:rPr>
        <w:t xml:space="preserve"> </w:t>
      </w:r>
      <w:r w:rsidRPr="002E03E7">
        <w:rPr>
          <w:rStyle w:val="Hyperlink"/>
          <w:rFonts w:asciiTheme="minorHAnsi" w:hAnsiTheme="minorHAnsi" w:cstheme="minorHAnsi"/>
          <w:bCs/>
          <w:color w:val="000000" w:themeColor="text1"/>
          <w:sz w:val="24"/>
          <w:szCs w:val="24"/>
        </w:rPr>
        <w:t>Conduct assessments after L-Comprehensive training.</w:t>
      </w:r>
    </w:p>
    <w:p w14:paraId="3FAC8A47" w14:textId="4521C2FF" w:rsidR="00986ED4"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Failure Consequence:</w:t>
      </w:r>
      <w:r w:rsidRPr="002E03E7">
        <w:rPr>
          <w:rStyle w:val="Hyperlink"/>
          <w:rFonts w:asciiTheme="minorHAnsi" w:hAnsiTheme="minorHAnsi" w:cstheme="minorHAnsi"/>
          <w:bCs/>
          <w:color w:val="000000" w:themeColor="text1"/>
          <w:sz w:val="24"/>
          <w:szCs w:val="24"/>
        </w:rPr>
        <w:t xml:space="preserve"> Remove BA employees who fail the assessment from Tata Power premises.</w:t>
      </w:r>
    </w:p>
    <w:p w14:paraId="2A977EB0"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Bronze Card BA Employees</w:t>
      </w:r>
      <w:r w:rsidRPr="002E03E7">
        <w:rPr>
          <w:rStyle w:val="Hyperlink"/>
          <w:rFonts w:asciiTheme="minorHAnsi" w:hAnsiTheme="minorHAnsi" w:cstheme="minorHAnsi"/>
          <w:bCs/>
          <w:color w:val="000000" w:themeColor="text1"/>
          <w:sz w:val="24"/>
          <w:szCs w:val="24"/>
        </w:rPr>
        <w:t>: Can assist those with silver or gold cards.</w:t>
      </w:r>
    </w:p>
    <w:p w14:paraId="10E3E614"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Silver Card BA Employees</w:t>
      </w:r>
      <w:r w:rsidRPr="002E03E7">
        <w:rPr>
          <w:rStyle w:val="Hyperlink"/>
          <w:rFonts w:asciiTheme="minorHAnsi" w:hAnsiTheme="minorHAnsi" w:cstheme="minorHAnsi"/>
          <w:bCs/>
          <w:color w:val="000000" w:themeColor="text1"/>
          <w:sz w:val="24"/>
          <w:szCs w:val="24"/>
        </w:rPr>
        <w:t>: Can work under competent supervisors.</w:t>
      </w:r>
    </w:p>
    <w:p w14:paraId="11FE5354"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Gold Card BA Employees:</w:t>
      </w:r>
      <w:r w:rsidRPr="002E03E7">
        <w:rPr>
          <w:rStyle w:val="Hyperlink"/>
          <w:rFonts w:asciiTheme="minorHAnsi" w:hAnsiTheme="minorHAnsi" w:cstheme="minorHAnsi"/>
          <w:bCs/>
          <w:color w:val="000000" w:themeColor="text1"/>
          <w:sz w:val="24"/>
          <w:szCs w:val="24"/>
        </w:rPr>
        <w:t xml:space="preserve"> Can work independently (only in Distribution/Discom Business)</w:t>
      </w:r>
    </w:p>
    <w:p w14:paraId="64CF6A9F"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i/>
          <w:iCs/>
          <w:color w:val="000000" w:themeColor="text1"/>
          <w:sz w:val="24"/>
          <w:szCs w:val="24"/>
        </w:rPr>
        <w:t>Bronze card supervisors</w:t>
      </w:r>
      <w:r w:rsidRPr="002E03E7">
        <w:rPr>
          <w:rStyle w:val="Hyperlink"/>
          <w:rFonts w:asciiTheme="minorHAnsi" w:hAnsiTheme="minorHAnsi" w:cstheme="minorHAnsi"/>
          <w:bCs/>
          <w:i/>
          <w:iCs/>
          <w:color w:val="000000" w:themeColor="text1"/>
          <w:sz w:val="24"/>
          <w:szCs w:val="24"/>
        </w:rPr>
        <w:t>: Can supervise low risk job after one day L3 training at Division. One day training will be conducted at Division by safety Head.</w:t>
      </w:r>
    </w:p>
    <w:p w14:paraId="043A3CF1"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i/>
          <w:iCs/>
          <w:color w:val="000000" w:themeColor="text1"/>
          <w:sz w:val="24"/>
          <w:szCs w:val="24"/>
        </w:rPr>
        <w:t>Silver Card supervisors</w:t>
      </w:r>
      <w:r w:rsidRPr="002E03E7">
        <w:rPr>
          <w:rStyle w:val="Hyperlink"/>
          <w:rFonts w:asciiTheme="minorHAnsi" w:hAnsiTheme="minorHAnsi" w:cstheme="minorHAnsi"/>
          <w:bCs/>
          <w:i/>
          <w:iCs/>
          <w:color w:val="000000" w:themeColor="text1"/>
          <w:sz w:val="24"/>
          <w:szCs w:val="24"/>
        </w:rPr>
        <w:t>: Can supervise all Jobs after one day L3 training at Division. One day training will be conducted at Division by safety Head.</w:t>
      </w:r>
    </w:p>
    <w:p w14:paraId="4940A199"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i/>
          <w:iCs/>
          <w:color w:val="000000" w:themeColor="text1"/>
          <w:sz w:val="24"/>
          <w:szCs w:val="24"/>
        </w:rPr>
        <w:t>Gold Card Supervisors:</w:t>
      </w:r>
      <w:r w:rsidRPr="002E03E7">
        <w:rPr>
          <w:rStyle w:val="Hyperlink"/>
          <w:rFonts w:asciiTheme="minorHAnsi" w:hAnsiTheme="minorHAnsi" w:cstheme="minorHAnsi"/>
          <w:bCs/>
          <w:i/>
          <w:iCs/>
          <w:color w:val="000000" w:themeColor="text1"/>
          <w:sz w:val="24"/>
          <w:szCs w:val="24"/>
        </w:rPr>
        <w:t xml:space="preserve"> Can </w:t>
      </w:r>
      <w:proofErr w:type="gramStart"/>
      <w:r w:rsidRPr="002E03E7">
        <w:rPr>
          <w:rStyle w:val="Hyperlink"/>
          <w:rFonts w:asciiTheme="minorHAnsi" w:hAnsiTheme="minorHAnsi" w:cstheme="minorHAnsi"/>
          <w:bCs/>
          <w:i/>
          <w:iCs/>
          <w:color w:val="000000" w:themeColor="text1"/>
          <w:sz w:val="24"/>
          <w:szCs w:val="24"/>
        </w:rPr>
        <w:t>Supervise</w:t>
      </w:r>
      <w:proofErr w:type="gramEnd"/>
      <w:r w:rsidRPr="002E03E7">
        <w:rPr>
          <w:rStyle w:val="Hyperlink"/>
          <w:rFonts w:asciiTheme="minorHAnsi" w:hAnsiTheme="minorHAnsi" w:cstheme="minorHAnsi"/>
          <w:bCs/>
          <w:i/>
          <w:iCs/>
          <w:color w:val="000000" w:themeColor="text1"/>
          <w:sz w:val="24"/>
          <w:szCs w:val="24"/>
        </w:rPr>
        <w:t xml:space="preserve"> all jobs as well as take permits if authorized mainly in Distribution/Discom Business after one day L3 training at Division. One day training will be conducted at Division by safety Head.</w:t>
      </w:r>
    </w:p>
    <w:p w14:paraId="4F843F53"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 xml:space="preserve">Certification Renewal: </w:t>
      </w:r>
      <w:r w:rsidRPr="002E03E7">
        <w:rPr>
          <w:rStyle w:val="Hyperlink"/>
          <w:rFonts w:asciiTheme="minorHAnsi" w:hAnsiTheme="minorHAnsi" w:cstheme="minorHAnsi"/>
          <w:bCs/>
          <w:color w:val="000000" w:themeColor="text1"/>
          <w:sz w:val="24"/>
          <w:szCs w:val="24"/>
        </w:rPr>
        <w:t xml:space="preserve">Recertify L-Comprehensive 3 </w:t>
      </w:r>
      <w:proofErr w:type="gramStart"/>
      <w:r w:rsidRPr="002E03E7">
        <w:rPr>
          <w:rStyle w:val="Hyperlink"/>
          <w:rFonts w:asciiTheme="minorHAnsi" w:hAnsiTheme="minorHAnsi" w:cstheme="minorHAnsi"/>
          <w:bCs/>
          <w:color w:val="000000" w:themeColor="text1"/>
          <w:sz w:val="24"/>
          <w:szCs w:val="24"/>
        </w:rPr>
        <w:t>days</w:t>
      </w:r>
      <w:proofErr w:type="gramEnd"/>
      <w:r w:rsidRPr="002E03E7">
        <w:rPr>
          <w:rStyle w:val="Hyperlink"/>
          <w:rFonts w:asciiTheme="minorHAnsi" w:hAnsiTheme="minorHAnsi" w:cstheme="minorHAnsi"/>
          <w:bCs/>
          <w:color w:val="000000" w:themeColor="text1"/>
          <w:sz w:val="24"/>
          <w:szCs w:val="24"/>
        </w:rPr>
        <w:t xml:space="preserve"> program after expiry. </w:t>
      </w:r>
    </w:p>
    <w:p w14:paraId="1F7E3DB4"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Revalidation Tests:</w:t>
      </w:r>
      <w:r w:rsidRPr="002E03E7">
        <w:rPr>
          <w:rStyle w:val="Hyperlink"/>
          <w:rFonts w:asciiTheme="minorHAnsi" w:hAnsiTheme="minorHAnsi" w:cstheme="minorHAnsi"/>
          <w:bCs/>
          <w:color w:val="000000" w:themeColor="text1"/>
          <w:sz w:val="24"/>
          <w:szCs w:val="24"/>
        </w:rPr>
        <w:t xml:space="preserve"> </w:t>
      </w:r>
      <w:r w:rsidRPr="002E03E7">
        <w:rPr>
          <w:rStyle w:val="Hyperlink"/>
          <w:rFonts w:asciiTheme="minorHAnsi" w:hAnsiTheme="minorHAnsi" w:cstheme="minorHAnsi"/>
          <w:bCs/>
          <w:i/>
          <w:iCs/>
          <w:color w:val="000000" w:themeColor="text1"/>
          <w:sz w:val="24"/>
          <w:szCs w:val="24"/>
        </w:rPr>
        <w:t xml:space="preserve">Conduct quarterly or half-yearly L-Comprehensive revalidation tests for BA employees, especially in Odisha and new business areas for up to one year after release of this framework or start of new project or change in existing order whichever earlier. </w:t>
      </w:r>
    </w:p>
    <w:p w14:paraId="4911E11B"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Competency Assessment:</w:t>
      </w:r>
      <w:r w:rsidRPr="002E03E7">
        <w:rPr>
          <w:rStyle w:val="Hyperlink"/>
          <w:rFonts w:asciiTheme="minorHAnsi" w:hAnsiTheme="minorHAnsi" w:cstheme="minorHAnsi"/>
          <w:bCs/>
          <w:color w:val="000000" w:themeColor="text1"/>
          <w:sz w:val="24"/>
          <w:szCs w:val="24"/>
        </w:rPr>
        <w:t xml:space="preserve"> Conducted by Order Manager/Line manager, Safety In-charge/safety officer, and TPSDI during L-Comprehensive, training, on the same day as training completion. Assess all critical BA employees within the training timeframe.</w:t>
      </w:r>
    </w:p>
    <w:p w14:paraId="4DF5A3EC" w14:textId="77777777" w:rsidR="001B1BA3" w:rsidRPr="002E03E7" w:rsidRDefault="001B1BA3" w:rsidP="007347DF">
      <w:pPr>
        <w:pStyle w:val="ListParagraph"/>
        <w:widowControl/>
        <w:numPr>
          <w:ilvl w:val="0"/>
          <w:numId w:val="55"/>
        </w:numPr>
        <w:autoSpaceDE/>
        <w:autoSpaceDN/>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Training Expenses:</w:t>
      </w:r>
      <w:r w:rsidRPr="002E03E7">
        <w:rPr>
          <w:rStyle w:val="Hyperlink"/>
          <w:rFonts w:asciiTheme="minorHAnsi" w:hAnsiTheme="minorHAnsi" w:cstheme="minorHAnsi"/>
          <w:bCs/>
          <w:color w:val="000000" w:themeColor="text1"/>
          <w:sz w:val="24"/>
          <w:szCs w:val="24"/>
        </w:rPr>
        <w:t xml:space="preserve"> BA covers the cost of conveyance, food, training, salaries/wages, boarding, and lodging for their staff. Training is offered on a nominal chargeable basis decided by TPSDI or mentioned in PO terms and condition. L0 training is one day, L-comprehensive training is three days training.</w:t>
      </w:r>
    </w:p>
    <w:p w14:paraId="639E69C7" w14:textId="77777777" w:rsidR="001B1BA3" w:rsidRPr="002E03E7" w:rsidRDefault="001B1BA3" w:rsidP="001B1BA3">
      <w:pPr>
        <w:pStyle w:val="ListParagraph"/>
        <w:tabs>
          <w:tab w:val="left" w:pos="0"/>
          <w:tab w:val="left" w:pos="360"/>
          <w:tab w:val="left" w:pos="720"/>
          <w:tab w:val="left" w:pos="936"/>
          <w:tab w:val="left" w:pos="1620"/>
          <w:tab w:val="left" w:pos="1656"/>
          <w:tab w:val="left" w:pos="1710"/>
          <w:tab w:val="left" w:pos="2880"/>
        </w:tabs>
        <w:adjustRightInd w:val="0"/>
        <w:ind w:left="720" w:firstLine="0"/>
        <w:jc w:val="both"/>
        <w:rPr>
          <w:rStyle w:val="Hyperlink"/>
          <w:rFonts w:asciiTheme="minorHAnsi" w:hAnsiTheme="minorHAnsi" w:cstheme="minorHAnsi"/>
          <w:color w:val="auto"/>
          <w:sz w:val="24"/>
          <w:szCs w:val="24"/>
        </w:rPr>
      </w:pPr>
    </w:p>
    <w:p w14:paraId="4F4CD75A" w14:textId="77777777" w:rsidR="001B1BA3" w:rsidRPr="002E03E7" w:rsidRDefault="001B1BA3" w:rsidP="007347DF">
      <w:pPr>
        <w:pStyle w:val="ListParagraph"/>
        <w:widowControl/>
        <w:numPr>
          <w:ilvl w:val="2"/>
          <w:numId w:val="51"/>
        </w:numPr>
        <w:autoSpaceDE/>
        <w:autoSpaceDN/>
        <w:spacing w:line="276" w:lineRule="auto"/>
        <w:jc w:val="both"/>
        <w:rPr>
          <w:rStyle w:val="Hyperlink"/>
          <w:rFonts w:asciiTheme="minorHAnsi" w:hAnsiTheme="minorHAnsi" w:cstheme="minorHAnsi"/>
          <w:b/>
          <w:bCs/>
          <w:color w:val="auto"/>
          <w:sz w:val="24"/>
          <w:szCs w:val="24"/>
        </w:rPr>
      </w:pPr>
      <w:r w:rsidRPr="002E03E7">
        <w:rPr>
          <w:rStyle w:val="Hyperlink"/>
          <w:rFonts w:asciiTheme="minorHAnsi" w:hAnsiTheme="minorHAnsi" w:cstheme="minorHAnsi"/>
          <w:b/>
          <w:bCs/>
          <w:iCs/>
          <w:color w:val="auto"/>
          <w:sz w:val="24"/>
          <w:szCs w:val="24"/>
        </w:rPr>
        <w:t>Recognition to the Prior Learning in Safety</w:t>
      </w:r>
    </w:p>
    <w:p w14:paraId="51EE6C4A" w14:textId="77777777" w:rsidR="001B1BA3" w:rsidRPr="002E03E7" w:rsidRDefault="001B1BA3" w:rsidP="001B1BA3">
      <w:pPr>
        <w:pStyle w:val="ListParagraph"/>
        <w:widowControl/>
        <w:autoSpaceDE/>
        <w:autoSpaceDN/>
        <w:spacing w:line="276" w:lineRule="auto"/>
        <w:ind w:left="2160" w:firstLine="0"/>
        <w:jc w:val="both"/>
        <w:rPr>
          <w:rStyle w:val="Hyperlink"/>
          <w:rFonts w:asciiTheme="minorHAnsi" w:hAnsiTheme="minorHAnsi" w:cstheme="minorHAnsi"/>
          <w:b/>
          <w:bCs/>
          <w:color w:val="auto"/>
          <w:sz w:val="24"/>
          <w:szCs w:val="24"/>
        </w:rPr>
      </w:pPr>
    </w:p>
    <w:p w14:paraId="42BD2F7F" w14:textId="77777777" w:rsidR="001B1BA3" w:rsidRPr="002E03E7" w:rsidRDefault="001B1BA3" w:rsidP="001B1BA3">
      <w:pPr>
        <w:pStyle w:val="ListParagraph"/>
        <w:tabs>
          <w:tab w:val="left" w:pos="0"/>
          <w:tab w:val="left" w:pos="360"/>
          <w:tab w:val="left" w:pos="720"/>
          <w:tab w:val="left" w:pos="936"/>
          <w:tab w:val="left" w:pos="1620"/>
          <w:tab w:val="left" w:pos="1656"/>
          <w:tab w:val="left" w:pos="1710"/>
          <w:tab w:val="left" w:pos="2880"/>
        </w:tabs>
        <w:adjustRightInd w:val="0"/>
        <w:ind w:left="1081"/>
        <w:jc w:val="both"/>
        <w:rPr>
          <w:rStyle w:val="Hyperlink"/>
          <w:rFonts w:asciiTheme="minorHAnsi" w:hAnsiTheme="minorHAnsi" w:cstheme="minorHAnsi"/>
          <w:b/>
          <w:color w:val="000000" w:themeColor="text1"/>
          <w:sz w:val="24"/>
          <w:szCs w:val="24"/>
        </w:rPr>
      </w:pPr>
      <w:r w:rsidRPr="002E03E7">
        <w:rPr>
          <w:rStyle w:val="Hyperlink"/>
          <w:rFonts w:asciiTheme="minorHAnsi" w:hAnsiTheme="minorHAnsi" w:cstheme="minorHAnsi"/>
          <w:b/>
          <w:color w:val="000000" w:themeColor="text1"/>
          <w:sz w:val="24"/>
          <w:szCs w:val="24"/>
        </w:rPr>
        <w:t>L-Comprehensive exemption based on safety competency.</w:t>
      </w:r>
    </w:p>
    <w:p w14:paraId="6ED3E217" w14:textId="77777777" w:rsidR="001B1BA3" w:rsidRPr="002E03E7" w:rsidRDefault="001B1BA3" w:rsidP="007347DF">
      <w:pPr>
        <w:pStyle w:val="ListParagraph"/>
        <w:widowControl/>
        <w:numPr>
          <w:ilvl w:val="0"/>
          <w:numId w:val="52"/>
        </w:numPr>
        <w:autoSpaceDE/>
        <w:autoSpaceDN/>
        <w:jc w:val="both"/>
        <w:rPr>
          <w:rStyle w:val="Hyperlink"/>
          <w:rFonts w:asciiTheme="minorHAnsi" w:hAnsiTheme="minorHAnsi" w:cstheme="minorHAnsi"/>
          <w:bCs/>
          <w:color w:val="000000" w:themeColor="text1"/>
          <w:sz w:val="24"/>
          <w:szCs w:val="24"/>
        </w:rPr>
      </w:pPr>
      <w:r w:rsidRPr="002E03E7">
        <w:rPr>
          <w:rStyle w:val="Hyperlink"/>
          <w:rFonts w:asciiTheme="minorHAnsi" w:hAnsiTheme="minorHAnsi" w:cstheme="minorHAnsi"/>
          <w:b/>
          <w:color w:val="000000" w:themeColor="text1"/>
          <w:sz w:val="24"/>
          <w:szCs w:val="24"/>
        </w:rPr>
        <w:t>Recommendation and Satisfaction:</w:t>
      </w:r>
      <w:r w:rsidRPr="002E03E7">
        <w:rPr>
          <w:rStyle w:val="Hyperlink"/>
          <w:rFonts w:asciiTheme="minorHAnsi" w:hAnsiTheme="minorHAnsi" w:cstheme="minorHAnsi"/>
          <w:color w:val="000000" w:themeColor="text1"/>
          <w:sz w:val="24"/>
          <w:szCs w:val="24"/>
        </w:rPr>
        <w:t xml:space="preserve"> </w:t>
      </w:r>
      <w:r w:rsidRPr="002E03E7">
        <w:rPr>
          <w:rStyle w:val="Hyperlink"/>
          <w:rFonts w:asciiTheme="minorHAnsi" w:hAnsiTheme="minorHAnsi" w:cstheme="minorHAnsi"/>
          <w:bCs/>
          <w:color w:val="000000" w:themeColor="text1"/>
          <w:sz w:val="24"/>
          <w:szCs w:val="24"/>
        </w:rPr>
        <w:t xml:space="preserve">If the "Order Manager" recommends and the "Head of the Safety Department of Division/Discom" is satisfied with a BA employee's </w:t>
      </w:r>
      <w:r w:rsidRPr="002E03E7">
        <w:rPr>
          <w:rStyle w:val="Hyperlink"/>
          <w:rFonts w:asciiTheme="minorHAnsi" w:hAnsiTheme="minorHAnsi" w:cstheme="minorHAnsi"/>
          <w:bCs/>
          <w:i/>
          <w:color w:val="000000" w:themeColor="text1"/>
          <w:sz w:val="24"/>
          <w:szCs w:val="24"/>
        </w:rPr>
        <w:t xml:space="preserve">(this include Expert Engineer/Supervisor/OEM Technician only) </w:t>
      </w:r>
      <w:r w:rsidRPr="002E03E7">
        <w:rPr>
          <w:rStyle w:val="Hyperlink"/>
          <w:rFonts w:asciiTheme="minorHAnsi" w:hAnsiTheme="minorHAnsi" w:cstheme="minorHAnsi"/>
          <w:bCs/>
          <w:color w:val="000000" w:themeColor="text1"/>
          <w:sz w:val="24"/>
          <w:szCs w:val="24"/>
        </w:rPr>
        <w:t xml:space="preserve">safety knowledge and competency, an assessment (Interview) can be conducted to ascertain safety knowledge. </w:t>
      </w:r>
    </w:p>
    <w:p w14:paraId="51958D15" w14:textId="77777777" w:rsidR="001B1BA3" w:rsidRPr="002E03E7" w:rsidRDefault="001B1BA3" w:rsidP="007347DF">
      <w:pPr>
        <w:pStyle w:val="ListParagraph"/>
        <w:widowControl/>
        <w:numPr>
          <w:ilvl w:val="0"/>
          <w:numId w:val="52"/>
        </w:numPr>
        <w:autoSpaceDE/>
        <w:autoSpaceDN/>
        <w:jc w:val="both"/>
        <w:rPr>
          <w:rStyle w:val="Hyperlink"/>
          <w:rFonts w:asciiTheme="minorHAnsi" w:hAnsiTheme="minorHAnsi" w:cstheme="minorHAnsi"/>
          <w:color w:val="000000" w:themeColor="text1"/>
          <w:sz w:val="24"/>
          <w:szCs w:val="24"/>
        </w:rPr>
      </w:pPr>
      <w:r w:rsidRPr="002E03E7">
        <w:rPr>
          <w:rStyle w:val="Hyperlink"/>
          <w:rFonts w:asciiTheme="minorHAnsi" w:hAnsiTheme="minorHAnsi" w:cstheme="minorHAnsi"/>
          <w:b/>
          <w:color w:val="000000" w:themeColor="text1"/>
          <w:sz w:val="24"/>
          <w:szCs w:val="24"/>
        </w:rPr>
        <w:t>Assessment by TPSDI/Recognized SDI:</w:t>
      </w:r>
      <w:r w:rsidRPr="002E03E7">
        <w:rPr>
          <w:rStyle w:val="Hyperlink"/>
          <w:rFonts w:asciiTheme="minorHAnsi" w:hAnsiTheme="minorHAnsi" w:cstheme="minorHAnsi"/>
          <w:color w:val="000000" w:themeColor="text1"/>
          <w:sz w:val="24"/>
          <w:szCs w:val="24"/>
        </w:rPr>
        <w:t xml:space="preserve"> </w:t>
      </w:r>
      <w:r w:rsidRPr="002E03E7">
        <w:rPr>
          <w:rStyle w:val="Hyperlink"/>
          <w:rFonts w:asciiTheme="minorHAnsi" w:hAnsiTheme="minorHAnsi" w:cstheme="minorHAnsi"/>
          <w:bCs/>
          <w:color w:val="000000" w:themeColor="text1"/>
          <w:sz w:val="24"/>
          <w:szCs w:val="24"/>
        </w:rPr>
        <w:t>Tata Power Skill Development Institute (TPSDI) or other recognized/Approved institute by Corporate Safety will conduct the test to assess knowledge in safety</w:t>
      </w:r>
      <w:r w:rsidRPr="002E03E7">
        <w:rPr>
          <w:rStyle w:val="Hyperlink"/>
          <w:rFonts w:asciiTheme="minorHAnsi" w:hAnsiTheme="minorHAnsi" w:cstheme="minorHAnsi"/>
          <w:color w:val="000000" w:themeColor="text1"/>
          <w:sz w:val="24"/>
          <w:szCs w:val="24"/>
        </w:rPr>
        <w:t>.</w:t>
      </w:r>
    </w:p>
    <w:p w14:paraId="71523ADD" w14:textId="77777777" w:rsidR="001B1BA3" w:rsidRPr="002E03E7" w:rsidRDefault="001B1BA3" w:rsidP="007347DF">
      <w:pPr>
        <w:pStyle w:val="ListParagraph"/>
        <w:widowControl/>
        <w:numPr>
          <w:ilvl w:val="0"/>
          <w:numId w:val="52"/>
        </w:numPr>
        <w:autoSpaceDE/>
        <w:autoSpaceDN/>
        <w:jc w:val="both"/>
        <w:rPr>
          <w:rStyle w:val="Hyperlink"/>
          <w:rFonts w:asciiTheme="minorHAnsi" w:hAnsiTheme="minorHAnsi" w:cstheme="minorHAnsi"/>
          <w:color w:val="000000" w:themeColor="text1"/>
          <w:sz w:val="24"/>
          <w:szCs w:val="24"/>
        </w:rPr>
      </w:pPr>
      <w:r w:rsidRPr="002E03E7">
        <w:rPr>
          <w:rStyle w:val="Hyperlink"/>
          <w:rFonts w:asciiTheme="minorHAnsi" w:hAnsiTheme="minorHAnsi" w:cstheme="minorHAnsi"/>
          <w:b/>
          <w:color w:val="000000" w:themeColor="text1"/>
          <w:sz w:val="24"/>
          <w:szCs w:val="24"/>
        </w:rPr>
        <w:lastRenderedPageBreak/>
        <w:t>Exemption from Training:</w:t>
      </w:r>
      <w:r w:rsidRPr="002E03E7">
        <w:rPr>
          <w:rStyle w:val="Hyperlink"/>
          <w:rFonts w:asciiTheme="minorHAnsi" w:hAnsiTheme="minorHAnsi" w:cstheme="minorHAnsi"/>
          <w:color w:val="000000" w:themeColor="text1"/>
          <w:sz w:val="24"/>
          <w:szCs w:val="24"/>
        </w:rPr>
        <w:t xml:space="preserve"> </w:t>
      </w:r>
      <w:r w:rsidRPr="002E03E7">
        <w:rPr>
          <w:rStyle w:val="Hyperlink"/>
          <w:rFonts w:asciiTheme="minorHAnsi" w:hAnsiTheme="minorHAnsi" w:cstheme="minorHAnsi"/>
          <w:bCs/>
          <w:color w:val="000000" w:themeColor="text1"/>
          <w:sz w:val="24"/>
          <w:szCs w:val="24"/>
        </w:rPr>
        <w:t>Employees who pass the assessment (interview) are exempt from attending L-Comprehensive training.</w:t>
      </w:r>
    </w:p>
    <w:p w14:paraId="7AA92120" w14:textId="77777777" w:rsidR="001B1BA3" w:rsidRPr="002E03E7" w:rsidRDefault="001B1BA3" w:rsidP="007347DF">
      <w:pPr>
        <w:pStyle w:val="ListParagraph"/>
        <w:widowControl/>
        <w:numPr>
          <w:ilvl w:val="0"/>
          <w:numId w:val="52"/>
        </w:numPr>
        <w:autoSpaceDE/>
        <w:autoSpaceDN/>
        <w:jc w:val="both"/>
        <w:rPr>
          <w:rStyle w:val="Hyperlink"/>
          <w:rFonts w:asciiTheme="minorHAnsi" w:hAnsiTheme="minorHAnsi" w:cstheme="minorHAnsi"/>
          <w:color w:val="000000" w:themeColor="text1"/>
          <w:sz w:val="24"/>
          <w:szCs w:val="24"/>
        </w:rPr>
      </w:pPr>
      <w:r w:rsidRPr="002E03E7">
        <w:rPr>
          <w:rStyle w:val="Hyperlink"/>
          <w:rFonts w:asciiTheme="minorHAnsi" w:hAnsiTheme="minorHAnsi" w:cstheme="minorHAnsi"/>
          <w:b/>
          <w:color w:val="000000" w:themeColor="text1"/>
          <w:sz w:val="24"/>
          <w:szCs w:val="24"/>
        </w:rPr>
        <w:t>Nominal Charges:</w:t>
      </w:r>
      <w:r w:rsidRPr="002E03E7">
        <w:rPr>
          <w:rStyle w:val="Hyperlink"/>
          <w:rFonts w:asciiTheme="minorHAnsi" w:hAnsiTheme="minorHAnsi" w:cstheme="minorHAnsi"/>
          <w:color w:val="000000" w:themeColor="text1"/>
          <w:sz w:val="24"/>
          <w:szCs w:val="24"/>
        </w:rPr>
        <w:t xml:space="preserve"> </w:t>
      </w:r>
      <w:r w:rsidRPr="002E03E7">
        <w:rPr>
          <w:rStyle w:val="Hyperlink"/>
          <w:rFonts w:asciiTheme="minorHAnsi" w:hAnsiTheme="minorHAnsi" w:cstheme="minorHAnsi"/>
          <w:bCs/>
          <w:color w:val="000000" w:themeColor="text1"/>
          <w:sz w:val="24"/>
          <w:szCs w:val="24"/>
        </w:rPr>
        <w:t>The assessment is conducted on a nominal fee, with rates determined by TPSDI periodically.</w:t>
      </w:r>
    </w:p>
    <w:p w14:paraId="4568B7BE" w14:textId="77777777" w:rsidR="001B1BA3" w:rsidRPr="006C6E9C" w:rsidRDefault="001B1BA3" w:rsidP="001B1BA3">
      <w:pPr>
        <w:pStyle w:val="ListParagraph"/>
        <w:widowControl/>
        <w:autoSpaceDE/>
        <w:autoSpaceDN/>
        <w:ind w:left="720" w:firstLine="0"/>
        <w:jc w:val="both"/>
        <w:rPr>
          <w:rStyle w:val="Hyperlink"/>
          <w:rFonts w:asciiTheme="minorHAnsi" w:hAnsiTheme="minorHAnsi" w:cstheme="minorHAnsi"/>
          <w:color w:val="000000" w:themeColor="text1"/>
          <w:sz w:val="28"/>
          <w:szCs w:val="24"/>
          <w:u w:val="none"/>
        </w:rPr>
      </w:pPr>
    </w:p>
    <w:p w14:paraId="5D5DDC3F" w14:textId="262CEB4C" w:rsidR="001B1BA3" w:rsidRPr="006C6E9C" w:rsidRDefault="001B1BA3" w:rsidP="007347DF">
      <w:pPr>
        <w:pStyle w:val="ListParagraph"/>
        <w:widowControl/>
        <w:numPr>
          <w:ilvl w:val="2"/>
          <w:numId w:val="51"/>
        </w:numPr>
        <w:autoSpaceDE/>
        <w:autoSpaceDN/>
        <w:spacing w:line="276" w:lineRule="auto"/>
        <w:jc w:val="both"/>
        <w:rPr>
          <w:rStyle w:val="Hyperlink"/>
          <w:rFonts w:ascii="Arial" w:hAnsi="Arial" w:cs="Arial"/>
          <w:b/>
          <w:color w:val="000000" w:themeColor="text1"/>
          <w:sz w:val="22"/>
        </w:rPr>
      </w:pPr>
      <w:r w:rsidRPr="006C6E9C">
        <w:rPr>
          <w:rStyle w:val="Hyperlink"/>
          <w:rFonts w:ascii="Arial" w:hAnsi="Arial" w:cs="Arial"/>
          <w:b/>
          <w:bCs/>
          <w:color w:val="000000" w:themeColor="text1"/>
          <w:sz w:val="22"/>
        </w:rPr>
        <w:t>Process Guidelines</w:t>
      </w:r>
      <w:r>
        <w:rPr>
          <w:rStyle w:val="Hyperlink"/>
          <w:rFonts w:ascii="Arial" w:hAnsi="Arial" w:cs="Arial"/>
          <w:b/>
          <w:bCs/>
          <w:color w:val="000000" w:themeColor="text1"/>
          <w:sz w:val="22"/>
        </w:rPr>
        <w:t>(R6</w:t>
      </w:r>
      <w:r w:rsidRPr="006C6E9C">
        <w:rPr>
          <w:rStyle w:val="Hyperlink"/>
          <w:rFonts w:ascii="Arial" w:hAnsi="Arial" w:cs="Arial"/>
          <w:b/>
          <w:bCs/>
          <w:color w:val="000000" w:themeColor="text1"/>
          <w:sz w:val="22"/>
        </w:rPr>
        <w:t>):</w:t>
      </w:r>
    </w:p>
    <w:p w14:paraId="74D75020" w14:textId="77777777" w:rsidR="001B1BA3" w:rsidRPr="006C6E9C" w:rsidRDefault="001B1BA3" w:rsidP="001B1BA3">
      <w:pPr>
        <w:pStyle w:val="ListParagraph"/>
        <w:ind w:left="360"/>
        <w:jc w:val="both"/>
        <w:rPr>
          <w:rStyle w:val="Hyperlink"/>
          <w:rFonts w:ascii="Arial" w:hAnsi="Arial" w:cs="Arial"/>
          <w:b/>
          <w:color w:val="000000" w:themeColor="text1"/>
          <w:sz w:val="22"/>
        </w:rPr>
      </w:pPr>
    </w:p>
    <w:p w14:paraId="0329C368"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 xml:space="preserve">No competency certificate will be issued to critical BA Employees /workforce/Supervisors listed in the skill matrix without completing L-Comprehensive training. </w:t>
      </w:r>
    </w:p>
    <w:p w14:paraId="743A0FEB"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 xml:space="preserve">Competency assessments are conducted immediately after completing the L-Comprehensive training. </w:t>
      </w:r>
    </w:p>
    <w:p w14:paraId="7281B1D7"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The interview panel must include at least two members: TPSDI/Division Safety Head/Officer and a representative from the Order manager/line function.</w:t>
      </w:r>
    </w:p>
    <w:p w14:paraId="7490859B"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Training cards will not be issued without a competency assessment.</w:t>
      </w:r>
    </w:p>
    <w:p w14:paraId="676278ED"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Technical questions for the BA employees will be provided by the order manager/line function, while safety-related questions will be provided by corporate safety.</w:t>
      </w:r>
    </w:p>
    <w:p w14:paraId="47C61269"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The Division Safety Head/Officers will coordinate interviews with support from TPSDI and the line function.</w:t>
      </w:r>
    </w:p>
    <w:p w14:paraId="14BD18B8"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Corporate safety members are not required to be on the interview panel.</w:t>
      </w:r>
    </w:p>
    <w:p w14:paraId="356A04C4" w14:textId="77777777" w:rsidR="001B1BA3" w:rsidRPr="006C6E9C" w:rsidRDefault="001B1BA3" w:rsidP="007347DF">
      <w:pPr>
        <w:pStyle w:val="ListParagraph"/>
        <w:widowControl/>
        <w:numPr>
          <w:ilvl w:val="0"/>
          <w:numId w:val="52"/>
        </w:numPr>
        <w:autoSpaceDE/>
        <w:autoSpaceDN/>
        <w:jc w:val="both"/>
        <w:rPr>
          <w:rStyle w:val="Hyperlink"/>
          <w:rFonts w:cs="Calibri"/>
          <w:bCs/>
          <w:i/>
          <w:iCs/>
          <w:color w:val="000000" w:themeColor="text1"/>
          <w:sz w:val="24"/>
        </w:rPr>
      </w:pPr>
      <w:r w:rsidRPr="006C6E9C">
        <w:rPr>
          <w:rStyle w:val="Hyperlink"/>
          <w:rFonts w:cs="Calibri"/>
          <w:bCs/>
          <w:i/>
          <w:iCs/>
          <w:color w:val="000000" w:themeColor="text1"/>
          <w:sz w:val="24"/>
        </w:rPr>
        <w:t xml:space="preserve">Separate 10 Hr. Comprehensive training shall be provided by TPSDI. </w:t>
      </w:r>
    </w:p>
    <w:p w14:paraId="3F459657" w14:textId="77777777" w:rsidR="001B1BA3" w:rsidRPr="006C6E9C" w:rsidRDefault="001B1BA3" w:rsidP="007347DF">
      <w:pPr>
        <w:pStyle w:val="ListParagraph"/>
        <w:widowControl/>
        <w:numPr>
          <w:ilvl w:val="0"/>
          <w:numId w:val="52"/>
        </w:numPr>
        <w:autoSpaceDE/>
        <w:autoSpaceDN/>
        <w:jc w:val="both"/>
        <w:rPr>
          <w:rFonts w:cs="Calibri"/>
          <w:bCs/>
          <w:i/>
          <w:iCs/>
          <w:color w:val="000000" w:themeColor="text1"/>
          <w:sz w:val="24"/>
          <w:u w:val="single"/>
          <w:lang w:val="en-US"/>
        </w:rPr>
      </w:pPr>
      <w:r w:rsidRPr="006C6E9C">
        <w:rPr>
          <w:rStyle w:val="Hyperlink"/>
          <w:rFonts w:cs="Calibri"/>
          <w:bCs/>
          <w:i/>
          <w:iCs/>
          <w:color w:val="000000" w:themeColor="text1"/>
          <w:sz w:val="24"/>
        </w:rPr>
        <w:t xml:space="preserve">Job specific training like Excavation, Confined space, Mobile crane safety, Road safety, Scaffolding certification, first aid and any other related to Job will be done separately through either TPSDI or certified institute. </w:t>
      </w:r>
    </w:p>
    <w:p w14:paraId="6BA557DA"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Competency assessment fees are included in the L-Comprehensive training fees; no additional charges will apply.</w:t>
      </w:r>
    </w:p>
    <w:p w14:paraId="412834A4"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The competency assessment will give equal weightage to safety-related and technical questions (50% each) during assessment.</w:t>
      </w:r>
    </w:p>
    <w:p w14:paraId="3E784787"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Certification will be issued based on performance as follows:</w:t>
      </w:r>
    </w:p>
    <w:p w14:paraId="275CD89E" w14:textId="77777777" w:rsidR="001B1BA3" w:rsidRPr="006C6E9C" w:rsidRDefault="001B1BA3" w:rsidP="007347DF">
      <w:pPr>
        <w:pStyle w:val="ListParagraph"/>
        <w:widowControl/>
        <w:numPr>
          <w:ilvl w:val="0"/>
          <w:numId w:val="56"/>
        </w:numPr>
        <w:autoSpaceDE/>
        <w:autoSpaceDN/>
        <w:jc w:val="both"/>
        <w:rPr>
          <w:rStyle w:val="Hyperlink"/>
          <w:rFonts w:cs="Calibri"/>
          <w:bCs/>
          <w:color w:val="000000" w:themeColor="text1"/>
          <w:sz w:val="24"/>
        </w:rPr>
      </w:pPr>
      <w:r w:rsidRPr="006C6E9C">
        <w:rPr>
          <w:rStyle w:val="Hyperlink"/>
          <w:rFonts w:cs="Calibri"/>
          <w:b/>
          <w:color w:val="000000" w:themeColor="text1"/>
          <w:sz w:val="24"/>
        </w:rPr>
        <w:t>Gold</w:t>
      </w:r>
      <w:r w:rsidRPr="006C6E9C">
        <w:rPr>
          <w:rStyle w:val="Hyperlink"/>
          <w:rFonts w:cs="Calibri"/>
          <w:color w:val="000000" w:themeColor="text1"/>
          <w:sz w:val="24"/>
        </w:rPr>
        <w:t>:</w:t>
      </w:r>
      <w:r w:rsidRPr="006C6E9C">
        <w:rPr>
          <w:rStyle w:val="Hyperlink"/>
          <w:rFonts w:cs="Calibri"/>
          <w:bCs/>
          <w:color w:val="000000" w:themeColor="text1"/>
          <w:sz w:val="24"/>
        </w:rPr>
        <w:t xml:space="preserve"> Score above 90%</w:t>
      </w:r>
    </w:p>
    <w:p w14:paraId="2FEEDF52" w14:textId="77777777" w:rsidR="001B1BA3" w:rsidRPr="006C6E9C" w:rsidRDefault="001B1BA3" w:rsidP="007347DF">
      <w:pPr>
        <w:pStyle w:val="ListParagraph"/>
        <w:widowControl/>
        <w:numPr>
          <w:ilvl w:val="0"/>
          <w:numId w:val="56"/>
        </w:numPr>
        <w:autoSpaceDE/>
        <w:autoSpaceDN/>
        <w:jc w:val="both"/>
        <w:rPr>
          <w:rStyle w:val="Hyperlink"/>
          <w:rFonts w:cs="Calibri"/>
          <w:bCs/>
          <w:color w:val="000000" w:themeColor="text1"/>
          <w:sz w:val="24"/>
        </w:rPr>
      </w:pPr>
      <w:r w:rsidRPr="006C6E9C">
        <w:rPr>
          <w:rStyle w:val="Hyperlink"/>
          <w:rFonts w:cs="Calibri"/>
          <w:b/>
          <w:color w:val="000000" w:themeColor="text1"/>
          <w:sz w:val="24"/>
        </w:rPr>
        <w:t>Silver:</w:t>
      </w:r>
      <w:r w:rsidRPr="006C6E9C">
        <w:rPr>
          <w:rStyle w:val="Hyperlink"/>
          <w:rFonts w:cs="Calibri"/>
          <w:bCs/>
          <w:color w:val="000000" w:themeColor="text1"/>
          <w:sz w:val="24"/>
        </w:rPr>
        <w:t xml:space="preserve"> Score between 80-90%</w:t>
      </w:r>
    </w:p>
    <w:p w14:paraId="79FA0FEC" w14:textId="77777777" w:rsidR="001B1BA3" w:rsidRPr="006C6E9C" w:rsidRDefault="001B1BA3" w:rsidP="007347DF">
      <w:pPr>
        <w:pStyle w:val="ListParagraph"/>
        <w:widowControl/>
        <w:numPr>
          <w:ilvl w:val="0"/>
          <w:numId w:val="56"/>
        </w:numPr>
        <w:autoSpaceDE/>
        <w:autoSpaceDN/>
        <w:jc w:val="both"/>
        <w:rPr>
          <w:rStyle w:val="Hyperlink"/>
          <w:rFonts w:cs="Calibri"/>
          <w:bCs/>
          <w:color w:val="000000" w:themeColor="text1"/>
          <w:sz w:val="24"/>
        </w:rPr>
      </w:pPr>
      <w:r w:rsidRPr="006C6E9C">
        <w:rPr>
          <w:rStyle w:val="Hyperlink"/>
          <w:rFonts w:cs="Calibri"/>
          <w:b/>
          <w:color w:val="000000" w:themeColor="text1"/>
          <w:sz w:val="24"/>
        </w:rPr>
        <w:t>Bronze:</w:t>
      </w:r>
      <w:r w:rsidRPr="006C6E9C">
        <w:rPr>
          <w:rStyle w:val="Hyperlink"/>
          <w:rFonts w:cs="Calibri"/>
          <w:bCs/>
          <w:color w:val="000000" w:themeColor="text1"/>
          <w:sz w:val="24"/>
        </w:rPr>
        <w:t xml:space="preserve"> Score between 70-80%</w:t>
      </w:r>
    </w:p>
    <w:p w14:paraId="0941C759" w14:textId="77777777" w:rsidR="001B1BA3" w:rsidRPr="006C6E9C" w:rsidRDefault="001B1BA3" w:rsidP="007347DF">
      <w:pPr>
        <w:pStyle w:val="ListParagraph"/>
        <w:widowControl/>
        <w:numPr>
          <w:ilvl w:val="0"/>
          <w:numId w:val="56"/>
        </w:numPr>
        <w:autoSpaceDE/>
        <w:autoSpaceDN/>
        <w:jc w:val="both"/>
        <w:rPr>
          <w:rStyle w:val="Hyperlink"/>
          <w:rFonts w:cs="Calibri"/>
          <w:bCs/>
          <w:color w:val="000000" w:themeColor="text1"/>
          <w:sz w:val="24"/>
        </w:rPr>
      </w:pPr>
      <w:r w:rsidRPr="006C6E9C">
        <w:rPr>
          <w:rStyle w:val="Hyperlink"/>
          <w:rFonts w:cs="Calibri"/>
          <w:b/>
          <w:color w:val="000000" w:themeColor="text1"/>
          <w:sz w:val="24"/>
        </w:rPr>
        <w:t>Fail</w:t>
      </w:r>
      <w:r w:rsidRPr="006C6E9C">
        <w:rPr>
          <w:rStyle w:val="Hyperlink"/>
          <w:rFonts w:cs="Calibri"/>
          <w:bCs/>
          <w:color w:val="000000" w:themeColor="text1"/>
          <w:sz w:val="24"/>
        </w:rPr>
        <w:t>: Score below 70%, no certificate issued</w:t>
      </w:r>
    </w:p>
    <w:p w14:paraId="3B89697D"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 xml:space="preserve">After L- Comprehensive training &amp; Assessment by TPSDI, all supervisors/Safety supervisors shall mandatorily attend and complete one day training program at Division/Discom level conducted by Division/Discom Safety Head &amp; order manager. Once he is authorized by order manager/safety officer for supervision of the job then only he shall be given the role of BA supervisor for all Jobs.  </w:t>
      </w:r>
    </w:p>
    <w:p w14:paraId="21A0B72E"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Fonts w:cs="Calibri"/>
          <w:noProof/>
          <w:sz w:val="24"/>
          <w:lang w:bidi="ar-SA"/>
        </w:rPr>
        <w:lastRenderedPageBreak/>
        <w:drawing>
          <wp:anchor distT="0" distB="0" distL="114300" distR="114300" simplePos="0" relativeHeight="251708416" behindDoc="0" locked="0" layoutInCell="1" allowOverlap="1" wp14:anchorId="17B99EE6" wp14:editId="47118AF6">
            <wp:simplePos x="0" y="0"/>
            <wp:positionH relativeFrom="margin">
              <wp:posOffset>2468880</wp:posOffset>
            </wp:positionH>
            <wp:positionV relativeFrom="paragraph">
              <wp:posOffset>793115</wp:posOffset>
            </wp:positionV>
            <wp:extent cx="1448435" cy="1448435"/>
            <wp:effectExtent l="0" t="0" r="0" b="0"/>
            <wp:wrapTopAndBottom/>
            <wp:docPr id="15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448435" cy="1448435"/>
                    </a:xfrm>
                    <a:prstGeom prst="rect">
                      <a:avLst/>
                    </a:prstGeom>
                  </pic:spPr>
                </pic:pic>
              </a:graphicData>
            </a:graphic>
            <wp14:sizeRelH relativeFrom="page">
              <wp14:pctWidth>0</wp14:pctWidth>
            </wp14:sizeRelH>
            <wp14:sizeRelV relativeFrom="page">
              <wp14:pctHeight>0</wp14:pctHeight>
            </wp14:sizeRelV>
          </wp:anchor>
        </w:drawing>
      </w:r>
      <w:r w:rsidRPr="006C6E9C">
        <w:rPr>
          <w:rStyle w:val="Hyperlink"/>
          <w:rFonts w:cs="Calibri"/>
          <w:bCs/>
          <w:color w:val="000000" w:themeColor="text1"/>
          <w:sz w:val="24"/>
        </w:rPr>
        <w:t xml:space="preserve">Gate pass is stamped as L3 trained supervisor by safety head on the gate pass issued to supervisor with validity date of three years or expiry of Gate pass. Retraining will be done after three years.  Refresher training of half day mainly for learning from incident will be imparted on renewal of gate pass. </w:t>
      </w:r>
    </w:p>
    <w:p w14:paraId="2DA0203A"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 xml:space="preserve">There is two days or 10 hrs. </w:t>
      </w:r>
      <w:proofErr w:type="gramStart"/>
      <w:r w:rsidRPr="006C6E9C">
        <w:rPr>
          <w:rStyle w:val="Hyperlink"/>
          <w:rFonts w:cs="Calibri"/>
          <w:bCs/>
          <w:color w:val="000000" w:themeColor="text1"/>
          <w:sz w:val="24"/>
        </w:rPr>
        <w:t>training</w:t>
      </w:r>
      <w:proofErr w:type="gramEnd"/>
      <w:r w:rsidRPr="006C6E9C">
        <w:rPr>
          <w:rStyle w:val="Hyperlink"/>
          <w:rFonts w:cs="Calibri"/>
          <w:bCs/>
          <w:color w:val="000000" w:themeColor="text1"/>
          <w:sz w:val="24"/>
        </w:rPr>
        <w:t xml:space="preserve"> programs for AOH- Annual Overhaul.</w:t>
      </w:r>
    </w:p>
    <w:p w14:paraId="7301139B" w14:textId="77777777" w:rsidR="001B1BA3" w:rsidRPr="006C6E9C" w:rsidRDefault="001B1BA3" w:rsidP="007347DF">
      <w:pPr>
        <w:pStyle w:val="ListParagraph"/>
        <w:widowControl/>
        <w:numPr>
          <w:ilvl w:val="0"/>
          <w:numId w:val="52"/>
        </w:numPr>
        <w:autoSpaceDE/>
        <w:autoSpaceDN/>
        <w:jc w:val="both"/>
        <w:rPr>
          <w:rStyle w:val="Hyperlink"/>
          <w:rFonts w:cs="Calibri"/>
          <w:bCs/>
          <w:color w:val="000000" w:themeColor="text1"/>
          <w:sz w:val="24"/>
          <w:u w:val="none"/>
        </w:rPr>
      </w:pPr>
      <w:bookmarkStart w:id="11" w:name="_Hlk174199558"/>
      <w:r w:rsidRPr="006C6E9C">
        <w:rPr>
          <w:rStyle w:val="Hyperlink"/>
          <w:rFonts w:cs="Calibri"/>
          <w:bCs/>
          <w:color w:val="000000" w:themeColor="text1"/>
          <w:sz w:val="24"/>
          <w:u w:val="none"/>
        </w:rPr>
        <w:t>Minimum one day Specific technical training at Distribution business shall be carried out through Skill development institute or TPSDI</w:t>
      </w:r>
      <w:r w:rsidRPr="006C6E9C">
        <w:rPr>
          <w:rStyle w:val="Hyperlink"/>
          <w:rFonts w:cs="Calibri"/>
          <w:bCs/>
          <w:color w:val="000000" w:themeColor="text1"/>
          <w:sz w:val="24"/>
        </w:rPr>
        <w:t xml:space="preserve"> through technical professional</w:t>
      </w:r>
      <w:bookmarkEnd w:id="11"/>
      <w:r w:rsidRPr="006C6E9C">
        <w:rPr>
          <w:rStyle w:val="Hyperlink"/>
          <w:rFonts w:cs="Calibri"/>
          <w:bCs/>
          <w:color w:val="000000" w:themeColor="text1"/>
          <w:sz w:val="24"/>
          <w:u w:val="none"/>
        </w:rPr>
        <w:t>.</w:t>
      </w:r>
    </w:p>
    <w:p w14:paraId="44EF7664" w14:textId="79987B78" w:rsidR="00986ED4" w:rsidRPr="001B1BA3" w:rsidRDefault="001B1BA3" w:rsidP="007347DF">
      <w:pPr>
        <w:pStyle w:val="ListParagraph"/>
        <w:widowControl/>
        <w:numPr>
          <w:ilvl w:val="0"/>
          <w:numId w:val="52"/>
        </w:numPr>
        <w:autoSpaceDE/>
        <w:autoSpaceDN/>
        <w:jc w:val="both"/>
        <w:rPr>
          <w:rStyle w:val="Hyperlink"/>
          <w:rFonts w:cs="Calibri"/>
          <w:bCs/>
          <w:color w:val="000000" w:themeColor="text1"/>
          <w:sz w:val="24"/>
        </w:rPr>
      </w:pPr>
      <w:r w:rsidRPr="006C6E9C">
        <w:rPr>
          <w:rStyle w:val="Hyperlink"/>
          <w:rFonts w:cs="Calibri"/>
          <w:bCs/>
          <w:color w:val="000000" w:themeColor="text1"/>
          <w:sz w:val="24"/>
        </w:rPr>
        <w:t>Transformation from L1/L2/L3 to L-Compressive training with competency assessment at Odisha and new business/Site will be done after one Year of release of this framework.</w:t>
      </w:r>
    </w:p>
    <w:p w14:paraId="319DA748" w14:textId="77777777" w:rsidR="00986ED4" w:rsidRPr="00986ED4" w:rsidRDefault="00986ED4" w:rsidP="00986ED4">
      <w:pPr>
        <w:jc w:val="both"/>
        <w:rPr>
          <w:rStyle w:val="Hyperlink"/>
          <w:rFonts w:asciiTheme="minorHAnsi" w:hAnsiTheme="minorHAnsi" w:cstheme="minorHAnsi"/>
          <w:b/>
          <w:bCs/>
          <w:color w:val="000000" w:themeColor="text1"/>
          <w:sz w:val="24"/>
          <w:szCs w:val="24"/>
          <w:u w:val="none"/>
        </w:rPr>
      </w:pPr>
    </w:p>
    <w:p w14:paraId="2883B0E0" w14:textId="1C35312F" w:rsidR="00E511CB" w:rsidRPr="00986ED4" w:rsidRDefault="00E511CB" w:rsidP="00986ED4">
      <w:pPr>
        <w:pStyle w:val="ListParagraph"/>
        <w:numPr>
          <w:ilvl w:val="1"/>
          <w:numId w:val="6"/>
        </w:numPr>
        <w:ind w:left="142" w:firstLine="0"/>
        <w:jc w:val="both"/>
        <w:rPr>
          <w:rFonts w:asciiTheme="minorHAnsi" w:hAnsiTheme="minorHAnsi" w:cstheme="minorHAnsi"/>
          <w:b/>
          <w:bCs/>
          <w:color w:val="000000" w:themeColor="text1"/>
          <w:sz w:val="28"/>
          <w:szCs w:val="24"/>
        </w:rPr>
      </w:pPr>
      <w:r w:rsidRPr="00986ED4">
        <w:rPr>
          <w:rFonts w:asciiTheme="minorHAnsi" w:hAnsiTheme="minorHAnsi" w:cstheme="minorHAnsi"/>
          <w:b/>
          <w:bCs/>
          <w:color w:val="000000" w:themeColor="text1"/>
          <w:sz w:val="28"/>
          <w:szCs w:val="24"/>
        </w:rPr>
        <w:t xml:space="preserve">Managing Work: </w:t>
      </w:r>
    </w:p>
    <w:p w14:paraId="19A4110B" w14:textId="77777777" w:rsidR="00E511CB" w:rsidRPr="003E504D" w:rsidRDefault="00E511CB" w:rsidP="00E511CB">
      <w:pPr>
        <w:pStyle w:val="TableParagraph"/>
        <w:spacing w:before="1" w:line="276" w:lineRule="auto"/>
        <w:ind w:left="465" w:right="216"/>
        <w:rPr>
          <w:rFonts w:asciiTheme="minorHAnsi" w:eastAsia="Times New Roman" w:hAnsiTheme="minorHAnsi" w:cstheme="minorHAnsi"/>
          <w:sz w:val="24"/>
          <w:szCs w:val="24"/>
          <w:lang w:val="en-IN" w:eastAsia="en-IN" w:bidi="or-IN"/>
        </w:rPr>
      </w:pPr>
      <w:r w:rsidRPr="003E504D">
        <w:rPr>
          <w:rFonts w:asciiTheme="minorHAnsi" w:eastAsia="Times New Roman" w:hAnsiTheme="minorHAnsi" w:cstheme="minorHAnsi"/>
          <w:sz w:val="24"/>
          <w:szCs w:val="24"/>
          <w:lang w:val="en-IN" w:eastAsia="en-IN" w:bidi="or-IN"/>
        </w:rPr>
        <w:t>Order Manger shall -</w:t>
      </w:r>
    </w:p>
    <w:p w14:paraId="462EA5A4" w14:textId="77777777" w:rsidR="00E511CB" w:rsidRPr="003E504D" w:rsidRDefault="00E511CB" w:rsidP="007347DF">
      <w:pPr>
        <w:pStyle w:val="TableParagraph"/>
        <w:numPr>
          <w:ilvl w:val="0"/>
          <w:numId w:val="49"/>
        </w:numPr>
        <w:spacing w:before="1" w:line="276" w:lineRule="auto"/>
        <w:ind w:right="216"/>
        <w:rPr>
          <w:rFonts w:asciiTheme="minorHAnsi" w:eastAsia="Times New Roman" w:hAnsiTheme="minorHAnsi" w:cstheme="minorHAnsi"/>
          <w:sz w:val="24"/>
          <w:szCs w:val="24"/>
          <w:lang w:val="en-IN" w:eastAsia="en-IN" w:bidi="or-IN"/>
        </w:rPr>
      </w:pPr>
      <w:r w:rsidRPr="003E504D">
        <w:rPr>
          <w:rFonts w:asciiTheme="minorHAnsi" w:eastAsia="Times New Roman" w:hAnsiTheme="minorHAnsi" w:cstheme="minorHAnsi"/>
          <w:sz w:val="24"/>
          <w:szCs w:val="24"/>
          <w:lang w:val="en-IN" w:eastAsia="en-IN" w:bidi="or-IN"/>
        </w:rPr>
        <w:t>Comprehensively assess and ensure field Safety implementation against Contract requirements and the Safety Management Plan.</w:t>
      </w:r>
    </w:p>
    <w:p w14:paraId="06956BD5" w14:textId="77777777" w:rsidR="00E511CB" w:rsidRDefault="00E511CB" w:rsidP="007347DF">
      <w:pPr>
        <w:pStyle w:val="TableParagraph"/>
        <w:numPr>
          <w:ilvl w:val="0"/>
          <w:numId w:val="49"/>
        </w:numPr>
        <w:spacing w:before="1" w:line="276" w:lineRule="auto"/>
        <w:ind w:right="216"/>
        <w:rPr>
          <w:rFonts w:asciiTheme="minorHAnsi" w:eastAsia="Times New Roman" w:hAnsiTheme="minorHAnsi" w:cstheme="minorHAnsi"/>
          <w:sz w:val="24"/>
          <w:szCs w:val="24"/>
          <w:lang w:val="en-IN" w:eastAsia="en-IN" w:bidi="or-IN"/>
        </w:rPr>
      </w:pPr>
      <w:r w:rsidRPr="003E504D">
        <w:rPr>
          <w:rFonts w:asciiTheme="minorHAnsi" w:eastAsia="Times New Roman" w:hAnsiTheme="minorHAnsi" w:cstheme="minorHAnsi"/>
          <w:sz w:val="24"/>
          <w:szCs w:val="24"/>
          <w:lang w:val="en-IN" w:eastAsia="en-IN" w:bidi="or-IN"/>
        </w:rPr>
        <w:t>Maintain a follow up process that drives continuous improvement in Safety practices and avoids repetition of common errors</w:t>
      </w:r>
      <w:r>
        <w:rPr>
          <w:rFonts w:asciiTheme="minorHAnsi" w:eastAsia="Times New Roman" w:hAnsiTheme="minorHAnsi" w:cstheme="minorHAnsi"/>
          <w:sz w:val="24"/>
          <w:szCs w:val="24"/>
          <w:lang w:val="en-IN" w:eastAsia="en-IN" w:bidi="or-IN"/>
        </w:rPr>
        <w:t>.</w:t>
      </w:r>
    </w:p>
    <w:p w14:paraId="2D568965" w14:textId="4162DEB1" w:rsidR="00E511CB" w:rsidRDefault="00E511CB" w:rsidP="007347DF">
      <w:pPr>
        <w:pStyle w:val="TableParagraph"/>
        <w:numPr>
          <w:ilvl w:val="0"/>
          <w:numId w:val="49"/>
        </w:numPr>
        <w:spacing w:before="1" w:line="276" w:lineRule="auto"/>
        <w:ind w:right="216"/>
        <w:rPr>
          <w:rFonts w:asciiTheme="minorHAnsi" w:eastAsia="Times New Roman" w:hAnsiTheme="minorHAnsi" w:cstheme="minorHAnsi"/>
          <w:sz w:val="24"/>
          <w:szCs w:val="24"/>
          <w:lang w:val="en-IN" w:eastAsia="en-IN" w:bidi="or-IN"/>
        </w:rPr>
      </w:pPr>
      <w:r w:rsidRPr="003E504D">
        <w:rPr>
          <w:rFonts w:asciiTheme="minorHAnsi" w:eastAsia="Times New Roman" w:hAnsiTheme="minorHAnsi" w:cstheme="minorHAnsi"/>
          <w:sz w:val="24"/>
          <w:szCs w:val="24"/>
          <w:lang w:val="en-IN" w:eastAsia="en-IN" w:bidi="or-IN"/>
        </w:rPr>
        <w:t>Order Manager and BA should aim at optimizing Safety performance of the Contract by working in a collaborative manner during the execution of the work. This can be achieved by</w:t>
      </w:r>
      <w:r>
        <w:rPr>
          <w:rFonts w:asciiTheme="minorHAnsi" w:eastAsia="Times New Roman" w:hAnsiTheme="minorHAnsi" w:cstheme="minorHAnsi"/>
          <w:sz w:val="24"/>
          <w:szCs w:val="24"/>
          <w:lang w:val="en-IN" w:eastAsia="en-IN" w:bidi="or-IN"/>
        </w:rPr>
        <w:t>:</w:t>
      </w:r>
    </w:p>
    <w:p w14:paraId="6BE1B850" w14:textId="77777777" w:rsidR="00E511CB" w:rsidRPr="00F93D6E" w:rsidRDefault="00E511CB" w:rsidP="007347DF">
      <w:pPr>
        <w:pStyle w:val="TableParagraph"/>
        <w:numPr>
          <w:ilvl w:val="0"/>
          <w:numId w:val="50"/>
        </w:numPr>
        <w:spacing w:before="1" w:after="240" w:line="276" w:lineRule="auto"/>
        <w:ind w:right="216"/>
        <w:rPr>
          <w:rFonts w:asciiTheme="minorHAnsi" w:eastAsia="Times New Roman" w:hAnsiTheme="minorHAnsi" w:cstheme="minorHAnsi"/>
          <w:sz w:val="24"/>
          <w:szCs w:val="24"/>
          <w:lang w:val="en-IN" w:eastAsia="en-IN" w:bidi="or-IN"/>
        </w:rPr>
      </w:pPr>
      <w:r w:rsidRPr="00F93D6E">
        <w:rPr>
          <w:rFonts w:asciiTheme="minorHAnsi" w:hAnsiTheme="minorHAnsi" w:cstheme="minorHAnsi"/>
          <w:sz w:val="24"/>
          <w:szCs w:val="24"/>
        </w:rPr>
        <w:t>Ensure that potential safety hazards are identified and controlled before any contracted work starts. Hazard identification should be conducted using multi-disciplinary teams which includes members from competent safety professional/execution team/competent BA supervisor &amp; workforce to understand and identify project-specific safety hazards.</w:t>
      </w:r>
    </w:p>
    <w:p w14:paraId="4D68BFFC" w14:textId="77777777" w:rsidR="00E511CB" w:rsidRPr="00CF212D" w:rsidRDefault="00E511CB" w:rsidP="007347DF">
      <w:pPr>
        <w:numPr>
          <w:ilvl w:val="0"/>
          <w:numId w:val="50"/>
        </w:numPr>
        <w:tabs>
          <w:tab w:val="left" w:pos="1708"/>
        </w:tabs>
        <w:spacing w:after="240" w:line="240" w:lineRule="auto"/>
        <w:ind w:right="198"/>
        <w:rPr>
          <w:bCs/>
          <w:sz w:val="24"/>
          <w:szCs w:val="21"/>
        </w:rPr>
      </w:pPr>
      <w:r w:rsidRPr="00742626">
        <w:rPr>
          <w:rFonts w:cs="Calibri"/>
          <w:color w:val="000000"/>
          <w:sz w:val="24"/>
          <w:szCs w:val="24"/>
          <w:lang w:val="en-IN" w:eastAsia="en-IN"/>
        </w:rPr>
        <w:t>Monthly inspection and replacement of damaged Personal Protective equipment -PPE</w:t>
      </w:r>
      <w:r>
        <w:rPr>
          <w:rFonts w:cs="Calibri"/>
          <w:color w:val="000000"/>
          <w:sz w:val="24"/>
          <w:szCs w:val="24"/>
          <w:lang w:val="en-IN" w:eastAsia="en-IN"/>
        </w:rPr>
        <w:t xml:space="preserve"> &amp; </w:t>
      </w:r>
      <w:r w:rsidRPr="00742626">
        <w:rPr>
          <w:rFonts w:cs="Calibri"/>
          <w:color w:val="000000"/>
          <w:sz w:val="24"/>
          <w:szCs w:val="24"/>
          <w:lang w:val="en-IN" w:eastAsia="en-IN"/>
        </w:rPr>
        <w:t>Critical Equipment, lifting Tools &amp; Tackle</w:t>
      </w:r>
      <w:r>
        <w:rPr>
          <w:rFonts w:cs="Calibri"/>
          <w:color w:val="000000"/>
          <w:sz w:val="24"/>
          <w:szCs w:val="24"/>
          <w:lang w:val="en-IN" w:eastAsia="en-IN"/>
        </w:rPr>
        <w:t>s and hand tools used at site.</w:t>
      </w:r>
    </w:p>
    <w:p w14:paraId="469A082E" w14:textId="77777777" w:rsidR="00E511CB" w:rsidRDefault="00E511CB" w:rsidP="007347DF">
      <w:pPr>
        <w:numPr>
          <w:ilvl w:val="0"/>
          <w:numId w:val="50"/>
        </w:numPr>
        <w:tabs>
          <w:tab w:val="left" w:pos="825"/>
          <w:tab w:val="left" w:pos="1708"/>
        </w:tabs>
        <w:spacing w:before="201" w:line="259" w:lineRule="auto"/>
        <w:ind w:right="198"/>
        <w:rPr>
          <w:rFonts w:asciiTheme="minorHAnsi" w:hAnsiTheme="minorHAnsi" w:cstheme="minorHAnsi"/>
          <w:sz w:val="24"/>
          <w:szCs w:val="24"/>
          <w:lang w:val="en-IN" w:eastAsia="en-IN" w:bidi="or-IN"/>
        </w:rPr>
      </w:pPr>
      <w:r w:rsidRPr="00FE4D78">
        <w:rPr>
          <w:rFonts w:asciiTheme="minorHAnsi" w:hAnsiTheme="minorHAnsi" w:cstheme="minorHAnsi"/>
          <w:b/>
          <w:sz w:val="24"/>
          <w:szCs w:val="24"/>
          <w:lang w:val="en-IN" w:eastAsia="en-IN" w:bidi="or-IN"/>
        </w:rPr>
        <w:t xml:space="preserve">PTW </w:t>
      </w:r>
      <w:r>
        <w:rPr>
          <w:rFonts w:asciiTheme="minorHAnsi" w:hAnsiTheme="minorHAnsi" w:cstheme="minorHAnsi"/>
          <w:sz w:val="24"/>
          <w:szCs w:val="24"/>
          <w:lang w:val="en-IN" w:eastAsia="en-IN" w:bidi="or-IN"/>
        </w:rPr>
        <w:t xml:space="preserve">- PTW procedure must be adhere and implement at site. </w:t>
      </w:r>
    </w:p>
    <w:p w14:paraId="1E389A30" w14:textId="77777777" w:rsidR="00E511CB" w:rsidRDefault="00E511CB" w:rsidP="007347DF">
      <w:pPr>
        <w:pStyle w:val="TableParagraph"/>
        <w:numPr>
          <w:ilvl w:val="0"/>
          <w:numId w:val="50"/>
        </w:numPr>
        <w:spacing w:before="1" w:line="276" w:lineRule="auto"/>
        <w:ind w:right="216"/>
        <w:rPr>
          <w:rFonts w:asciiTheme="minorHAnsi" w:eastAsia="Times New Roman" w:hAnsiTheme="minorHAnsi" w:cstheme="minorHAnsi"/>
          <w:sz w:val="24"/>
          <w:szCs w:val="24"/>
          <w:lang w:val="en-IN" w:eastAsia="en-IN" w:bidi="or-IN"/>
        </w:rPr>
      </w:pPr>
      <w:r w:rsidRPr="00CF212D">
        <w:rPr>
          <w:rFonts w:asciiTheme="minorHAnsi" w:eastAsia="Times New Roman" w:hAnsiTheme="minorHAnsi" w:cstheme="minorHAnsi"/>
          <w:sz w:val="24"/>
          <w:szCs w:val="24"/>
          <w:lang w:val="en-IN" w:eastAsia="en-IN" w:bidi="or-IN"/>
        </w:rPr>
        <w:lastRenderedPageBreak/>
        <w:t>Reviewing the Safety Management Plan (</w:t>
      </w:r>
      <w:r w:rsidRPr="00CF212D">
        <w:rPr>
          <w:b/>
          <w:sz w:val="20"/>
          <w:u w:val="single"/>
        </w:rPr>
        <w:t>CSM F9– Site Safety Management Plan)</w:t>
      </w:r>
      <w:r w:rsidRPr="00CF212D">
        <w:rPr>
          <w:rFonts w:asciiTheme="minorHAnsi" w:eastAsia="Times New Roman" w:hAnsiTheme="minorHAnsi" w:cstheme="minorHAnsi"/>
          <w:sz w:val="24"/>
          <w:szCs w:val="24"/>
          <w:lang w:val="en-IN" w:eastAsia="en-IN" w:bidi="or-IN"/>
        </w:rPr>
        <w:t xml:space="preserve"> before each stage of work begins.</w:t>
      </w:r>
    </w:p>
    <w:p w14:paraId="7C7FF63B" w14:textId="77777777" w:rsidR="00E511CB" w:rsidRPr="009475B8" w:rsidRDefault="00E511CB" w:rsidP="007347DF">
      <w:pPr>
        <w:numPr>
          <w:ilvl w:val="0"/>
          <w:numId w:val="50"/>
        </w:numPr>
        <w:tabs>
          <w:tab w:val="left" w:pos="1708"/>
        </w:tabs>
        <w:spacing w:line="240" w:lineRule="auto"/>
        <w:ind w:right="198"/>
        <w:rPr>
          <w:bCs/>
          <w:sz w:val="24"/>
          <w:szCs w:val="21"/>
        </w:rPr>
      </w:pPr>
      <w:r w:rsidRPr="00D07576">
        <w:rPr>
          <w:rFonts w:eastAsia="Calibri" w:cs="Calibri"/>
          <w:b/>
        </w:rPr>
        <w:t>TBT &amp; Mass Meeting</w:t>
      </w:r>
      <w:r w:rsidRPr="00D07576">
        <w:rPr>
          <w:sz w:val="20"/>
        </w:rPr>
        <w:t xml:space="preserve">: </w:t>
      </w:r>
      <w:r w:rsidRPr="00D07576">
        <w:rPr>
          <w:bCs/>
          <w:sz w:val="24"/>
          <w:szCs w:val="21"/>
        </w:rPr>
        <w:t>Every day Tool box talks to be conduc</w:t>
      </w:r>
      <w:r>
        <w:rPr>
          <w:bCs/>
          <w:sz w:val="24"/>
          <w:szCs w:val="21"/>
        </w:rPr>
        <w:t>ted based on JSA/SOP with maximu</w:t>
      </w:r>
      <w:r w:rsidRPr="00D07576">
        <w:rPr>
          <w:bCs/>
          <w:sz w:val="24"/>
          <w:szCs w:val="21"/>
        </w:rPr>
        <w:t xml:space="preserve">m participation of </w:t>
      </w:r>
      <w:r>
        <w:rPr>
          <w:bCs/>
          <w:sz w:val="24"/>
          <w:szCs w:val="21"/>
        </w:rPr>
        <w:t xml:space="preserve">BA Workforce &amp; Safety points to be shared by BA employee &amp; line manager and 100% participation of BA employee &amp; workmen in to mass meeting/communication. </w:t>
      </w:r>
    </w:p>
    <w:p w14:paraId="54162A9F" w14:textId="77777777" w:rsidR="00E511CB" w:rsidRPr="00CF212D" w:rsidRDefault="00E511CB" w:rsidP="007347DF">
      <w:pPr>
        <w:numPr>
          <w:ilvl w:val="0"/>
          <w:numId w:val="50"/>
        </w:numPr>
        <w:tabs>
          <w:tab w:val="left" w:pos="1708"/>
        </w:tabs>
        <w:spacing w:after="240" w:line="240" w:lineRule="auto"/>
        <w:ind w:right="198"/>
        <w:rPr>
          <w:bCs/>
          <w:sz w:val="24"/>
          <w:szCs w:val="21"/>
        </w:rPr>
      </w:pPr>
      <w:r w:rsidRPr="00D07576">
        <w:rPr>
          <w:rFonts w:eastAsia="Calibri" w:cs="Calibri"/>
          <w:b/>
        </w:rPr>
        <w:t xml:space="preserve">BA </w:t>
      </w:r>
      <w:r>
        <w:rPr>
          <w:rFonts w:eastAsia="Calibri" w:cs="Calibri"/>
          <w:b/>
        </w:rPr>
        <w:t xml:space="preserve">Self safety audit: </w:t>
      </w:r>
      <w:r w:rsidRPr="00CF212D">
        <w:rPr>
          <w:rFonts w:cs="Calibri"/>
          <w:color w:val="000000"/>
          <w:sz w:val="24"/>
          <w:szCs w:val="24"/>
          <w:lang w:val="en-IN" w:eastAsia="en-IN"/>
        </w:rPr>
        <w:t>B</w:t>
      </w:r>
      <w:r w:rsidRPr="00006146">
        <w:rPr>
          <w:rFonts w:cs="Calibri"/>
          <w:color w:val="000000"/>
          <w:sz w:val="24"/>
          <w:szCs w:val="24"/>
          <w:lang w:val="en-IN" w:eastAsia="en-IN"/>
        </w:rPr>
        <w:t>A</w:t>
      </w:r>
      <w:r>
        <w:rPr>
          <w:rFonts w:cs="Calibri"/>
          <w:color w:val="000000"/>
          <w:sz w:val="24"/>
          <w:szCs w:val="24"/>
          <w:lang w:val="en-IN" w:eastAsia="en-IN"/>
        </w:rPr>
        <w:t xml:space="preserve"> Safety Supervisor</w:t>
      </w:r>
      <w:r w:rsidRPr="00006146">
        <w:rPr>
          <w:rFonts w:asciiTheme="minorHAnsi" w:hAnsiTheme="minorHAnsi" w:cstheme="minorHAnsi"/>
          <w:sz w:val="24"/>
          <w:szCs w:val="24"/>
        </w:rPr>
        <w:t xml:space="preserve"> will carry out daily safety audit and inspections of tools, tackles, equipment and PPEs. They will identify and help in correcting the unsafe acts and unsafe conditions </w:t>
      </w:r>
      <w:r w:rsidRPr="00006146">
        <w:rPr>
          <w:rFonts w:asciiTheme="minorHAnsi" w:hAnsiTheme="minorHAnsi" w:cstheme="minorHAnsi"/>
          <w:sz w:val="24"/>
          <w:szCs w:val="24"/>
          <w:lang w:val="en-IN" w:eastAsia="en-IN" w:bidi="or-IN"/>
        </w:rPr>
        <w:t>created</w:t>
      </w:r>
      <w:r w:rsidRPr="00006146">
        <w:rPr>
          <w:rFonts w:asciiTheme="minorHAnsi" w:hAnsiTheme="minorHAnsi" w:cstheme="minorHAnsi"/>
          <w:sz w:val="24"/>
          <w:szCs w:val="24"/>
        </w:rPr>
        <w:t xml:space="preserve"> while executing job </w:t>
      </w:r>
      <w:r>
        <w:rPr>
          <w:rFonts w:asciiTheme="minorHAnsi" w:hAnsiTheme="minorHAnsi" w:cstheme="minorHAnsi"/>
          <w:sz w:val="24"/>
          <w:szCs w:val="24"/>
        </w:rPr>
        <w:t>a</w:t>
      </w:r>
      <w:r w:rsidRPr="00006146">
        <w:rPr>
          <w:rFonts w:asciiTheme="minorHAnsi" w:hAnsiTheme="minorHAnsi" w:cstheme="minorHAnsi"/>
          <w:sz w:val="24"/>
          <w:szCs w:val="24"/>
        </w:rPr>
        <w:t xml:space="preserve">t site with the help of BA’s supervisors. </w:t>
      </w:r>
    </w:p>
    <w:p w14:paraId="716DF2E5" w14:textId="77777777" w:rsidR="00E511CB" w:rsidRPr="00CF212D" w:rsidRDefault="00E511CB" w:rsidP="007347DF">
      <w:pPr>
        <w:numPr>
          <w:ilvl w:val="0"/>
          <w:numId w:val="50"/>
        </w:numPr>
        <w:tabs>
          <w:tab w:val="left" w:pos="1708"/>
        </w:tabs>
        <w:spacing w:after="240" w:line="240" w:lineRule="auto"/>
        <w:ind w:right="198"/>
        <w:rPr>
          <w:bCs/>
          <w:sz w:val="24"/>
          <w:szCs w:val="21"/>
        </w:rPr>
      </w:pPr>
      <w:r w:rsidRPr="00CF212D">
        <w:rPr>
          <w:rFonts w:asciiTheme="minorHAnsi" w:hAnsiTheme="minorHAnsi" w:cstheme="minorHAnsi"/>
          <w:sz w:val="24"/>
          <w:szCs w:val="24"/>
          <w:lang w:val="en-IN" w:eastAsia="en-IN" w:bidi="or-IN"/>
        </w:rPr>
        <w:t>All respective</w:t>
      </w:r>
      <w:r w:rsidRPr="00CF212D">
        <w:rPr>
          <w:rFonts w:asciiTheme="minorHAnsi" w:hAnsiTheme="minorHAnsi" w:cstheme="minorHAnsi"/>
          <w:b/>
          <w:sz w:val="24"/>
          <w:szCs w:val="24"/>
          <w:lang w:val="en-IN" w:eastAsia="en-IN" w:bidi="or-IN"/>
        </w:rPr>
        <w:t xml:space="preserve"> Critical safety Rules &amp; Procedures and General safety Rules &amp; Procedures </w:t>
      </w:r>
      <w:r w:rsidRPr="00CF212D">
        <w:rPr>
          <w:rFonts w:asciiTheme="minorHAnsi" w:hAnsiTheme="minorHAnsi" w:cstheme="minorHAnsi"/>
          <w:sz w:val="24"/>
          <w:szCs w:val="24"/>
          <w:lang w:val="en-IN" w:eastAsia="en-IN" w:bidi="or-IN"/>
        </w:rPr>
        <w:t xml:space="preserve">to be use and implement at site during job. </w:t>
      </w:r>
    </w:p>
    <w:p w14:paraId="220C32EE" w14:textId="77777777" w:rsidR="00E511CB" w:rsidRPr="00CF212D" w:rsidRDefault="00E511CB" w:rsidP="007347DF">
      <w:pPr>
        <w:numPr>
          <w:ilvl w:val="0"/>
          <w:numId w:val="50"/>
        </w:numPr>
        <w:tabs>
          <w:tab w:val="left" w:pos="1708"/>
        </w:tabs>
        <w:spacing w:after="240" w:line="240" w:lineRule="auto"/>
        <w:ind w:right="198"/>
        <w:rPr>
          <w:bCs/>
          <w:sz w:val="24"/>
          <w:szCs w:val="21"/>
        </w:rPr>
      </w:pPr>
      <w:r w:rsidRPr="00CF212D">
        <w:rPr>
          <w:b/>
        </w:rPr>
        <w:t xml:space="preserve">"Suraksha Samwad” </w:t>
      </w:r>
      <w:r w:rsidRPr="00CF212D">
        <w:rPr>
          <w:rFonts w:asciiTheme="minorHAnsi" w:hAnsiTheme="minorHAnsi" w:cstheme="minorHAnsi"/>
          <w:sz w:val="24"/>
          <w:szCs w:val="24"/>
          <w:lang w:val="en-IN" w:eastAsia="en-IN" w:bidi="or-IN"/>
        </w:rPr>
        <w:t>also known as Safety Interaction is a proactive safety initiative. In this program, leadership engages with BA workmen and employees in a scheduled 30-minute session to discuss and observe safety practices in the workplace.</w:t>
      </w:r>
    </w:p>
    <w:p w14:paraId="490A9220" w14:textId="77777777" w:rsidR="00E511CB" w:rsidRDefault="00E511CB" w:rsidP="007347DF">
      <w:pPr>
        <w:numPr>
          <w:ilvl w:val="0"/>
          <w:numId w:val="50"/>
        </w:numPr>
        <w:tabs>
          <w:tab w:val="left" w:pos="1708"/>
        </w:tabs>
        <w:spacing w:after="240" w:line="240" w:lineRule="auto"/>
        <w:ind w:right="198"/>
        <w:rPr>
          <w:bCs/>
          <w:sz w:val="24"/>
          <w:szCs w:val="21"/>
        </w:rPr>
      </w:pPr>
      <w:r w:rsidRPr="00CF212D">
        <w:rPr>
          <w:b/>
        </w:rPr>
        <w:t>Reporting safety observations by BA employee:</w:t>
      </w:r>
      <w:r w:rsidRPr="001C29D9">
        <w:t> </w:t>
      </w:r>
      <w:r w:rsidRPr="00CF212D">
        <w:rPr>
          <w:rFonts w:asciiTheme="minorHAnsi" w:hAnsiTheme="minorHAnsi" w:cstheme="minorHAnsi"/>
          <w:sz w:val="24"/>
          <w:szCs w:val="24"/>
          <w:lang w:val="en-IN" w:eastAsia="en-IN" w:bidi="or-IN"/>
        </w:rPr>
        <w:t>This involves the active participation of the workforce in identifying and reporting safety observations, which can help prevent accidents and improve safety performance.</w:t>
      </w:r>
    </w:p>
    <w:p w14:paraId="3594C246" w14:textId="77777777" w:rsidR="00E511CB" w:rsidRDefault="00E511CB" w:rsidP="007347DF">
      <w:pPr>
        <w:numPr>
          <w:ilvl w:val="0"/>
          <w:numId w:val="50"/>
        </w:numPr>
        <w:tabs>
          <w:tab w:val="left" w:pos="1708"/>
        </w:tabs>
        <w:spacing w:after="240" w:line="240" w:lineRule="auto"/>
        <w:ind w:right="198"/>
        <w:rPr>
          <w:bCs/>
          <w:sz w:val="24"/>
          <w:szCs w:val="21"/>
        </w:rPr>
      </w:pPr>
      <w:r w:rsidRPr="00CF212D">
        <w:rPr>
          <w:b/>
          <w:bCs/>
          <w:szCs w:val="21"/>
        </w:rPr>
        <w:t>Felt Leadership for Business Associates Proprietor /Co-</w:t>
      </w:r>
      <w:proofErr w:type="spellStart"/>
      <w:r w:rsidRPr="00CF212D">
        <w:rPr>
          <w:b/>
          <w:bCs/>
          <w:szCs w:val="21"/>
        </w:rPr>
        <w:t>ordinators</w:t>
      </w:r>
      <w:proofErr w:type="spellEnd"/>
      <w:r w:rsidRPr="00CF212D">
        <w:rPr>
          <w:szCs w:val="21"/>
        </w:rPr>
        <w:t xml:space="preserve">: </w:t>
      </w:r>
      <w:r w:rsidRPr="00CF212D">
        <w:rPr>
          <w:bCs/>
          <w:sz w:val="24"/>
          <w:szCs w:val="21"/>
        </w:rPr>
        <w:t>This program aims to develop leadership skills within the Business Associates Proprietor/Co-</w:t>
      </w:r>
      <w:proofErr w:type="spellStart"/>
      <w:r w:rsidRPr="00CF212D">
        <w:rPr>
          <w:bCs/>
          <w:sz w:val="24"/>
          <w:szCs w:val="21"/>
        </w:rPr>
        <w:t>ordinators</w:t>
      </w:r>
      <w:proofErr w:type="spellEnd"/>
      <w:r w:rsidRPr="00CF212D">
        <w:rPr>
          <w:bCs/>
          <w:sz w:val="24"/>
          <w:szCs w:val="21"/>
        </w:rPr>
        <w:t>. It encourages individuals to take ownership of their work and fosters a culture of responsibility and accountability.</w:t>
      </w:r>
    </w:p>
    <w:p w14:paraId="74382788" w14:textId="67FB06ED" w:rsidR="009E26AB" w:rsidRPr="00E511CB" w:rsidRDefault="00E511CB" w:rsidP="007347DF">
      <w:pPr>
        <w:numPr>
          <w:ilvl w:val="0"/>
          <w:numId w:val="50"/>
        </w:numPr>
        <w:tabs>
          <w:tab w:val="left" w:pos="1708"/>
        </w:tabs>
        <w:spacing w:after="240" w:line="240" w:lineRule="auto"/>
        <w:ind w:right="198"/>
        <w:rPr>
          <w:rStyle w:val="Hyperlink"/>
          <w:bCs/>
          <w:color w:val="auto"/>
          <w:sz w:val="24"/>
          <w:szCs w:val="21"/>
          <w:u w:val="none"/>
        </w:rPr>
      </w:pPr>
      <w:r w:rsidRPr="00CF212D">
        <w:rPr>
          <w:b/>
        </w:rPr>
        <w:t>Behavior based safety program (Jivan Ki Aur):</w:t>
      </w:r>
      <w:r w:rsidRPr="00CF212D">
        <w:rPr>
          <w:sz w:val="24"/>
          <w:szCs w:val="21"/>
        </w:rPr>
        <w:t xml:space="preserve"> It aims to create regular awareness among all ground staff. It seeks to sensitize them, establish relationships, foster teamwork, enhance communication, motivate and empower everyone, promote good health, and enable a happy and safe life. The program will cover various activities such as morning meetings, home visits, personal meetings, group meetings, short training sessions, games, and other forms of engagement.</w:t>
      </w:r>
    </w:p>
    <w:p w14:paraId="4929B573" w14:textId="78A25C23" w:rsidR="0056246F" w:rsidRPr="00E46BF2" w:rsidRDefault="00E511CB" w:rsidP="007347DF">
      <w:pPr>
        <w:pStyle w:val="ListParagraph"/>
        <w:numPr>
          <w:ilvl w:val="1"/>
          <w:numId w:val="21"/>
        </w:numPr>
        <w:ind w:left="142" w:firstLine="0"/>
        <w:jc w:val="both"/>
        <w:rPr>
          <w:rStyle w:val="Hyperlink"/>
          <w:rFonts w:asciiTheme="minorHAnsi" w:hAnsiTheme="minorHAnsi" w:cstheme="minorHAnsi"/>
          <w:color w:val="000000" w:themeColor="text1"/>
          <w:sz w:val="24"/>
          <w:szCs w:val="24"/>
          <w:u w:val="none"/>
        </w:rPr>
      </w:pPr>
      <w:r>
        <w:rPr>
          <w:rStyle w:val="Hyperlink"/>
          <w:rFonts w:asciiTheme="minorHAnsi" w:hAnsiTheme="minorHAnsi" w:cstheme="minorHAnsi"/>
          <w:b/>
          <w:bCs/>
          <w:color w:val="auto"/>
          <w:sz w:val="24"/>
          <w:szCs w:val="24"/>
          <w:u w:val="none"/>
        </w:rPr>
        <w:t>Periodic</w:t>
      </w:r>
      <w:r w:rsidR="0056246F" w:rsidRPr="00E46BF2">
        <w:rPr>
          <w:rStyle w:val="Hyperlink"/>
          <w:rFonts w:asciiTheme="minorHAnsi" w:hAnsiTheme="minorHAnsi" w:cstheme="minorHAnsi"/>
          <w:b/>
          <w:bCs/>
          <w:color w:val="auto"/>
          <w:sz w:val="24"/>
          <w:szCs w:val="24"/>
          <w:u w:val="none"/>
        </w:rPr>
        <w:t xml:space="preserve"> Evaluation: </w:t>
      </w:r>
      <w:bookmarkStart w:id="12" w:name="_Hlk140418716"/>
    </w:p>
    <w:p w14:paraId="6022D591" w14:textId="77777777" w:rsidR="0056246F" w:rsidRDefault="0056246F" w:rsidP="0056246F">
      <w:pPr>
        <w:pStyle w:val="ListParagraph"/>
        <w:widowControl/>
        <w:autoSpaceDE/>
        <w:autoSpaceDN/>
        <w:ind w:left="630" w:firstLine="0"/>
        <w:jc w:val="both"/>
        <w:rPr>
          <w:rStyle w:val="Hyperlink"/>
          <w:rFonts w:asciiTheme="minorHAnsi" w:hAnsiTheme="minorHAnsi" w:cstheme="minorHAnsi"/>
          <w:b/>
          <w:bCs/>
          <w:color w:val="auto"/>
          <w:sz w:val="24"/>
          <w:szCs w:val="24"/>
          <w:u w:val="none"/>
        </w:rPr>
      </w:pPr>
    </w:p>
    <w:p w14:paraId="3367FEE2" w14:textId="3D031088" w:rsidR="0056246F" w:rsidRPr="00D964F9" w:rsidRDefault="00D964F9" w:rsidP="007347DF">
      <w:pPr>
        <w:pStyle w:val="ListParagraph"/>
        <w:widowControl/>
        <w:numPr>
          <w:ilvl w:val="0"/>
          <w:numId w:val="32"/>
        </w:numPr>
        <w:autoSpaceDE/>
        <w:autoSpaceDN/>
        <w:jc w:val="both"/>
        <w:rPr>
          <w:rFonts w:asciiTheme="minorHAnsi" w:hAnsiTheme="minorHAnsi" w:cstheme="minorHAnsi"/>
          <w:color w:val="000000" w:themeColor="text1"/>
          <w:sz w:val="24"/>
          <w:szCs w:val="24"/>
        </w:rPr>
      </w:pPr>
      <w:r w:rsidRPr="008C5F36">
        <w:rPr>
          <w:rFonts w:asciiTheme="minorHAnsi" w:hAnsiTheme="minorHAnsi" w:cstheme="minorHAnsi"/>
          <w:sz w:val="24"/>
          <w:szCs w:val="24"/>
        </w:rPr>
        <w:t>During the time of job execution, regular site inspection will be carried out by the Tata Power-Division /DISCOM officials</w:t>
      </w:r>
      <w:r>
        <w:rPr>
          <w:rFonts w:asciiTheme="minorHAnsi" w:hAnsiTheme="minorHAnsi" w:cstheme="minorHAnsi"/>
          <w:sz w:val="24"/>
          <w:szCs w:val="24"/>
        </w:rPr>
        <w:t xml:space="preserve"> </w:t>
      </w:r>
      <w:r w:rsidRPr="00100A64">
        <w:rPr>
          <w:rFonts w:asciiTheme="minorHAnsi" w:hAnsiTheme="minorHAnsi" w:cstheme="minorHAnsi"/>
          <w:b/>
          <w:i/>
          <w:sz w:val="24"/>
          <w:szCs w:val="24"/>
          <w:u w:val="single"/>
        </w:rPr>
        <w:t xml:space="preserve">mainly Line </w:t>
      </w:r>
      <w:r w:rsidRPr="00D828DD">
        <w:rPr>
          <w:rFonts w:asciiTheme="minorHAnsi" w:hAnsiTheme="minorHAnsi" w:cstheme="minorHAnsi"/>
          <w:b/>
          <w:i/>
          <w:sz w:val="24"/>
          <w:szCs w:val="24"/>
          <w:u w:val="single"/>
        </w:rPr>
        <w:t xml:space="preserve">manager </w:t>
      </w:r>
      <w:r w:rsidRPr="00D828DD">
        <w:rPr>
          <w:rFonts w:asciiTheme="minorHAnsi" w:hAnsiTheme="minorHAnsi" w:cstheme="minorHAnsi"/>
          <w:b/>
          <w:i/>
          <w:sz w:val="24"/>
          <w:szCs w:val="24"/>
        </w:rPr>
        <w:t>(R</w:t>
      </w:r>
      <w:r>
        <w:rPr>
          <w:rFonts w:asciiTheme="minorHAnsi" w:hAnsiTheme="minorHAnsi" w:cstheme="minorHAnsi"/>
          <w:b/>
          <w:i/>
          <w:sz w:val="24"/>
          <w:szCs w:val="24"/>
        </w:rPr>
        <w:t>6</w:t>
      </w:r>
      <w:r w:rsidRPr="00D828DD">
        <w:rPr>
          <w:rFonts w:asciiTheme="minorHAnsi" w:hAnsiTheme="minorHAnsi" w:cstheme="minorHAnsi"/>
          <w:b/>
          <w:i/>
          <w:sz w:val="24"/>
          <w:szCs w:val="24"/>
        </w:rPr>
        <w:t>)</w:t>
      </w:r>
      <w:r>
        <w:rPr>
          <w:rFonts w:asciiTheme="minorHAnsi" w:hAnsiTheme="minorHAnsi" w:cstheme="minorHAnsi"/>
          <w:sz w:val="24"/>
          <w:szCs w:val="24"/>
        </w:rPr>
        <w:t xml:space="preserve"> to evaluate </w:t>
      </w:r>
      <w:r w:rsidRPr="008C5F36">
        <w:rPr>
          <w:rFonts w:asciiTheme="minorHAnsi" w:hAnsiTheme="minorHAnsi" w:cstheme="minorHAnsi"/>
          <w:sz w:val="24"/>
          <w:szCs w:val="24"/>
        </w:rPr>
        <w:t xml:space="preserve">monthly safety performance of the </w:t>
      </w:r>
      <w:r>
        <w:rPr>
          <w:rFonts w:asciiTheme="minorHAnsi" w:hAnsiTheme="minorHAnsi" w:cstheme="minorHAnsi"/>
          <w:sz w:val="24"/>
          <w:szCs w:val="24"/>
        </w:rPr>
        <w:t xml:space="preserve">Business Associate </w:t>
      </w:r>
      <w:r w:rsidRPr="008C5F36">
        <w:rPr>
          <w:rFonts w:asciiTheme="minorHAnsi" w:hAnsiTheme="minorHAnsi" w:cstheme="minorHAnsi"/>
          <w:sz w:val="24"/>
          <w:szCs w:val="24"/>
        </w:rPr>
        <w:t xml:space="preserve"> as per </w:t>
      </w:r>
      <w:hyperlink r:id="rId34" w:anchor="_Appendix_12:_CSM-" w:history="1">
        <w:r w:rsidRPr="00241C5C">
          <w:rPr>
            <w:rStyle w:val="Hyperlink"/>
            <w:rFonts w:asciiTheme="minorHAnsi" w:hAnsiTheme="minorHAnsi" w:cstheme="minorHAnsi"/>
            <w:b/>
            <w:bCs/>
            <w:i/>
            <w:color w:val="auto"/>
            <w:sz w:val="24"/>
            <w:szCs w:val="24"/>
          </w:rPr>
          <w:t>CSM F11 Safety Performance Evaluation Report</w:t>
        </w:r>
      </w:hyperlink>
      <w:r w:rsidRPr="00241C5C">
        <w:rPr>
          <w:rStyle w:val="Hyperlink"/>
          <w:rFonts w:asciiTheme="minorHAnsi" w:hAnsiTheme="minorHAnsi" w:cstheme="minorHAnsi"/>
          <w:b/>
          <w:bCs/>
          <w:i/>
          <w:color w:val="auto"/>
          <w:sz w:val="24"/>
          <w:szCs w:val="24"/>
        </w:rPr>
        <w:t xml:space="preserve"> (R</w:t>
      </w:r>
      <w:r>
        <w:rPr>
          <w:rStyle w:val="Hyperlink"/>
          <w:rFonts w:asciiTheme="minorHAnsi" w:hAnsiTheme="minorHAnsi" w:cstheme="minorHAnsi"/>
          <w:b/>
          <w:bCs/>
          <w:i/>
          <w:color w:val="auto"/>
          <w:sz w:val="24"/>
          <w:szCs w:val="24"/>
        </w:rPr>
        <w:t>6</w:t>
      </w:r>
      <w:r w:rsidRPr="00241C5C">
        <w:rPr>
          <w:rStyle w:val="Hyperlink"/>
          <w:rFonts w:asciiTheme="minorHAnsi" w:hAnsiTheme="minorHAnsi" w:cstheme="minorHAnsi"/>
          <w:b/>
          <w:bCs/>
          <w:i/>
          <w:color w:val="auto"/>
          <w:sz w:val="24"/>
          <w:szCs w:val="24"/>
        </w:rPr>
        <w:t>)</w:t>
      </w:r>
      <w:r w:rsidRPr="00241C5C">
        <w:rPr>
          <w:rFonts w:asciiTheme="minorHAnsi" w:hAnsiTheme="minorHAnsi" w:cstheme="minorHAnsi"/>
          <w:i/>
          <w:sz w:val="24"/>
          <w:szCs w:val="24"/>
          <w:u w:val="single"/>
        </w:rPr>
        <w:t xml:space="preserve"> </w:t>
      </w:r>
      <w:r w:rsidRPr="008C5F36">
        <w:rPr>
          <w:rFonts w:asciiTheme="minorHAnsi" w:hAnsiTheme="minorHAnsi" w:cstheme="minorHAnsi"/>
          <w:sz w:val="24"/>
          <w:szCs w:val="24"/>
        </w:rPr>
        <w:t>and monthly score will be maintained by the Order Manager.</w:t>
      </w:r>
      <w:r>
        <w:rPr>
          <w:rFonts w:asciiTheme="minorHAnsi" w:hAnsiTheme="minorHAnsi" w:cstheme="minorHAnsi"/>
          <w:sz w:val="24"/>
          <w:szCs w:val="24"/>
        </w:rPr>
        <w:t xml:space="preserve"> V</w:t>
      </w:r>
      <w:r w:rsidRPr="008C5F36">
        <w:rPr>
          <w:rFonts w:asciiTheme="minorHAnsi" w:hAnsiTheme="minorHAnsi" w:cstheme="minorHAnsi"/>
          <w:sz w:val="24"/>
          <w:szCs w:val="24"/>
        </w:rPr>
        <w:t xml:space="preserve">iolations will </w:t>
      </w:r>
      <w:r w:rsidRPr="008C5F36">
        <w:rPr>
          <w:rFonts w:asciiTheme="minorHAnsi" w:hAnsiTheme="minorHAnsi" w:cstheme="minorHAnsi"/>
          <w:sz w:val="24"/>
          <w:szCs w:val="24"/>
        </w:rPr>
        <w:lastRenderedPageBreak/>
        <w:t xml:space="preserve">be dealt as per </w:t>
      </w:r>
      <w:hyperlink r:id="rId35" w:anchor="_Appendix_5:_CSM-" w:history="1">
        <w:r w:rsidRPr="008C5F36">
          <w:rPr>
            <w:rStyle w:val="Hyperlink"/>
            <w:rFonts w:asciiTheme="minorHAnsi" w:hAnsiTheme="minorHAnsi" w:cstheme="minorHAnsi"/>
            <w:b/>
            <w:bCs/>
            <w:color w:val="auto"/>
            <w:sz w:val="24"/>
            <w:szCs w:val="24"/>
            <w:u w:val="none"/>
          </w:rPr>
          <w:t>CSM F12 Safety Violation Penalty Criteria</w:t>
        </w:r>
      </w:hyperlink>
      <w:r w:rsidRPr="008C5F36">
        <w:rPr>
          <w:rFonts w:asciiTheme="minorHAnsi" w:hAnsiTheme="minorHAnsi" w:cstheme="minorHAnsi"/>
          <w:sz w:val="24"/>
          <w:szCs w:val="24"/>
        </w:rPr>
        <w:t xml:space="preserve">. Please refer </w:t>
      </w:r>
      <w:hyperlink r:id="rId36" w:anchor="_Appendix_10:_Process" w:history="1">
        <w:r w:rsidRPr="008C5F36">
          <w:rPr>
            <w:rStyle w:val="Hyperlink"/>
            <w:rFonts w:asciiTheme="minorHAnsi" w:hAnsiTheme="minorHAnsi" w:cstheme="minorHAnsi"/>
            <w:b/>
            <w:bCs/>
            <w:color w:val="auto"/>
            <w:sz w:val="24"/>
            <w:szCs w:val="24"/>
            <w:u w:val="none"/>
          </w:rPr>
          <w:t>CSM F10 Process Flow Chart for Safety Performance Evaluation</w:t>
        </w:r>
      </w:hyperlink>
      <w:r w:rsidRPr="008C5F36">
        <w:rPr>
          <w:rFonts w:asciiTheme="minorHAnsi" w:hAnsiTheme="minorHAnsi" w:cstheme="minorHAnsi"/>
          <w:sz w:val="24"/>
          <w:szCs w:val="24"/>
        </w:rPr>
        <w:t xml:space="preserve">. </w:t>
      </w:r>
      <w:r w:rsidRPr="008C5F36">
        <w:rPr>
          <w:rFonts w:asciiTheme="minorHAnsi" w:hAnsiTheme="minorHAnsi" w:cstheme="minorHAnsi"/>
          <w:color w:val="000000" w:themeColor="text1"/>
          <w:sz w:val="24"/>
          <w:szCs w:val="24"/>
        </w:rPr>
        <w:t>Percentage of retention amount is usually mentioned</w:t>
      </w:r>
      <w:r>
        <w:rPr>
          <w:rFonts w:asciiTheme="minorHAnsi" w:hAnsiTheme="minorHAnsi" w:cstheme="minorHAnsi"/>
          <w:color w:val="000000" w:themeColor="text1"/>
          <w:sz w:val="24"/>
          <w:szCs w:val="24"/>
        </w:rPr>
        <w:t xml:space="preserve"> in safety terms and conditions.</w:t>
      </w:r>
    </w:p>
    <w:bookmarkEnd w:id="12"/>
    <w:p w14:paraId="0C9479DA" w14:textId="77777777" w:rsidR="0056246F" w:rsidRPr="007D0F9A" w:rsidRDefault="0056246F" w:rsidP="007347DF">
      <w:pPr>
        <w:pStyle w:val="ListParagraph"/>
        <w:widowControl/>
        <w:numPr>
          <w:ilvl w:val="0"/>
          <w:numId w:val="32"/>
        </w:numPr>
        <w:autoSpaceDE/>
        <w:autoSpaceDN/>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The evaluation criteria include Lead Indicators such as percentage of workers trained in TPSDI, inspection of critical equipment. Lag indicators such as Fatalities, LWDC and man-days lost. </w:t>
      </w:r>
    </w:p>
    <w:p w14:paraId="37135086" w14:textId="730A3DCE" w:rsidR="0056246F" w:rsidRPr="007D0F9A" w:rsidRDefault="0056246F" w:rsidP="007347DF">
      <w:pPr>
        <w:pStyle w:val="ListParagraph"/>
        <w:widowControl/>
        <w:numPr>
          <w:ilvl w:val="0"/>
          <w:numId w:val="32"/>
        </w:numPr>
        <w:autoSpaceDE/>
        <w:autoSpaceDN/>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In case of job stoppage due to safety violations / unsafe observations at the site, no time extension </w:t>
      </w:r>
      <w:r>
        <w:rPr>
          <w:rFonts w:asciiTheme="minorHAnsi" w:hAnsiTheme="minorHAnsi" w:cstheme="minorHAnsi"/>
          <w:color w:val="000000" w:themeColor="text1"/>
          <w:sz w:val="24"/>
          <w:szCs w:val="24"/>
        </w:rPr>
        <w:t xml:space="preserve">from PO completion date </w:t>
      </w:r>
      <w:r w:rsidRPr="007D0F9A">
        <w:rPr>
          <w:rFonts w:asciiTheme="minorHAnsi" w:hAnsiTheme="minorHAnsi" w:cstheme="minorHAnsi"/>
          <w:color w:val="000000" w:themeColor="text1"/>
          <w:sz w:val="24"/>
          <w:szCs w:val="24"/>
        </w:rPr>
        <w:t xml:space="preserve">shall be given to the </w:t>
      </w:r>
      <w:r>
        <w:rPr>
          <w:rFonts w:asciiTheme="minorHAnsi" w:hAnsiTheme="minorHAnsi" w:cstheme="minorHAnsi"/>
          <w:color w:val="000000" w:themeColor="text1"/>
          <w:sz w:val="24"/>
          <w:szCs w:val="24"/>
        </w:rPr>
        <w:t xml:space="preserve">Business </w:t>
      </w:r>
      <w:r w:rsidR="008B45B4">
        <w:rPr>
          <w:rFonts w:asciiTheme="minorHAnsi" w:hAnsiTheme="minorHAnsi" w:cstheme="minorHAnsi"/>
          <w:color w:val="000000" w:themeColor="text1"/>
          <w:sz w:val="24"/>
          <w:szCs w:val="24"/>
        </w:rPr>
        <w:t>Associate,</w:t>
      </w:r>
      <w:r w:rsidRPr="007D0F9A">
        <w:rPr>
          <w:rFonts w:asciiTheme="minorHAnsi" w:hAnsiTheme="minorHAnsi" w:cstheme="minorHAnsi"/>
          <w:color w:val="000000" w:themeColor="text1"/>
          <w:sz w:val="24"/>
          <w:szCs w:val="24"/>
        </w:rPr>
        <w:t xml:space="preserve"> if such delays are attributable to </w:t>
      </w:r>
      <w:r>
        <w:rPr>
          <w:rFonts w:asciiTheme="minorHAnsi" w:hAnsiTheme="minorHAnsi" w:cstheme="minorHAnsi"/>
          <w:color w:val="000000" w:themeColor="text1"/>
          <w:sz w:val="24"/>
          <w:szCs w:val="24"/>
        </w:rPr>
        <w:t xml:space="preserve">Business </w:t>
      </w:r>
      <w:r w:rsidR="008B45B4">
        <w:rPr>
          <w:rFonts w:asciiTheme="minorHAnsi" w:hAnsiTheme="minorHAnsi" w:cstheme="minorHAnsi"/>
          <w:color w:val="000000" w:themeColor="text1"/>
          <w:sz w:val="24"/>
          <w:szCs w:val="24"/>
        </w:rPr>
        <w:t>Associate.</w:t>
      </w:r>
    </w:p>
    <w:p w14:paraId="7B050496" w14:textId="77777777" w:rsidR="0056246F" w:rsidRPr="008E04AF" w:rsidRDefault="0056246F" w:rsidP="007347DF">
      <w:pPr>
        <w:pStyle w:val="ListParagraph"/>
        <w:widowControl/>
        <w:numPr>
          <w:ilvl w:val="0"/>
          <w:numId w:val="32"/>
        </w:numPr>
        <w:autoSpaceDE/>
        <w:autoSpaceDN/>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In case of fatality, limb loss or loss of property, vendor must pay for liability, legal, statutory, and additional mutually agreed settlement charges imposed by the appointed committee</w:t>
      </w:r>
      <w:r>
        <w:rPr>
          <w:rFonts w:asciiTheme="minorHAnsi" w:hAnsiTheme="minorHAnsi" w:cstheme="minorHAnsi"/>
          <w:color w:val="000000" w:themeColor="text1"/>
          <w:sz w:val="24"/>
          <w:szCs w:val="24"/>
        </w:rPr>
        <w:t xml:space="preserve"> by Division Chief/CEO</w:t>
      </w:r>
      <w:r w:rsidRPr="007D0F9A">
        <w:rPr>
          <w:rFonts w:asciiTheme="minorHAnsi" w:hAnsiTheme="minorHAnsi" w:cstheme="minorHAnsi"/>
          <w:color w:val="000000" w:themeColor="text1"/>
          <w:sz w:val="24"/>
          <w:szCs w:val="24"/>
        </w:rPr>
        <w:t>.  This charge is over and above the retention amount.</w:t>
      </w:r>
      <w:r w:rsidRPr="009A264D">
        <w:rPr>
          <w:rFonts w:asciiTheme="minorHAnsi" w:hAnsiTheme="minorHAnsi" w:cstheme="minorHAnsi"/>
          <w:color w:val="000000" w:themeColor="text1"/>
          <w:sz w:val="24"/>
          <w:szCs w:val="24"/>
        </w:rPr>
        <w:t xml:space="preserve"> The committee will finalize penalty amount based on factors such as advice by statutory authorities, contract value and impact of accident etc</w:t>
      </w:r>
      <w:r>
        <w:rPr>
          <w:rFonts w:asciiTheme="minorHAnsi" w:hAnsiTheme="minorHAnsi" w:cstheme="minorHAnsi"/>
          <w:color w:val="000000" w:themeColor="text1"/>
          <w:sz w:val="24"/>
          <w:szCs w:val="24"/>
        </w:rPr>
        <w:t>.</w:t>
      </w:r>
    </w:p>
    <w:p w14:paraId="0A8DDB84" w14:textId="77777777" w:rsidR="0056246F" w:rsidRDefault="0056246F" w:rsidP="007347DF">
      <w:pPr>
        <w:pStyle w:val="ListParagraph"/>
        <w:widowControl/>
        <w:numPr>
          <w:ilvl w:val="0"/>
          <w:numId w:val="32"/>
        </w:numPr>
        <w:autoSpaceDE/>
        <w:autoSpaceDN/>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 xml:space="preserve">Order Manager, Head of Business and </w:t>
      </w:r>
      <w:r>
        <w:rPr>
          <w:rFonts w:asciiTheme="minorHAnsi" w:hAnsiTheme="minorHAnsi" w:cstheme="minorHAnsi"/>
          <w:color w:val="000000" w:themeColor="text1"/>
          <w:sz w:val="24"/>
          <w:szCs w:val="24"/>
        </w:rPr>
        <w:t xml:space="preserve">functional </w:t>
      </w:r>
      <w:r w:rsidRPr="007D0F9A">
        <w:rPr>
          <w:rFonts w:asciiTheme="minorHAnsi" w:hAnsiTheme="minorHAnsi" w:cstheme="minorHAnsi"/>
          <w:color w:val="000000" w:themeColor="text1"/>
          <w:sz w:val="24"/>
          <w:szCs w:val="24"/>
        </w:rPr>
        <w:t xml:space="preserve">Chief have the authority to terminate the contract </w:t>
      </w:r>
      <w:r>
        <w:rPr>
          <w:rFonts w:asciiTheme="minorHAnsi" w:hAnsiTheme="minorHAnsi" w:cstheme="minorHAnsi"/>
          <w:color w:val="000000" w:themeColor="text1"/>
          <w:sz w:val="24"/>
          <w:szCs w:val="24"/>
        </w:rPr>
        <w:t xml:space="preserve">as per </w:t>
      </w:r>
      <w:hyperlink r:id="rId37" w:anchor="_Appendix_5:_CSM-" w:history="1">
        <w:r w:rsidRPr="008C5F36">
          <w:rPr>
            <w:rStyle w:val="Hyperlink"/>
            <w:rFonts w:asciiTheme="minorHAnsi" w:hAnsiTheme="minorHAnsi" w:cstheme="minorHAnsi"/>
            <w:b/>
            <w:bCs/>
            <w:color w:val="auto"/>
            <w:sz w:val="24"/>
            <w:szCs w:val="24"/>
            <w:u w:val="none"/>
          </w:rPr>
          <w:t>CSM F12 Safety Violation Penalty Criteria</w:t>
        </w:r>
      </w:hyperlink>
      <w:r>
        <w:rPr>
          <w:rStyle w:val="Hyperlink"/>
          <w:rFonts w:asciiTheme="minorHAnsi" w:hAnsiTheme="minorHAnsi" w:cstheme="minorHAnsi"/>
          <w:b/>
          <w:bCs/>
          <w:color w:val="auto"/>
          <w:sz w:val="24"/>
          <w:szCs w:val="24"/>
          <w:u w:val="none"/>
        </w:rPr>
        <w:t xml:space="preserve"> </w:t>
      </w:r>
      <w:r w:rsidRPr="008C5F36">
        <w:rPr>
          <w:rStyle w:val="Hyperlink"/>
          <w:rFonts w:asciiTheme="minorHAnsi" w:hAnsiTheme="minorHAnsi" w:cstheme="minorHAnsi"/>
          <w:color w:val="auto"/>
          <w:sz w:val="24"/>
          <w:szCs w:val="24"/>
          <w:u w:val="none"/>
        </w:rPr>
        <w:t>Through contract department</w:t>
      </w:r>
      <w:r w:rsidRPr="008C5F36">
        <w:rPr>
          <w:rFonts w:asciiTheme="minorHAnsi" w:hAnsiTheme="minorHAnsi" w:cstheme="minorHAnsi"/>
          <w:color w:val="000000" w:themeColor="text1"/>
          <w:sz w:val="24"/>
          <w:szCs w:val="24"/>
        </w:rPr>
        <w:t>.</w:t>
      </w:r>
    </w:p>
    <w:p w14:paraId="2520646E" w14:textId="76F6E5B8" w:rsidR="00295623" w:rsidRDefault="00295623" w:rsidP="007347DF">
      <w:pPr>
        <w:pStyle w:val="ListParagraph"/>
        <w:widowControl/>
        <w:numPr>
          <w:ilvl w:val="0"/>
          <w:numId w:val="32"/>
        </w:numPr>
        <w:autoSpaceDE/>
        <w:autoSpaceDN/>
        <w:jc w:val="both"/>
        <w:rPr>
          <w:rFonts w:asciiTheme="minorHAnsi" w:hAnsiTheme="minorHAnsi" w:cstheme="minorHAnsi"/>
          <w:i/>
          <w:color w:val="000000" w:themeColor="text1"/>
          <w:sz w:val="24"/>
          <w:szCs w:val="24"/>
          <w:u w:val="single"/>
        </w:rPr>
      </w:pPr>
      <w:r w:rsidRPr="00816CD0">
        <w:rPr>
          <w:rFonts w:asciiTheme="minorHAnsi" w:hAnsiTheme="minorHAnsi" w:cstheme="minorHAnsi"/>
          <w:i/>
          <w:color w:val="000000" w:themeColor="text1"/>
          <w:sz w:val="24"/>
          <w:szCs w:val="24"/>
          <w:u w:val="single"/>
        </w:rPr>
        <w:t xml:space="preserve">Site contract team will arrange </w:t>
      </w:r>
      <w:r>
        <w:rPr>
          <w:rFonts w:asciiTheme="minorHAnsi" w:hAnsiTheme="minorHAnsi" w:cstheme="minorHAnsi"/>
          <w:i/>
          <w:color w:val="000000" w:themeColor="text1"/>
          <w:sz w:val="24"/>
          <w:szCs w:val="24"/>
          <w:u w:val="single"/>
        </w:rPr>
        <w:t xml:space="preserve">Quarterly </w:t>
      </w:r>
      <w:r w:rsidRPr="00816CD0">
        <w:rPr>
          <w:rFonts w:asciiTheme="minorHAnsi" w:hAnsiTheme="minorHAnsi" w:cstheme="minorHAnsi"/>
          <w:i/>
          <w:color w:val="000000" w:themeColor="text1"/>
          <w:sz w:val="24"/>
          <w:szCs w:val="24"/>
          <w:u w:val="single"/>
        </w:rPr>
        <w:t>meeting with Order Manager to take feedback for Safety performance of Business A</w:t>
      </w:r>
      <w:r>
        <w:rPr>
          <w:rFonts w:asciiTheme="minorHAnsi" w:hAnsiTheme="minorHAnsi" w:cstheme="minorHAnsi"/>
          <w:i/>
          <w:color w:val="000000" w:themeColor="text1"/>
          <w:sz w:val="24"/>
          <w:szCs w:val="24"/>
          <w:u w:val="single"/>
        </w:rPr>
        <w:t>ssociates In-turn Site Leadership and Site Contract team will give feedback of safety performance so as to take Corrective actions (R6).</w:t>
      </w:r>
    </w:p>
    <w:p w14:paraId="745098F8" w14:textId="77777777" w:rsidR="00E511CB" w:rsidRDefault="00DA198B" w:rsidP="007347DF">
      <w:pPr>
        <w:pStyle w:val="ListParagraph"/>
        <w:widowControl/>
        <w:numPr>
          <w:ilvl w:val="0"/>
          <w:numId w:val="32"/>
        </w:numPr>
        <w:autoSpaceDE/>
        <w:autoSpaceDN/>
        <w:jc w:val="both"/>
        <w:rPr>
          <w:rFonts w:asciiTheme="minorHAnsi" w:hAnsiTheme="minorHAnsi" w:cstheme="minorHAnsi"/>
          <w:i/>
          <w:color w:val="000000" w:themeColor="text1"/>
          <w:sz w:val="24"/>
          <w:szCs w:val="24"/>
          <w:u w:val="single"/>
        </w:rPr>
      </w:pPr>
      <w:hyperlink r:id="rId38" w:anchor="_Appendix_12:_CSM-" w:history="1">
        <w:r w:rsidR="00E511CB" w:rsidRPr="00241C5C">
          <w:rPr>
            <w:rStyle w:val="Hyperlink"/>
            <w:rFonts w:asciiTheme="minorHAnsi" w:hAnsiTheme="minorHAnsi" w:cstheme="minorHAnsi"/>
            <w:b/>
            <w:bCs/>
            <w:i/>
            <w:color w:val="auto"/>
            <w:sz w:val="24"/>
            <w:szCs w:val="24"/>
          </w:rPr>
          <w:t>CSM F11 Safety Performance Evaluation Report</w:t>
        </w:r>
      </w:hyperlink>
      <w:r w:rsidR="00E511CB" w:rsidRPr="00241C5C">
        <w:rPr>
          <w:rStyle w:val="Hyperlink"/>
          <w:rFonts w:asciiTheme="minorHAnsi" w:hAnsiTheme="minorHAnsi" w:cstheme="minorHAnsi"/>
          <w:b/>
          <w:bCs/>
          <w:i/>
          <w:color w:val="auto"/>
          <w:sz w:val="24"/>
          <w:szCs w:val="24"/>
        </w:rPr>
        <w:t xml:space="preserve"> (R8)</w:t>
      </w:r>
      <w:r w:rsidR="00E511CB">
        <w:rPr>
          <w:rStyle w:val="Hyperlink"/>
          <w:rFonts w:asciiTheme="minorHAnsi" w:hAnsiTheme="minorHAnsi" w:cstheme="minorHAnsi"/>
          <w:b/>
          <w:bCs/>
          <w:i/>
          <w:color w:val="auto"/>
          <w:sz w:val="24"/>
          <w:szCs w:val="24"/>
        </w:rPr>
        <w:t xml:space="preserve"> to be used </w:t>
      </w:r>
      <w:r w:rsidR="00E511CB">
        <w:rPr>
          <w:rFonts w:asciiTheme="minorHAnsi" w:hAnsiTheme="minorHAnsi" w:cstheme="minorHAnsi"/>
          <w:i/>
          <w:color w:val="000000" w:themeColor="text1"/>
          <w:sz w:val="24"/>
          <w:szCs w:val="24"/>
          <w:u w:val="single"/>
        </w:rPr>
        <w:t>to evaluate Star Rating of Business</w:t>
      </w:r>
      <w:r w:rsidR="00E511CB" w:rsidRPr="00665238">
        <w:rPr>
          <w:rFonts w:asciiTheme="minorHAnsi" w:hAnsiTheme="minorHAnsi" w:cstheme="minorHAnsi"/>
          <w:i/>
          <w:color w:val="000000" w:themeColor="text1"/>
          <w:sz w:val="24"/>
          <w:szCs w:val="24"/>
          <w:u w:val="single"/>
        </w:rPr>
        <w:t xml:space="preserve"> </w:t>
      </w:r>
      <w:r w:rsidR="00E511CB">
        <w:rPr>
          <w:rFonts w:asciiTheme="minorHAnsi" w:hAnsiTheme="minorHAnsi" w:cstheme="minorHAnsi"/>
          <w:i/>
          <w:color w:val="000000" w:themeColor="text1"/>
          <w:sz w:val="24"/>
          <w:szCs w:val="24"/>
          <w:u w:val="single"/>
        </w:rPr>
        <w:t xml:space="preserve">Associate for lead &amp; Lag Indicator.  </w:t>
      </w:r>
    </w:p>
    <w:p w14:paraId="24459DD9" w14:textId="77777777" w:rsidR="00E511CB" w:rsidRDefault="00E511CB" w:rsidP="00E511CB">
      <w:pPr>
        <w:pStyle w:val="ListParagraph"/>
        <w:widowControl/>
        <w:autoSpaceDE/>
        <w:autoSpaceDN/>
        <w:ind w:left="360" w:firstLine="0"/>
        <w:jc w:val="both"/>
        <w:rPr>
          <w:rFonts w:asciiTheme="minorHAnsi" w:hAnsiTheme="minorHAnsi" w:cstheme="minorHAnsi"/>
          <w:i/>
          <w:color w:val="000000" w:themeColor="text1"/>
          <w:sz w:val="24"/>
          <w:szCs w:val="24"/>
          <w:u w:val="single"/>
        </w:rPr>
      </w:pPr>
    </w:p>
    <w:p w14:paraId="1DC548F4" w14:textId="77777777" w:rsidR="00E511CB" w:rsidRDefault="00E511CB" w:rsidP="00E511CB">
      <w:pPr>
        <w:pStyle w:val="ListParagraph"/>
        <w:widowControl/>
        <w:autoSpaceDE/>
        <w:autoSpaceDN/>
        <w:ind w:left="360" w:firstLine="0"/>
        <w:jc w:val="both"/>
        <w:rPr>
          <w:rFonts w:asciiTheme="minorHAnsi" w:hAnsiTheme="minorHAnsi" w:cstheme="minorHAnsi"/>
          <w:i/>
          <w:color w:val="000000" w:themeColor="text1"/>
          <w:sz w:val="24"/>
          <w:szCs w:val="24"/>
          <w:u w:val="single"/>
        </w:rPr>
      </w:pPr>
    </w:p>
    <w:p w14:paraId="0BEB57C1" w14:textId="1E1248A6" w:rsidR="00E511CB" w:rsidRPr="001879D5" w:rsidRDefault="00E511CB" w:rsidP="007347DF">
      <w:pPr>
        <w:pStyle w:val="ListParagraph"/>
        <w:numPr>
          <w:ilvl w:val="2"/>
          <w:numId w:val="21"/>
        </w:numPr>
        <w:jc w:val="both"/>
        <w:rPr>
          <w:rFonts w:asciiTheme="minorHAnsi" w:hAnsiTheme="minorHAnsi" w:cstheme="minorHAnsi"/>
          <w:color w:val="000000" w:themeColor="text1"/>
          <w:sz w:val="24"/>
          <w:szCs w:val="24"/>
        </w:rPr>
      </w:pPr>
      <w:r w:rsidRPr="001879D5">
        <w:rPr>
          <w:rFonts w:asciiTheme="minorHAnsi" w:hAnsiTheme="minorHAnsi" w:cstheme="minorHAnsi"/>
          <w:b/>
          <w:bCs/>
          <w:color w:val="000000" w:themeColor="text1"/>
          <w:sz w:val="24"/>
          <w:szCs w:val="24"/>
        </w:rPr>
        <w:t>Safety performance retention</w:t>
      </w:r>
      <w:r w:rsidRPr="001879D5">
        <w:rPr>
          <w:rStyle w:val="Hyperlink"/>
          <w:rFonts w:asciiTheme="minorHAnsi" w:hAnsiTheme="minorHAnsi" w:cstheme="minorHAnsi"/>
          <w:b/>
          <w:bCs/>
          <w:color w:val="auto"/>
          <w:sz w:val="24"/>
          <w:szCs w:val="24"/>
          <w:u w:val="none"/>
        </w:rPr>
        <w:t xml:space="preserve">: </w:t>
      </w:r>
      <w:r w:rsidRPr="001879D5">
        <w:rPr>
          <w:rFonts w:asciiTheme="minorHAnsi" w:hAnsiTheme="minorHAnsi" w:cstheme="minorHAnsi"/>
          <w:color w:val="000000" w:themeColor="text1"/>
          <w:sz w:val="24"/>
          <w:szCs w:val="24"/>
        </w:rPr>
        <w:t>A certain percentage of the bill value will be retained against every running bill as safety performance retention. The amount will be released with the last invoice or every six-month based on Safety Performance Score of Business Associate s.  The retention amount will be calculated based on contract value as below.</w:t>
      </w:r>
      <w:r>
        <w:rPr>
          <w:rFonts w:asciiTheme="minorHAnsi" w:hAnsiTheme="minorHAnsi" w:cstheme="minorHAnsi"/>
          <w:color w:val="000000" w:themeColor="text1"/>
          <w:sz w:val="24"/>
          <w:szCs w:val="24"/>
        </w:rPr>
        <w:t xml:space="preserve"> </w:t>
      </w:r>
    </w:p>
    <w:tbl>
      <w:tblPr>
        <w:tblStyle w:val="TableGrid"/>
        <w:tblW w:w="0" w:type="auto"/>
        <w:tblInd w:w="-275" w:type="dxa"/>
        <w:tblLook w:val="04A0" w:firstRow="1" w:lastRow="0" w:firstColumn="1" w:lastColumn="0" w:noHBand="0" w:noVBand="1"/>
      </w:tblPr>
      <w:tblGrid>
        <w:gridCol w:w="4368"/>
        <w:gridCol w:w="2484"/>
        <w:gridCol w:w="2440"/>
      </w:tblGrid>
      <w:tr w:rsidR="00E511CB" w:rsidRPr="007D0F9A" w14:paraId="457628B7" w14:textId="77777777" w:rsidTr="000A490C">
        <w:trPr>
          <w:trHeight w:val="346"/>
        </w:trPr>
        <w:tc>
          <w:tcPr>
            <w:tcW w:w="4368" w:type="dxa"/>
          </w:tcPr>
          <w:p w14:paraId="5E922ED3"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Risk Category</w:t>
            </w:r>
          </w:p>
        </w:tc>
        <w:tc>
          <w:tcPr>
            <w:tcW w:w="2484" w:type="dxa"/>
          </w:tcPr>
          <w:p w14:paraId="291B38D5"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Contract Value</w:t>
            </w:r>
          </w:p>
        </w:tc>
        <w:tc>
          <w:tcPr>
            <w:tcW w:w="2440" w:type="dxa"/>
          </w:tcPr>
          <w:p w14:paraId="1460179A"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Retention Amount (%)</w:t>
            </w:r>
          </w:p>
        </w:tc>
      </w:tr>
      <w:tr w:rsidR="00E511CB" w:rsidRPr="007D0F9A" w14:paraId="2DE687DE" w14:textId="77777777" w:rsidTr="000A490C">
        <w:trPr>
          <w:trHeight w:val="305"/>
        </w:trPr>
        <w:tc>
          <w:tcPr>
            <w:tcW w:w="4368" w:type="dxa"/>
          </w:tcPr>
          <w:p w14:paraId="6104D00B"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Very high/High risk job/ Medium Risk jobs</w:t>
            </w:r>
          </w:p>
        </w:tc>
        <w:tc>
          <w:tcPr>
            <w:tcW w:w="2484" w:type="dxa"/>
          </w:tcPr>
          <w:p w14:paraId="10AE0E7D"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Up to 10 Lakhs</w:t>
            </w:r>
          </w:p>
        </w:tc>
        <w:tc>
          <w:tcPr>
            <w:tcW w:w="2440" w:type="dxa"/>
          </w:tcPr>
          <w:p w14:paraId="006E98BF"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2.5</w:t>
            </w:r>
          </w:p>
        </w:tc>
      </w:tr>
      <w:tr w:rsidR="00E511CB" w:rsidRPr="007D0F9A" w14:paraId="73A5BF62" w14:textId="77777777" w:rsidTr="000A490C">
        <w:trPr>
          <w:trHeight w:val="354"/>
        </w:trPr>
        <w:tc>
          <w:tcPr>
            <w:tcW w:w="4368" w:type="dxa"/>
          </w:tcPr>
          <w:p w14:paraId="7FF71721" w14:textId="77777777" w:rsidR="00E511CB" w:rsidRPr="00DB398F" w:rsidRDefault="00E511CB" w:rsidP="000A490C">
            <w:pPr>
              <w:pStyle w:val="ListParagraph"/>
              <w:widowControl/>
              <w:autoSpaceDE/>
              <w:autoSpaceDN/>
              <w:ind w:left="0" w:firstLine="0"/>
              <w:jc w:val="center"/>
              <w:rPr>
                <w:rFonts w:cs="Calibri"/>
                <w:iCs/>
              </w:rPr>
            </w:pPr>
            <w:r w:rsidRPr="00DB398F">
              <w:rPr>
                <w:rFonts w:ascii="Calibri" w:hAnsi="Calibri" w:cs="Calibri"/>
                <w:iCs/>
              </w:rPr>
              <w:t>Very high/High risk job/ Medium Risk jobs</w:t>
            </w:r>
          </w:p>
        </w:tc>
        <w:tc>
          <w:tcPr>
            <w:tcW w:w="2484" w:type="dxa"/>
          </w:tcPr>
          <w:p w14:paraId="453F3D45"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10 – 50 Lakhs</w:t>
            </w:r>
          </w:p>
        </w:tc>
        <w:tc>
          <w:tcPr>
            <w:tcW w:w="2440" w:type="dxa"/>
          </w:tcPr>
          <w:p w14:paraId="261E4E12"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2</w:t>
            </w:r>
          </w:p>
        </w:tc>
      </w:tr>
      <w:tr w:rsidR="00E511CB" w:rsidRPr="007D0F9A" w14:paraId="3454AF76" w14:textId="77777777" w:rsidTr="000A490C">
        <w:trPr>
          <w:trHeight w:val="354"/>
        </w:trPr>
        <w:tc>
          <w:tcPr>
            <w:tcW w:w="4368" w:type="dxa"/>
          </w:tcPr>
          <w:p w14:paraId="38AC114E" w14:textId="77777777" w:rsidR="00E511CB" w:rsidRPr="00DB398F" w:rsidRDefault="00E511CB" w:rsidP="000A490C">
            <w:pPr>
              <w:pStyle w:val="ListParagraph"/>
              <w:widowControl/>
              <w:autoSpaceDE/>
              <w:autoSpaceDN/>
              <w:ind w:left="0" w:firstLine="0"/>
              <w:jc w:val="center"/>
              <w:rPr>
                <w:rFonts w:cs="Calibri"/>
                <w:iCs/>
              </w:rPr>
            </w:pPr>
            <w:r w:rsidRPr="00DB398F">
              <w:rPr>
                <w:rFonts w:ascii="Calibri" w:hAnsi="Calibri" w:cs="Calibri"/>
                <w:iCs/>
              </w:rPr>
              <w:t>Low/Very Low Risk jobs</w:t>
            </w:r>
          </w:p>
        </w:tc>
        <w:tc>
          <w:tcPr>
            <w:tcW w:w="2484" w:type="dxa"/>
          </w:tcPr>
          <w:p w14:paraId="3C20BD2B"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10 – 50 Lakhs</w:t>
            </w:r>
          </w:p>
        </w:tc>
        <w:tc>
          <w:tcPr>
            <w:tcW w:w="2440" w:type="dxa"/>
          </w:tcPr>
          <w:p w14:paraId="4F0600AC"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w:t>
            </w:r>
          </w:p>
        </w:tc>
      </w:tr>
      <w:tr w:rsidR="00E511CB" w:rsidRPr="007D0F9A" w14:paraId="1CB68800" w14:textId="77777777" w:rsidTr="000A490C">
        <w:trPr>
          <w:trHeight w:val="107"/>
        </w:trPr>
        <w:tc>
          <w:tcPr>
            <w:tcW w:w="4368" w:type="dxa"/>
          </w:tcPr>
          <w:p w14:paraId="2FDC07B4"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Very high/High risk job</w:t>
            </w:r>
          </w:p>
        </w:tc>
        <w:tc>
          <w:tcPr>
            <w:tcW w:w="2484" w:type="dxa"/>
          </w:tcPr>
          <w:p w14:paraId="272042F5"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0.5 to 10 Cr</w:t>
            </w:r>
          </w:p>
        </w:tc>
        <w:tc>
          <w:tcPr>
            <w:tcW w:w="2440" w:type="dxa"/>
          </w:tcPr>
          <w:p w14:paraId="1BB57E2F"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2</w:t>
            </w:r>
          </w:p>
        </w:tc>
      </w:tr>
      <w:tr w:rsidR="00E511CB" w:rsidRPr="007D0F9A" w14:paraId="41B1F3C9" w14:textId="77777777" w:rsidTr="000A490C">
        <w:trPr>
          <w:trHeight w:val="346"/>
        </w:trPr>
        <w:tc>
          <w:tcPr>
            <w:tcW w:w="4368" w:type="dxa"/>
          </w:tcPr>
          <w:p w14:paraId="218C20F3"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 xml:space="preserve"> Medium Risk jobs</w:t>
            </w:r>
          </w:p>
        </w:tc>
        <w:tc>
          <w:tcPr>
            <w:tcW w:w="2484" w:type="dxa"/>
          </w:tcPr>
          <w:p w14:paraId="17D8BF8E"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0.5 to 10 Cr</w:t>
            </w:r>
          </w:p>
        </w:tc>
        <w:tc>
          <w:tcPr>
            <w:tcW w:w="2440" w:type="dxa"/>
          </w:tcPr>
          <w:p w14:paraId="713963AE"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1.5</w:t>
            </w:r>
          </w:p>
        </w:tc>
      </w:tr>
      <w:tr w:rsidR="00E511CB" w:rsidRPr="007D0F9A" w14:paraId="08ADB402" w14:textId="77777777" w:rsidTr="000A490C">
        <w:trPr>
          <w:trHeight w:val="346"/>
        </w:trPr>
        <w:tc>
          <w:tcPr>
            <w:tcW w:w="4368" w:type="dxa"/>
          </w:tcPr>
          <w:p w14:paraId="62E23D4F"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Low/Very Low Risk jobs</w:t>
            </w:r>
          </w:p>
        </w:tc>
        <w:tc>
          <w:tcPr>
            <w:tcW w:w="2484" w:type="dxa"/>
          </w:tcPr>
          <w:p w14:paraId="1C56F0FE"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0.5 to 10 Cr</w:t>
            </w:r>
          </w:p>
        </w:tc>
        <w:tc>
          <w:tcPr>
            <w:tcW w:w="2440" w:type="dxa"/>
          </w:tcPr>
          <w:p w14:paraId="4E680C53"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w:t>
            </w:r>
          </w:p>
        </w:tc>
      </w:tr>
      <w:tr w:rsidR="00E511CB" w:rsidRPr="007D0F9A" w14:paraId="7A1F5710" w14:textId="77777777" w:rsidTr="000A490C">
        <w:trPr>
          <w:trHeight w:val="346"/>
        </w:trPr>
        <w:tc>
          <w:tcPr>
            <w:tcW w:w="4368" w:type="dxa"/>
          </w:tcPr>
          <w:p w14:paraId="0ADF5AC4"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Very high/High risk job</w:t>
            </w:r>
          </w:p>
        </w:tc>
        <w:tc>
          <w:tcPr>
            <w:tcW w:w="2484" w:type="dxa"/>
          </w:tcPr>
          <w:p w14:paraId="35A9C0DC"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&gt;10 Cr</w:t>
            </w:r>
          </w:p>
        </w:tc>
        <w:tc>
          <w:tcPr>
            <w:tcW w:w="2440" w:type="dxa"/>
          </w:tcPr>
          <w:p w14:paraId="4C587F7A"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1</w:t>
            </w:r>
            <w:r>
              <w:rPr>
                <w:rFonts w:asciiTheme="minorHAnsi" w:hAnsiTheme="minorHAnsi" w:cstheme="minorHAnsi"/>
                <w:color w:val="000000" w:themeColor="text1"/>
                <w:sz w:val="24"/>
                <w:szCs w:val="24"/>
              </w:rPr>
              <w:t>.5</w:t>
            </w:r>
          </w:p>
        </w:tc>
      </w:tr>
      <w:tr w:rsidR="00E511CB" w:rsidRPr="007D0F9A" w14:paraId="18BEBF41" w14:textId="77777777" w:rsidTr="000A490C">
        <w:trPr>
          <w:trHeight w:val="346"/>
        </w:trPr>
        <w:tc>
          <w:tcPr>
            <w:tcW w:w="4368" w:type="dxa"/>
          </w:tcPr>
          <w:p w14:paraId="1F5C08A9" w14:textId="77777777" w:rsidR="00E511CB" w:rsidRPr="00DB398F"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DB398F">
              <w:rPr>
                <w:rFonts w:ascii="Calibri" w:hAnsi="Calibri" w:cs="Calibri"/>
                <w:iCs/>
              </w:rPr>
              <w:t xml:space="preserve"> Medium Risk jobs</w:t>
            </w:r>
          </w:p>
        </w:tc>
        <w:tc>
          <w:tcPr>
            <w:tcW w:w="2484" w:type="dxa"/>
          </w:tcPr>
          <w:p w14:paraId="28C4FB03"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&gt;10 Cr</w:t>
            </w:r>
          </w:p>
        </w:tc>
        <w:tc>
          <w:tcPr>
            <w:tcW w:w="2440" w:type="dxa"/>
          </w:tcPr>
          <w:p w14:paraId="27DE5DBC" w14:textId="77777777" w:rsidR="00E511CB" w:rsidRPr="007D0F9A" w:rsidRDefault="00E511CB" w:rsidP="000A490C">
            <w:pPr>
              <w:pStyle w:val="ListParagraph"/>
              <w:widowControl/>
              <w:autoSpaceDE/>
              <w:autoSpaceDN/>
              <w:ind w:left="0" w:firstLine="0"/>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w:t>
            </w:r>
          </w:p>
        </w:tc>
      </w:tr>
    </w:tbl>
    <w:p w14:paraId="68BBDECD" w14:textId="77777777" w:rsidR="00E511CB" w:rsidRDefault="00E511CB" w:rsidP="00E511CB">
      <w:pPr>
        <w:pStyle w:val="ListParagraph"/>
        <w:ind w:left="360" w:firstLine="0"/>
        <w:jc w:val="both"/>
        <w:rPr>
          <w:rFonts w:asciiTheme="minorHAnsi" w:hAnsiTheme="minorHAnsi" w:cstheme="minorHAnsi"/>
          <w:i/>
          <w:iCs/>
          <w:color w:val="000000" w:themeColor="text1"/>
          <w:sz w:val="24"/>
          <w:szCs w:val="24"/>
          <w:u w:val="single"/>
        </w:rPr>
      </w:pPr>
    </w:p>
    <w:p w14:paraId="64054133" w14:textId="46785953" w:rsidR="00E511CB" w:rsidRPr="00E511CB" w:rsidRDefault="00E511CB" w:rsidP="007347DF">
      <w:pPr>
        <w:pStyle w:val="ListParagraph"/>
        <w:numPr>
          <w:ilvl w:val="0"/>
          <w:numId w:val="31"/>
        </w:numPr>
        <w:jc w:val="both"/>
        <w:rPr>
          <w:rFonts w:asciiTheme="minorHAnsi" w:hAnsiTheme="minorHAnsi" w:cstheme="minorHAnsi"/>
          <w:iCs/>
          <w:color w:val="000000" w:themeColor="text1"/>
          <w:sz w:val="24"/>
          <w:szCs w:val="24"/>
        </w:rPr>
      </w:pPr>
      <w:r w:rsidRPr="00D828DD">
        <w:rPr>
          <w:rFonts w:asciiTheme="minorHAnsi" w:hAnsiTheme="minorHAnsi" w:cstheme="minorHAnsi"/>
          <w:iCs/>
          <w:color w:val="000000" w:themeColor="text1"/>
          <w:sz w:val="24"/>
          <w:szCs w:val="24"/>
        </w:rPr>
        <w:t xml:space="preserve">The safety retention amount will not be applicable if there is clause of Contract Performance Bank Guarantee (CPBG) and safety performance of Business Associate is as </w:t>
      </w:r>
      <w:r w:rsidRPr="00D828DD">
        <w:rPr>
          <w:rFonts w:asciiTheme="minorHAnsi" w:hAnsiTheme="minorHAnsi" w:cstheme="minorHAnsi"/>
          <w:iCs/>
          <w:color w:val="000000" w:themeColor="text1"/>
          <w:sz w:val="24"/>
          <w:szCs w:val="24"/>
        </w:rPr>
        <w:lastRenderedPageBreak/>
        <w:t xml:space="preserve">per desired criteria. </w:t>
      </w:r>
    </w:p>
    <w:p w14:paraId="0A5F558A" w14:textId="77777777" w:rsidR="00E511CB" w:rsidRPr="00CA397B" w:rsidRDefault="00E511CB" w:rsidP="007347DF">
      <w:pPr>
        <w:pStyle w:val="ListParagraph"/>
        <w:numPr>
          <w:ilvl w:val="0"/>
          <w:numId w:val="31"/>
        </w:numPr>
        <w:jc w:val="both"/>
        <w:rPr>
          <w:rFonts w:asciiTheme="minorHAnsi" w:hAnsiTheme="minorHAnsi" w:cstheme="minorHAnsi"/>
          <w:iCs/>
          <w:color w:val="000000" w:themeColor="text1"/>
          <w:sz w:val="24"/>
          <w:szCs w:val="24"/>
        </w:rPr>
      </w:pPr>
      <w:r w:rsidRPr="00CA397B">
        <w:rPr>
          <w:rFonts w:asciiTheme="minorHAnsi" w:hAnsiTheme="minorHAnsi" w:cstheme="minorHAnsi"/>
          <w:iCs/>
          <w:color w:val="000000" w:themeColor="text1"/>
          <w:sz w:val="24"/>
          <w:szCs w:val="24"/>
        </w:rPr>
        <w:t xml:space="preserve">If safety performance of Business Associate  is not as per desired criteria (as per </w:t>
      </w:r>
      <w:r w:rsidRPr="00CA397B">
        <w:rPr>
          <w:rFonts w:asciiTheme="minorHAnsi"/>
          <w:iCs/>
          <w:color w:val="000000" w:themeColor="text1"/>
          <w:kern w:val="24"/>
          <w:sz w:val="24"/>
          <w:szCs w:val="24"/>
        </w:rPr>
        <w:t xml:space="preserve">Appendix 10 – CSM F10 – Process Flow Chart for Safety Performance Evaluation and </w:t>
      </w:r>
      <w:r w:rsidRPr="00CA397B">
        <w:rPr>
          <w:rFonts w:asciiTheme="minorHAnsi" w:hAnsiTheme="minorHAnsi" w:cstheme="minorHAnsi"/>
          <w:iCs/>
          <w:sz w:val="24"/>
          <w:szCs w:val="24"/>
        </w:rPr>
        <w:t>Appendix 11: CSM F11 - Safety P</w:t>
      </w:r>
      <w:r>
        <w:rPr>
          <w:rFonts w:asciiTheme="minorHAnsi" w:hAnsiTheme="minorHAnsi" w:cstheme="minorHAnsi"/>
          <w:iCs/>
          <w:sz w:val="24"/>
          <w:szCs w:val="24"/>
        </w:rPr>
        <w:t>erformance Evaluation Criteria-</w:t>
      </w:r>
      <w:r w:rsidRPr="00CA397B">
        <w:rPr>
          <w:rFonts w:asciiTheme="minorHAnsi" w:hAnsiTheme="minorHAnsi" w:cstheme="minorHAnsi"/>
          <w:iCs/>
          <w:color w:val="000000" w:themeColor="text1"/>
          <w:sz w:val="24"/>
          <w:szCs w:val="24"/>
        </w:rPr>
        <w:t xml:space="preserve">then safety retention percentage as mentioned in table above will be deducted from running bill.   </w:t>
      </w:r>
    </w:p>
    <w:p w14:paraId="0661344D" w14:textId="77777777" w:rsidR="00E511CB" w:rsidRDefault="00E511CB" w:rsidP="007347DF">
      <w:pPr>
        <w:pStyle w:val="ListParagraph"/>
        <w:numPr>
          <w:ilvl w:val="0"/>
          <w:numId w:val="31"/>
        </w:numPr>
        <w:jc w:val="both"/>
        <w:rPr>
          <w:rFonts w:asciiTheme="minorHAnsi" w:hAnsiTheme="minorHAnsi" w:cstheme="minorHAnsi"/>
          <w:iCs/>
          <w:color w:val="000000" w:themeColor="text1"/>
          <w:sz w:val="24"/>
          <w:szCs w:val="24"/>
        </w:rPr>
      </w:pPr>
      <w:r w:rsidRPr="00CA397B">
        <w:rPr>
          <w:rFonts w:asciiTheme="minorHAnsi" w:hAnsiTheme="minorHAnsi" w:cstheme="minorHAnsi"/>
          <w:iCs/>
          <w:color w:val="000000" w:themeColor="text1"/>
          <w:sz w:val="24"/>
          <w:szCs w:val="24"/>
        </w:rPr>
        <w:t xml:space="preserve">Bidder to give understanding that if there are any deductions required to be made for safety non-performance as per the Safety Performance Score, then Tata Power shall recover any such deductions against safety non-performance directly from the monthly bills / final settlement or it shall be within its right to recover such sum from accounts payable or the CPBG or the retention of the Business Associate  available with Tata Power for the said contract between the Business Associate  and Tata Power. </w:t>
      </w:r>
      <w:r>
        <w:rPr>
          <w:rFonts w:asciiTheme="minorHAnsi" w:hAnsiTheme="minorHAnsi" w:cstheme="minorHAnsi"/>
          <w:iCs/>
          <w:color w:val="000000" w:themeColor="text1"/>
          <w:sz w:val="24"/>
          <w:szCs w:val="24"/>
        </w:rPr>
        <w:t xml:space="preserve"> </w:t>
      </w:r>
    </w:p>
    <w:p w14:paraId="5A20250B" w14:textId="77777777" w:rsidR="00E511CB" w:rsidRPr="00CA397B" w:rsidRDefault="00E511CB" w:rsidP="007347DF">
      <w:pPr>
        <w:pStyle w:val="ListParagraph"/>
        <w:widowControl/>
        <w:numPr>
          <w:ilvl w:val="0"/>
          <w:numId w:val="31"/>
        </w:numPr>
        <w:autoSpaceDE/>
        <w:autoSpaceDN/>
        <w:jc w:val="both"/>
        <w:rPr>
          <w:rFonts w:asciiTheme="minorHAnsi" w:hAnsiTheme="minorHAnsi" w:cstheme="minorHAnsi"/>
          <w:iCs/>
          <w:color w:val="000000" w:themeColor="text1"/>
          <w:sz w:val="24"/>
          <w:szCs w:val="24"/>
        </w:rPr>
      </w:pPr>
      <w:r w:rsidRPr="00CA397B">
        <w:rPr>
          <w:rFonts w:asciiTheme="minorHAnsi" w:hAnsiTheme="minorHAnsi" w:cstheme="minorHAnsi"/>
          <w:iCs/>
          <w:color w:val="000000" w:themeColor="text1"/>
          <w:sz w:val="24"/>
          <w:szCs w:val="24"/>
        </w:rPr>
        <w:t>The retention amount against non-safety performance saved and Penalty will go to a separate Safety Improvement Fund.</w:t>
      </w:r>
      <w:r>
        <w:rPr>
          <w:rFonts w:asciiTheme="minorHAnsi" w:hAnsiTheme="minorHAnsi" w:cstheme="minorHAnsi"/>
          <w:iCs/>
          <w:color w:val="000000" w:themeColor="text1"/>
          <w:sz w:val="24"/>
          <w:szCs w:val="24"/>
        </w:rPr>
        <w:t xml:space="preserve"> </w:t>
      </w:r>
    </w:p>
    <w:p w14:paraId="1E3A043E" w14:textId="77777777" w:rsidR="00E511CB" w:rsidRPr="008E04AF" w:rsidRDefault="00E511CB" w:rsidP="007347DF">
      <w:pPr>
        <w:pStyle w:val="ListParagraph"/>
        <w:widowControl/>
        <w:numPr>
          <w:ilvl w:val="0"/>
          <w:numId w:val="31"/>
        </w:numPr>
        <w:autoSpaceDE/>
        <w:autoSpaceDN/>
        <w:jc w:val="both"/>
        <w:rPr>
          <w:rFonts w:asciiTheme="minorHAnsi" w:hAnsiTheme="minorHAnsi" w:cstheme="minorHAnsi"/>
          <w:color w:val="000000" w:themeColor="text1"/>
          <w:sz w:val="24"/>
          <w:szCs w:val="24"/>
        </w:rPr>
      </w:pPr>
      <w:r w:rsidRPr="007D0F9A">
        <w:rPr>
          <w:rFonts w:asciiTheme="minorHAnsi" w:hAnsiTheme="minorHAnsi" w:cstheme="minorHAnsi"/>
          <w:color w:val="000000" w:themeColor="text1"/>
          <w:sz w:val="24"/>
          <w:szCs w:val="24"/>
        </w:rPr>
        <w:t>For the contract value of more than Rs 1 Cr or contract duration more than 12 months, the retention amount shall be released half yearly based on safety performance. For all remaining contracts, the retention amount will be released with the final bill.</w:t>
      </w:r>
    </w:p>
    <w:p w14:paraId="32C191EB" w14:textId="77777777" w:rsidR="00E511CB" w:rsidRPr="00C25275" w:rsidRDefault="00E511CB" w:rsidP="007347DF">
      <w:pPr>
        <w:pStyle w:val="ListParagraph"/>
        <w:widowControl/>
        <w:numPr>
          <w:ilvl w:val="0"/>
          <w:numId w:val="31"/>
        </w:numPr>
        <w:autoSpaceDE/>
        <w:autoSpaceDN/>
        <w:jc w:val="both"/>
        <w:rPr>
          <w:rStyle w:val="Hyperlink"/>
          <w:rFonts w:asciiTheme="minorHAnsi" w:hAnsiTheme="minorHAnsi" w:cstheme="minorHAnsi"/>
          <w:color w:val="000000" w:themeColor="text1"/>
          <w:sz w:val="24"/>
          <w:szCs w:val="24"/>
          <w:u w:val="none"/>
        </w:rPr>
      </w:pPr>
      <w:r w:rsidRPr="007D0F9A">
        <w:rPr>
          <w:rFonts w:asciiTheme="minorHAnsi" w:hAnsiTheme="minorHAnsi" w:cstheme="minorHAnsi"/>
          <w:color w:val="000000" w:themeColor="text1"/>
          <w:sz w:val="24"/>
          <w:szCs w:val="24"/>
        </w:rPr>
        <w:t>Safety performance bonus 1% (limiting to 50 lakhs) of the invoice value will be considered at the end of the job if the contractual sa</w:t>
      </w:r>
      <w:r>
        <w:rPr>
          <w:rFonts w:asciiTheme="minorHAnsi" w:hAnsiTheme="minorHAnsi" w:cstheme="minorHAnsi"/>
          <w:color w:val="000000" w:themeColor="text1"/>
          <w:sz w:val="24"/>
          <w:szCs w:val="24"/>
        </w:rPr>
        <w:t>fety performance score is 100%</w:t>
      </w:r>
    </w:p>
    <w:p w14:paraId="348C782E" w14:textId="77777777" w:rsidR="00E511CB" w:rsidRPr="00435475" w:rsidRDefault="00E511CB" w:rsidP="00E511CB">
      <w:pPr>
        <w:pStyle w:val="ListParagraph"/>
        <w:widowControl/>
        <w:autoSpaceDE/>
        <w:autoSpaceDN/>
        <w:ind w:left="360" w:firstLine="0"/>
        <w:jc w:val="both"/>
        <w:rPr>
          <w:rFonts w:asciiTheme="minorHAnsi" w:hAnsiTheme="minorHAnsi" w:cstheme="minorHAnsi"/>
          <w:i/>
          <w:color w:val="000000" w:themeColor="text1"/>
          <w:sz w:val="24"/>
          <w:szCs w:val="24"/>
          <w:u w:val="single"/>
        </w:rPr>
      </w:pPr>
    </w:p>
    <w:p w14:paraId="07B591AC" w14:textId="77777777" w:rsidR="00E511CB" w:rsidRPr="00816CD0" w:rsidRDefault="00E511CB" w:rsidP="00E511CB">
      <w:pPr>
        <w:pStyle w:val="ListParagraph"/>
        <w:widowControl/>
        <w:autoSpaceDE/>
        <w:autoSpaceDN/>
        <w:ind w:left="360" w:firstLine="0"/>
        <w:jc w:val="both"/>
        <w:rPr>
          <w:rFonts w:asciiTheme="minorHAnsi" w:hAnsiTheme="minorHAnsi" w:cstheme="minorHAnsi"/>
          <w:i/>
          <w:color w:val="000000" w:themeColor="text1"/>
          <w:sz w:val="24"/>
          <w:szCs w:val="24"/>
          <w:u w:val="single"/>
        </w:rPr>
      </w:pPr>
    </w:p>
    <w:p w14:paraId="3C273FCD" w14:textId="77777777" w:rsidR="00295623" w:rsidRPr="008C5F36" w:rsidRDefault="00295623" w:rsidP="00295623">
      <w:pPr>
        <w:pStyle w:val="ListParagraph"/>
        <w:widowControl/>
        <w:autoSpaceDE/>
        <w:autoSpaceDN/>
        <w:ind w:left="360" w:firstLine="0"/>
        <w:jc w:val="both"/>
        <w:rPr>
          <w:rFonts w:asciiTheme="minorHAnsi" w:hAnsiTheme="minorHAnsi" w:cstheme="minorHAnsi"/>
          <w:color w:val="000000" w:themeColor="text1"/>
          <w:sz w:val="24"/>
          <w:szCs w:val="24"/>
        </w:rPr>
      </w:pPr>
    </w:p>
    <w:p w14:paraId="7729B45D" w14:textId="77777777" w:rsidR="00C25275" w:rsidRDefault="00C25275" w:rsidP="00C25275">
      <w:pPr>
        <w:pStyle w:val="Heading1"/>
        <w:numPr>
          <w:ilvl w:val="0"/>
          <w:numId w:val="0"/>
        </w:numPr>
        <w:jc w:val="center"/>
        <w:rPr>
          <w:rFonts w:asciiTheme="minorHAnsi" w:hAnsi="Calibri"/>
          <w:color w:val="000000" w:themeColor="text1"/>
          <w:kern w:val="24"/>
          <w:sz w:val="24"/>
          <w:szCs w:val="24"/>
          <w:u w:val="single"/>
          <w:lang w:val="en-IN" w:eastAsia="en-IN"/>
        </w:rPr>
      </w:pPr>
      <w:r w:rsidRPr="00B7626E">
        <w:rPr>
          <w:rFonts w:asciiTheme="minorHAnsi" w:hAnsi="Calibri"/>
          <w:color w:val="000000" w:themeColor="text1"/>
          <w:kern w:val="24"/>
          <w:sz w:val="24"/>
          <w:szCs w:val="24"/>
          <w:u w:val="single"/>
          <w:lang w:val="en-IN" w:eastAsia="en-IN"/>
        </w:rPr>
        <w:t>CSM F</w:t>
      </w:r>
      <w:r>
        <w:rPr>
          <w:rFonts w:asciiTheme="minorHAnsi" w:hAnsi="Calibri"/>
          <w:color w:val="000000" w:themeColor="text1"/>
          <w:kern w:val="24"/>
          <w:sz w:val="24"/>
          <w:szCs w:val="24"/>
          <w:u w:val="single"/>
          <w:lang w:val="en-IN" w:eastAsia="en-IN"/>
        </w:rPr>
        <w:t>10</w:t>
      </w:r>
      <w:r w:rsidRPr="00B7626E">
        <w:rPr>
          <w:rFonts w:asciiTheme="minorHAnsi" w:hAnsi="Calibri"/>
          <w:color w:val="000000" w:themeColor="text1"/>
          <w:kern w:val="24"/>
          <w:sz w:val="24"/>
          <w:szCs w:val="24"/>
          <w:u w:val="single"/>
          <w:lang w:val="en-IN" w:eastAsia="en-IN"/>
        </w:rPr>
        <w:t xml:space="preserve"> – Process Flow Chart for Safety Performance Evaluation</w:t>
      </w:r>
    </w:p>
    <w:p w14:paraId="39EA1BF4" w14:textId="06C60E5C" w:rsidR="00C25275" w:rsidRPr="00C25275" w:rsidRDefault="00C25275" w:rsidP="00C25275">
      <w:pPr>
        <w:pStyle w:val="ParaText"/>
        <w:rPr>
          <w:lang w:val="en-IN" w:eastAsia="en-IN"/>
        </w:rPr>
      </w:pPr>
      <w:r w:rsidRPr="001153B6">
        <w:rPr>
          <w:rFonts w:asciiTheme="minorHAnsi" w:hAnsiTheme="minorHAnsi" w:cstheme="minorHAnsi"/>
          <w:b/>
          <w:bCs/>
          <w:noProof/>
          <w:sz w:val="24"/>
          <w:szCs w:val="24"/>
          <w:lang w:val="en-IN" w:eastAsia="en-IN"/>
        </w:rPr>
        <mc:AlternateContent>
          <mc:Choice Requires="wpg">
            <w:drawing>
              <wp:anchor distT="0" distB="0" distL="114300" distR="114300" simplePos="0" relativeHeight="251706368" behindDoc="0" locked="0" layoutInCell="1" allowOverlap="1" wp14:anchorId="77219B70" wp14:editId="02214CC3">
                <wp:simplePos x="0" y="0"/>
                <wp:positionH relativeFrom="column">
                  <wp:posOffset>47708</wp:posOffset>
                </wp:positionH>
                <wp:positionV relativeFrom="paragraph">
                  <wp:posOffset>83599</wp:posOffset>
                </wp:positionV>
                <wp:extent cx="5080958" cy="4961614"/>
                <wp:effectExtent l="19050" t="0" r="24765" b="1079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0958" cy="4961614"/>
                          <a:chOff x="1816" y="8860"/>
                          <a:chExt cx="55665" cy="53619"/>
                        </a:xfrm>
                      </wpg:grpSpPr>
                      <wps:wsp>
                        <wps:cNvPr id="3" name="Down Arrow 67"/>
                        <wps:cNvSpPr>
                          <a:spLocks noChangeArrowheads="1"/>
                        </wps:cNvSpPr>
                        <wps:spPr bwMode="auto">
                          <a:xfrm>
                            <a:off x="27627" y="54863"/>
                            <a:ext cx="567" cy="1769"/>
                          </a:xfrm>
                          <a:prstGeom prst="downArrow">
                            <a:avLst>
                              <a:gd name="adj1" fmla="val 50000"/>
                              <a:gd name="adj2" fmla="val 49933"/>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4" name="Flowchart: Terminator 68"/>
                        <wps:cNvSpPr>
                          <a:spLocks noChangeArrowheads="1"/>
                        </wps:cNvSpPr>
                        <wps:spPr bwMode="auto">
                          <a:xfrm>
                            <a:off x="25291" y="8860"/>
                            <a:ext cx="6443" cy="4045"/>
                          </a:xfrm>
                          <a:prstGeom prst="flowChartTerminator">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653F257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Start</w:t>
                              </w:r>
                            </w:p>
                          </w:txbxContent>
                        </wps:txbx>
                        <wps:bodyPr rot="0" vert="horz" wrap="square" lIns="91440" tIns="45720" rIns="91440" bIns="45720" anchor="ctr" anchorCtr="0" upright="1">
                          <a:noAutofit/>
                        </wps:bodyPr>
                      </wps:wsp>
                      <wps:wsp>
                        <wps:cNvPr id="5" name="Down Arrow 69"/>
                        <wps:cNvSpPr>
                          <a:spLocks noChangeArrowheads="1"/>
                        </wps:cNvSpPr>
                        <wps:spPr bwMode="auto">
                          <a:xfrm>
                            <a:off x="28132" y="21336"/>
                            <a:ext cx="556" cy="1032"/>
                          </a:xfrm>
                          <a:prstGeom prst="downArrow">
                            <a:avLst>
                              <a:gd name="adj1" fmla="val 50000"/>
                              <a:gd name="adj2" fmla="val 49995"/>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6" name="Rectangle 70"/>
                        <wps:cNvSpPr>
                          <a:spLocks noChangeArrowheads="1"/>
                        </wps:cNvSpPr>
                        <wps:spPr bwMode="auto">
                          <a:xfrm>
                            <a:off x="10668" y="14478"/>
                            <a:ext cx="35052" cy="6461"/>
                          </a:xfrm>
                          <a:prstGeom prst="rect">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428D77E3"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Safety Performance Score will be </w:t>
                              </w:r>
                              <w:r>
                                <w:rPr>
                                  <w:rFonts w:asciiTheme="minorHAnsi" w:hAnsi="Calibri"/>
                                  <w:b/>
                                  <w:bCs/>
                                  <w:color w:val="000000" w:themeColor="text1"/>
                                  <w:kern w:val="24"/>
                                  <w:sz w:val="20"/>
                                  <w:szCs w:val="20"/>
                                  <w:shd w:val="clear" w:color="auto" w:fill="FFFFFF" w:themeFill="background1"/>
                                </w:rPr>
                                <w:t>assessed every</w:t>
                              </w:r>
                              <w:r>
                                <w:rPr>
                                  <w:rFonts w:asciiTheme="minorHAnsi" w:hAnsi="Calibri"/>
                                  <w:b/>
                                  <w:bCs/>
                                  <w:color w:val="000000" w:themeColor="text1"/>
                                  <w:kern w:val="24"/>
                                  <w:sz w:val="20"/>
                                  <w:szCs w:val="20"/>
                                </w:rPr>
                                <w:t xml:space="preserve"> month and records will be uploaded/maintained   by "Order Manager” in SAP / CSM- F-11 Safety Performance Score sheet</w:t>
                              </w:r>
                            </w:p>
                          </w:txbxContent>
                        </wps:txbx>
                        <wps:bodyPr rot="0" vert="horz" wrap="square" lIns="91440" tIns="45720" rIns="91440" bIns="45720" anchor="ctr" anchorCtr="0" upright="1">
                          <a:noAutofit/>
                        </wps:bodyPr>
                      </wps:wsp>
                      <wps:wsp>
                        <wps:cNvPr id="7" name="Rectangle 71"/>
                        <wps:cNvSpPr>
                          <a:spLocks noChangeArrowheads="1"/>
                        </wps:cNvSpPr>
                        <wps:spPr bwMode="auto">
                          <a:xfrm>
                            <a:off x="10668" y="22634"/>
                            <a:ext cx="35052" cy="6055"/>
                          </a:xfrm>
                          <a:prstGeom prst="rect">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483D0CA4"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A certain % of each running bill will be retained as Safety   Retention amount as per </w:t>
                              </w:r>
                              <w:r>
                                <w:rPr>
                                  <w:rFonts w:asciiTheme="minorHAnsi" w:hAnsiTheme="minorHAnsi" w:cstheme="minorHAnsi"/>
                                  <w:b/>
                                  <w:bCs/>
                                </w:rPr>
                                <w:t>clause 4.6</w:t>
                              </w:r>
                            </w:p>
                          </w:txbxContent>
                        </wps:txbx>
                        <wps:bodyPr rot="0" vert="horz" wrap="square" lIns="91440" tIns="45720" rIns="91440" bIns="45720" anchor="ctr" anchorCtr="0" upright="1">
                          <a:noAutofit/>
                        </wps:bodyPr>
                      </wps:wsp>
                      <wps:wsp>
                        <wps:cNvPr id="8" name="Down Arrow 72"/>
                        <wps:cNvSpPr>
                          <a:spLocks noChangeArrowheads="1"/>
                        </wps:cNvSpPr>
                        <wps:spPr bwMode="auto">
                          <a:xfrm>
                            <a:off x="28227" y="13249"/>
                            <a:ext cx="556" cy="1298"/>
                          </a:xfrm>
                          <a:prstGeom prst="downArrow">
                            <a:avLst>
                              <a:gd name="adj1" fmla="val 50000"/>
                              <a:gd name="adj2" fmla="val 50009"/>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9" name="Flowchart: Decision 73"/>
                        <wps:cNvSpPr>
                          <a:spLocks noChangeArrowheads="1"/>
                        </wps:cNvSpPr>
                        <wps:spPr bwMode="auto">
                          <a:xfrm>
                            <a:off x="1816" y="31717"/>
                            <a:ext cx="16493" cy="11694"/>
                          </a:xfrm>
                          <a:prstGeom prst="flowChartDecision">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691ACCDD" w14:textId="77777777" w:rsidR="00DA198B" w:rsidRPr="00E744A4" w:rsidRDefault="00DA198B" w:rsidP="00C25275">
                              <w:pPr>
                                <w:pStyle w:val="NormalWeb"/>
                                <w:spacing w:before="0" w:beforeAutospacing="0" w:after="0" w:afterAutospacing="0"/>
                                <w:jc w:val="center"/>
                                <w:textAlignment w:val="baseline"/>
                                <w:rPr>
                                  <w:sz w:val="12"/>
                                  <w:szCs w:val="12"/>
                                </w:rPr>
                              </w:pPr>
                              <w:r w:rsidRPr="00E744A4">
                                <w:rPr>
                                  <w:rFonts w:asciiTheme="minorHAnsi" w:hAnsi="Calibri"/>
                                  <w:b/>
                                  <w:bCs/>
                                  <w:color w:val="000000" w:themeColor="text1"/>
                                  <w:kern w:val="24"/>
                                  <w:sz w:val="12"/>
                                  <w:szCs w:val="12"/>
                                </w:rPr>
                                <w:t>Is the   average Score (at the end of Contract) =100%?</w:t>
                              </w:r>
                            </w:p>
                          </w:txbxContent>
                        </wps:txbx>
                        <wps:bodyPr rot="0" vert="horz" wrap="square" lIns="91440" tIns="45720" rIns="91440" bIns="45720" anchor="ctr" anchorCtr="0" upright="1">
                          <a:noAutofit/>
                        </wps:bodyPr>
                      </wps:wsp>
                      <wps:wsp>
                        <wps:cNvPr id="11" name="Down Arrow 74"/>
                        <wps:cNvSpPr>
                          <a:spLocks noChangeArrowheads="1"/>
                        </wps:cNvSpPr>
                        <wps:spPr bwMode="auto">
                          <a:xfrm flipH="1">
                            <a:off x="28259" y="28956"/>
                            <a:ext cx="718" cy="1524"/>
                          </a:xfrm>
                          <a:prstGeom prst="downArrow">
                            <a:avLst>
                              <a:gd name="adj1" fmla="val 50000"/>
                              <a:gd name="adj2" fmla="val 49998"/>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2" name="Rectangle 75"/>
                        <wps:cNvSpPr>
                          <a:spLocks noChangeArrowheads="1"/>
                        </wps:cNvSpPr>
                        <wps:spPr bwMode="auto">
                          <a:xfrm>
                            <a:off x="4306" y="43879"/>
                            <a:ext cx="4993" cy="2312"/>
                          </a:xfrm>
                          <a:prstGeom prst="rect">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44321998"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Yes</w:t>
                              </w:r>
                            </w:p>
                          </w:txbxContent>
                        </wps:txbx>
                        <wps:bodyPr rot="0" vert="horz" wrap="square" lIns="91440" tIns="45720" rIns="91440" bIns="45720" anchor="ctr" anchorCtr="0" upright="1">
                          <a:noAutofit/>
                        </wps:bodyPr>
                      </wps:wsp>
                      <wps:wsp>
                        <wps:cNvPr id="13" name="Flowchart: Process 76"/>
                        <wps:cNvSpPr>
                          <a:spLocks noChangeArrowheads="1"/>
                        </wps:cNvSpPr>
                        <wps:spPr bwMode="auto">
                          <a:xfrm>
                            <a:off x="2333" y="47386"/>
                            <a:ext cx="15955" cy="6715"/>
                          </a:xfrm>
                          <a:prstGeom prst="flowChartProcess">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510CB7DB"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 xml:space="preserve">Release the Safety retention amount     + 1 % of </w:t>
                              </w:r>
                              <w:proofErr w:type="gramStart"/>
                              <w:r>
                                <w:rPr>
                                  <w:rFonts w:asciiTheme="minorHAnsi" w:hAnsi="Calibri"/>
                                  <w:b/>
                                  <w:bCs/>
                                  <w:color w:val="000000" w:themeColor="text1"/>
                                  <w:kern w:val="24"/>
                                  <w:sz w:val="18"/>
                                  <w:szCs w:val="18"/>
                                </w:rPr>
                                <w:t>bill  amount</w:t>
                              </w:r>
                              <w:proofErr w:type="gramEnd"/>
                              <w:r>
                                <w:rPr>
                                  <w:rFonts w:asciiTheme="minorHAnsi" w:hAnsi="Calibri"/>
                                  <w:b/>
                                  <w:bCs/>
                                  <w:color w:val="000000" w:themeColor="text1"/>
                                  <w:kern w:val="24"/>
                                  <w:sz w:val="18"/>
                                  <w:szCs w:val="18"/>
                                </w:rPr>
                                <w:t xml:space="preserve"> as bonus </w:t>
                              </w:r>
                            </w:p>
                          </w:txbxContent>
                        </wps:txbx>
                        <wps:bodyPr rot="0" vert="horz" wrap="square" lIns="91440" tIns="45720" rIns="91440" bIns="45720" anchor="ctr" anchorCtr="0" upright="1">
                          <a:noAutofit/>
                        </wps:bodyPr>
                      </wps:wsp>
                      <wps:wsp>
                        <wps:cNvPr id="14" name="Right Arrow 77"/>
                        <wps:cNvSpPr>
                          <a:spLocks noChangeArrowheads="1"/>
                        </wps:cNvSpPr>
                        <wps:spPr bwMode="auto">
                          <a:xfrm>
                            <a:off x="17769" y="37530"/>
                            <a:ext cx="2642" cy="798"/>
                          </a:xfrm>
                          <a:prstGeom prst="rightArrow">
                            <a:avLst>
                              <a:gd name="adj1" fmla="val 50000"/>
                              <a:gd name="adj2" fmla="val 49984"/>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 name="Rectangle 78"/>
                        <wps:cNvSpPr>
                          <a:spLocks noChangeArrowheads="1"/>
                        </wps:cNvSpPr>
                        <wps:spPr bwMode="auto">
                          <a:xfrm>
                            <a:off x="17119" y="33740"/>
                            <a:ext cx="4976" cy="2489"/>
                          </a:xfrm>
                          <a:prstGeom prst="rect">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6FF62C04"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No</w:t>
                              </w:r>
                            </w:p>
                          </w:txbxContent>
                        </wps:txbx>
                        <wps:bodyPr rot="0" vert="horz" wrap="square" lIns="91440" tIns="45720" rIns="91440" bIns="45720" anchor="ctr" anchorCtr="0" upright="1">
                          <a:noAutofit/>
                        </wps:bodyPr>
                      </wps:wsp>
                      <wps:wsp>
                        <wps:cNvPr id="18" name="Flowchart: Process 79"/>
                        <wps:cNvSpPr>
                          <a:spLocks noChangeArrowheads="1"/>
                        </wps:cNvSpPr>
                        <wps:spPr bwMode="auto">
                          <a:xfrm>
                            <a:off x="22098" y="47073"/>
                            <a:ext cx="12192" cy="7029"/>
                          </a:xfrm>
                          <a:prstGeom prst="flowChartProcess">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52037F07"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Release complete retention amount</w:t>
                              </w:r>
                            </w:p>
                          </w:txbxContent>
                        </wps:txbx>
                        <wps:bodyPr rot="0" vert="horz" wrap="square" lIns="91440" tIns="45720" rIns="91440" bIns="45720" anchor="ctr" anchorCtr="0" upright="1">
                          <a:noAutofit/>
                        </wps:bodyPr>
                      </wps:wsp>
                      <wps:wsp>
                        <wps:cNvPr id="19" name="Down Arrow 80"/>
                        <wps:cNvSpPr>
                          <a:spLocks noChangeArrowheads="1"/>
                        </wps:cNvSpPr>
                        <wps:spPr bwMode="auto">
                          <a:xfrm>
                            <a:off x="9209" y="54863"/>
                            <a:ext cx="697" cy="2364"/>
                          </a:xfrm>
                          <a:prstGeom prst="downArrow">
                            <a:avLst>
                              <a:gd name="adj1" fmla="val 50000"/>
                              <a:gd name="adj2" fmla="val 49980"/>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20" name="Right Arrow 81"/>
                        <wps:cNvSpPr>
                          <a:spLocks noChangeArrowheads="1"/>
                        </wps:cNvSpPr>
                        <wps:spPr bwMode="auto">
                          <a:xfrm>
                            <a:off x="10121" y="56976"/>
                            <a:ext cx="17630" cy="564"/>
                          </a:xfrm>
                          <a:prstGeom prst="rightArrow">
                            <a:avLst>
                              <a:gd name="adj1" fmla="val 50000"/>
                              <a:gd name="adj2" fmla="val 49927"/>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24" name="AutoShape 18"/>
                        <wps:cNvSpPr>
                          <a:spLocks noChangeArrowheads="1"/>
                        </wps:cNvSpPr>
                        <wps:spPr bwMode="auto">
                          <a:xfrm>
                            <a:off x="10117" y="44196"/>
                            <a:ext cx="572" cy="2705"/>
                          </a:xfrm>
                          <a:prstGeom prst="downArrow">
                            <a:avLst>
                              <a:gd name="adj1" fmla="val 50000"/>
                              <a:gd name="adj2" fmla="val 49961"/>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25" name="Flowchart: Terminator 83"/>
                        <wps:cNvSpPr>
                          <a:spLocks noChangeArrowheads="1"/>
                        </wps:cNvSpPr>
                        <wps:spPr bwMode="auto">
                          <a:xfrm>
                            <a:off x="24818" y="58514"/>
                            <a:ext cx="6443" cy="3965"/>
                          </a:xfrm>
                          <a:prstGeom prst="flowChartTerminator">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6B2D06D5"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Stop</w:t>
                              </w:r>
                            </w:p>
                          </w:txbxContent>
                        </wps:txbx>
                        <wps:bodyPr rot="0" vert="horz" wrap="square" lIns="91440" tIns="45720" rIns="91440" bIns="45720" anchor="ctr" anchorCtr="0" upright="1">
                          <a:noAutofit/>
                        </wps:bodyPr>
                      </wps:wsp>
                      <wps:wsp>
                        <wps:cNvPr id="27" name="Flowchart: Decision 84"/>
                        <wps:cNvSpPr>
                          <a:spLocks noChangeArrowheads="1"/>
                        </wps:cNvSpPr>
                        <wps:spPr bwMode="auto">
                          <a:xfrm>
                            <a:off x="19404" y="31718"/>
                            <a:ext cx="17111" cy="13931"/>
                          </a:xfrm>
                          <a:prstGeom prst="flowChartDecision">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396C0AAC" w14:textId="77777777" w:rsidR="00DA198B" w:rsidRPr="00E744A4" w:rsidRDefault="00DA198B" w:rsidP="00C25275">
                              <w:pPr>
                                <w:pStyle w:val="NormalWeb"/>
                                <w:spacing w:before="0" w:beforeAutospacing="0" w:after="0" w:afterAutospacing="0"/>
                                <w:jc w:val="center"/>
                                <w:rPr>
                                  <w:sz w:val="20"/>
                                  <w:szCs w:val="20"/>
                                </w:rPr>
                              </w:pPr>
                              <w:r w:rsidRPr="00E744A4">
                                <w:rPr>
                                  <w:rFonts w:asciiTheme="minorHAnsi" w:hAnsi="Calibri"/>
                                  <w:color w:val="000000" w:themeColor="text1"/>
                                  <w:kern w:val="24"/>
                                  <w:sz w:val="12"/>
                                  <w:szCs w:val="12"/>
                                </w:rPr>
                                <w:t>Is the</w:t>
                              </w:r>
                              <w:r w:rsidRPr="00E744A4">
                                <w:rPr>
                                  <w:rFonts w:asciiTheme="minorHAnsi" w:hAnsi="Calibri"/>
                                  <w:b/>
                                  <w:bCs/>
                                  <w:color w:val="000000" w:themeColor="text1"/>
                                  <w:kern w:val="24"/>
                                  <w:sz w:val="12"/>
                                  <w:szCs w:val="12"/>
                                </w:rPr>
                                <w:t xml:space="preserve">   average Score (at the end of Contract) ≥95</w:t>
                              </w:r>
                              <w:r w:rsidRPr="00E744A4">
                                <w:rPr>
                                  <w:rFonts w:asciiTheme="minorHAnsi" w:hAnsi="Calibri"/>
                                  <w:color w:val="000000" w:themeColor="text1"/>
                                  <w:kern w:val="24"/>
                                  <w:sz w:val="12"/>
                                  <w:szCs w:val="12"/>
                                </w:rPr>
                                <w:t xml:space="preserve"> %?</w:t>
                              </w:r>
                            </w:p>
                          </w:txbxContent>
                        </wps:txbx>
                        <wps:bodyPr rot="0" vert="horz" wrap="square" lIns="91440" tIns="45720" rIns="91440" bIns="45720" anchor="ctr" anchorCtr="0" upright="1">
                          <a:noAutofit/>
                        </wps:bodyPr>
                      </wps:wsp>
                      <wps:wsp>
                        <wps:cNvPr id="15464" name="Flowchart: Decision 85"/>
                        <wps:cNvSpPr>
                          <a:spLocks noChangeArrowheads="1"/>
                        </wps:cNvSpPr>
                        <wps:spPr bwMode="auto">
                          <a:xfrm>
                            <a:off x="38004" y="30447"/>
                            <a:ext cx="17976" cy="15202"/>
                          </a:xfrm>
                          <a:prstGeom prst="flowChartDecision">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00E2348A" w14:textId="77777777" w:rsidR="00DA198B" w:rsidRPr="00E744A4" w:rsidRDefault="00DA198B" w:rsidP="00C25275">
                              <w:pPr>
                                <w:pStyle w:val="NormalWeb"/>
                                <w:spacing w:before="0" w:beforeAutospacing="0" w:after="0" w:afterAutospacing="0"/>
                                <w:jc w:val="center"/>
                                <w:rPr>
                                  <w:sz w:val="22"/>
                                  <w:szCs w:val="22"/>
                                </w:rPr>
                              </w:pPr>
                              <w:r w:rsidRPr="00E744A4">
                                <w:rPr>
                                  <w:rFonts w:asciiTheme="minorHAnsi" w:hAnsi="Calibri"/>
                                  <w:color w:val="000000" w:themeColor="text1"/>
                                  <w:kern w:val="24"/>
                                  <w:sz w:val="14"/>
                                  <w:szCs w:val="14"/>
                                </w:rPr>
                                <w:t>I</w:t>
                              </w:r>
                              <w:r w:rsidRPr="00E744A4">
                                <w:rPr>
                                  <w:rFonts w:asciiTheme="minorHAnsi" w:hAnsi="Calibri"/>
                                  <w:b/>
                                  <w:bCs/>
                                  <w:color w:val="000000" w:themeColor="text1"/>
                                  <w:kern w:val="24"/>
                                  <w:sz w:val="14"/>
                                  <w:szCs w:val="14"/>
                                </w:rPr>
                                <w:t xml:space="preserve">s the average Score (at the end of Contract) between? </w:t>
                              </w:r>
                            </w:p>
                            <w:p w14:paraId="010653A0" w14:textId="77777777" w:rsidR="00DA198B" w:rsidRPr="00E744A4" w:rsidRDefault="00DA198B" w:rsidP="00C25275">
                              <w:pPr>
                                <w:pStyle w:val="NormalWeb"/>
                                <w:spacing w:before="0" w:beforeAutospacing="0" w:after="0" w:afterAutospacing="0"/>
                                <w:jc w:val="center"/>
                                <w:textAlignment w:val="baseline"/>
                                <w:rPr>
                                  <w:sz w:val="22"/>
                                  <w:szCs w:val="22"/>
                                </w:rPr>
                              </w:pPr>
                              <w:r w:rsidRPr="00E744A4">
                                <w:rPr>
                                  <w:rFonts w:asciiTheme="minorHAnsi" w:hAnsi="Calibri"/>
                                  <w:color w:val="000000" w:themeColor="text1"/>
                                  <w:kern w:val="24"/>
                                  <w:sz w:val="14"/>
                                  <w:szCs w:val="14"/>
                                </w:rPr>
                                <w:t xml:space="preserve"> 50*/70 -94 %?</w:t>
                              </w:r>
                            </w:p>
                          </w:txbxContent>
                        </wps:txbx>
                        <wps:bodyPr rot="0" vert="horz" wrap="square" lIns="91440" tIns="45720" rIns="91440" bIns="45720" anchor="ctr" anchorCtr="0" upright="1">
                          <a:noAutofit/>
                        </wps:bodyPr>
                      </wps:wsp>
                      <wps:wsp>
                        <wps:cNvPr id="15465" name="Right Arrow 86"/>
                        <wps:cNvSpPr>
                          <a:spLocks noChangeArrowheads="1"/>
                        </wps:cNvSpPr>
                        <wps:spPr bwMode="auto">
                          <a:xfrm>
                            <a:off x="35523" y="37530"/>
                            <a:ext cx="2627" cy="798"/>
                          </a:xfrm>
                          <a:prstGeom prst="rightArrow">
                            <a:avLst>
                              <a:gd name="adj1" fmla="val 50000"/>
                              <a:gd name="adj2" fmla="val 50005"/>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66" name="Rectangle 87"/>
                        <wps:cNvSpPr>
                          <a:spLocks noChangeArrowheads="1"/>
                        </wps:cNvSpPr>
                        <wps:spPr bwMode="auto">
                          <a:xfrm>
                            <a:off x="34917" y="33421"/>
                            <a:ext cx="5008" cy="2808"/>
                          </a:xfrm>
                          <a:prstGeom prst="rect">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6AC2CB2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No</w:t>
                              </w:r>
                            </w:p>
                          </w:txbxContent>
                        </wps:txbx>
                        <wps:bodyPr rot="0" vert="horz" wrap="square" lIns="91440" tIns="45720" rIns="91440" bIns="45720" anchor="ctr" anchorCtr="0" upright="1">
                          <a:noAutofit/>
                        </wps:bodyPr>
                      </wps:wsp>
                      <wps:wsp>
                        <wps:cNvPr id="15467" name="Down Arrow 88"/>
                        <wps:cNvSpPr>
                          <a:spLocks noChangeArrowheads="1"/>
                        </wps:cNvSpPr>
                        <wps:spPr bwMode="auto">
                          <a:xfrm>
                            <a:off x="27494" y="45649"/>
                            <a:ext cx="1029" cy="1283"/>
                          </a:xfrm>
                          <a:prstGeom prst="downArrow">
                            <a:avLst>
                              <a:gd name="adj1" fmla="val 50000"/>
                              <a:gd name="adj2" fmla="val 49989"/>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68" name="Down Arrow 89"/>
                        <wps:cNvSpPr>
                          <a:spLocks noChangeArrowheads="1"/>
                        </wps:cNvSpPr>
                        <wps:spPr bwMode="auto">
                          <a:xfrm>
                            <a:off x="46691" y="45330"/>
                            <a:ext cx="772" cy="1188"/>
                          </a:xfrm>
                          <a:prstGeom prst="downArrow">
                            <a:avLst>
                              <a:gd name="adj1" fmla="val 50000"/>
                              <a:gd name="adj2" fmla="val 50041"/>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69" name="Flowchart: Process 90"/>
                        <wps:cNvSpPr>
                          <a:spLocks noChangeArrowheads="1"/>
                        </wps:cNvSpPr>
                        <wps:spPr bwMode="auto">
                          <a:xfrm>
                            <a:off x="40911" y="46711"/>
                            <a:ext cx="8977" cy="9096"/>
                          </a:xfrm>
                          <a:prstGeom prst="flowChartProcess">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4DF8C56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Retention amount to be released on pro rata basis.</w:t>
                              </w:r>
                            </w:p>
                          </w:txbxContent>
                        </wps:txbx>
                        <wps:bodyPr rot="0" vert="horz" wrap="square" lIns="91440" tIns="45720" rIns="91440" bIns="45720" anchor="ctr" anchorCtr="0" upright="1">
                          <a:noAutofit/>
                        </wps:bodyPr>
                      </wps:wsp>
                      <wps:wsp>
                        <wps:cNvPr id="15470" name="Down Arrow 91"/>
                        <wps:cNvSpPr>
                          <a:spLocks noChangeArrowheads="1"/>
                        </wps:cNvSpPr>
                        <wps:spPr bwMode="auto">
                          <a:xfrm>
                            <a:off x="45119" y="54864"/>
                            <a:ext cx="601" cy="1909"/>
                          </a:xfrm>
                          <a:prstGeom prst="downArrow">
                            <a:avLst>
                              <a:gd name="adj1" fmla="val 50000"/>
                              <a:gd name="adj2" fmla="val 49984"/>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71" name="Right Arrow 92"/>
                        <wps:cNvSpPr>
                          <a:spLocks noChangeArrowheads="1"/>
                        </wps:cNvSpPr>
                        <wps:spPr bwMode="auto">
                          <a:xfrm rot="10800000">
                            <a:off x="28276" y="56726"/>
                            <a:ext cx="17631" cy="579"/>
                          </a:xfrm>
                          <a:prstGeom prst="rightArrow">
                            <a:avLst>
                              <a:gd name="adj1" fmla="val 50000"/>
                              <a:gd name="adj2" fmla="val 50046"/>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72" name="Right Arrow 93"/>
                        <wps:cNvSpPr>
                          <a:spLocks noChangeArrowheads="1"/>
                        </wps:cNvSpPr>
                        <wps:spPr bwMode="auto">
                          <a:xfrm>
                            <a:off x="54864" y="38127"/>
                            <a:ext cx="1885" cy="751"/>
                          </a:xfrm>
                          <a:prstGeom prst="rightArrow">
                            <a:avLst>
                              <a:gd name="adj1" fmla="val 50000"/>
                              <a:gd name="adj2" fmla="val 49991"/>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73" name="Down Arrow 94"/>
                        <wps:cNvSpPr>
                          <a:spLocks noChangeArrowheads="1"/>
                        </wps:cNvSpPr>
                        <wps:spPr bwMode="auto">
                          <a:xfrm>
                            <a:off x="56248" y="39063"/>
                            <a:ext cx="742" cy="8261"/>
                          </a:xfrm>
                          <a:prstGeom prst="downArrow">
                            <a:avLst>
                              <a:gd name="adj1" fmla="val 50000"/>
                              <a:gd name="adj2" fmla="val 49997"/>
                            </a:avLst>
                          </a:prstGeom>
                          <a:solidFill>
                            <a:sysClr val="window" lastClr="FFFFFF">
                              <a:lumMod val="100000"/>
                              <a:lumOff val="0"/>
                            </a:sys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74" name="Flowchart: Process 95"/>
                        <wps:cNvSpPr>
                          <a:spLocks noChangeArrowheads="1"/>
                        </wps:cNvSpPr>
                        <wps:spPr bwMode="auto">
                          <a:xfrm>
                            <a:off x="50485" y="46518"/>
                            <a:ext cx="6996" cy="7584"/>
                          </a:xfrm>
                          <a:prstGeom prst="flowChartProcess">
                            <a:avLst/>
                          </a:prstGeom>
                          <a:solidFill>
                            <a:sysClr val="window" lastClr="FFFFFF">
                              <a:lumMod val="100000"/>
                              <a:lumOff val="0"/>
                            </a:sysClr>
                          </a:solidFill>
                          <a:ln w="25400">
                            <a:solidFill>
                              <a:srgbClr val="5B9BD5">
                                <a:lumMod val="100000"/>
                                <a:lumOff val="0"/>
                              </a:srgbClr>
                            </a:solidFill>
                            <a:miter lim="800000"/>
                            <a:headEnd/>
                            <a:tailEnd/>
                          </a:ln>
                        </wps:spPr>
                        <wps:txbx>
                          <w:txbxContent>
                            <w:p w14:paraId="5BBA32BF" w14:textId="77777777" w:rsidR="00DA198B" w:rsidRDefault="00DA198B" w:rsidP="00C25275">
                              <w:pPr>
                                <w:pStyle w:val="NormalWeb"/>
                                <w:spacing w:before="0" w:beforeAutospacing="0" w:after="0" w:afterAutospacing="0"/>
                                <w:ind w:right="75"/>
                                <w:jc w:val="center"/>
                                <w:textAlignment w:val="baseline"/>
                                <w:rPr>
                                  <w:sz w:val="16"/>
                                  <w:szCs w:val="16"/>
                                </w:rPr>
                              </w:pPr>
                              <w:r>
                                <w:rPr>
                                  <w:rFonts w:asciiTheme="minorHAnsi" w:hAnsi="Calibri"/>
                                  <w:b/>
                                  <w:bCs/>
                                  <w:color w:val="000000" w:themeColor="text1"/>
                                  <w:kern w:val="24"/>
                                  <w:sz w:val="16"/>
                                  <w:szCs w:val="16"/>
                                </w:rPr>
                                <w:t>Vendor not to be considered for further jobs</w:t>
                              </w:r>
                            </w:p>
                          </w:txbxContent>
                        </wps:txbx>
                        <wps:bodyPr rot="0" vert="horz" wrap="square" lIns="91440" tIns="45720" rIns="91440" bIns="45720" anchor="ctr" anchorCtr="0" upright="1">
                          <a:noAutofit/>
                        </wps:bodyPr>
                      </wps:wsp>
                      <wps:wsp>
                        <wps:cNvPr id="15475" name="Right Arrow 97"/>
                        <wps:cNvSpPr>
                          <a:spLocks noChangeArrowheads="1"/>
                        </wps:cNvSpPr>
                        <wps:spPr bwMode="auto">
                          <a:xfrm rot="10800000">
                            <a:off x="10668" y="30480"/>
                            <a:ext cx="17637" cy="762"/>
                          </a:xfrm>
                          <a:prstGeom prst="rightArrow">
                            <a:avLst>
                              <a:gd name="adj1" fmla="val 50000"/>
                              <a:gd name="adj2" fmla="val 50042"/>
                            </a:avLst>
                          </a:prstGeom>
                          <a:solidFill>
                            <a:srgbClr val="4472C4">
                              <a:lumMod val="40000"/>
                              <a:lumOff val="60000"/>
                            </a:srgb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15476" name="Rectangle 98"/>
                        <wps:cNvSpPr>
                          <a:spLocks noChangeArrowheads="1"/>
                        </wps:cNvSpPr>
                        <wps:spPr bwMode="auto">
                          <a:xfrm>
                            <a:off x="21637" y="43876"/>
                            <a:ext cx="5189" cy="2317"/>
                          </a:xfrm>
                          <a:prstGeom prst="rect">
                            <a:avLst/>
                          </a:prstGeom>
                          <a:solidFill>
                            <a:srgbClr val="4472C4">
                              <a:lumMod val="40000"/>
                              <a:lumOff val="60000"/>
                            </a:srgbClr>
                          </a:solidFill>
                          <a:ln w="25400">
                            <a:solidFill>
                              <a:srgbClr val="5B9BD5">
                                <a:lumMod val="100000"/>
                                <a:lumOff val="0"/>
                              </a:srgbClr>
                            </a:solidFill>
                            <a:miter lim="800000"/>
                            <a:headEnd/>
                            <a:tailEnd/>
                          </a:ln>
                        </wps:spPr>
                        <wps:txbx>
                          <w:txbxContent>
                            <w:p w14:paraId="1139AEEB" w14:textId="77777777" w:rsidR="00DA198B" w:rsidRDefault="00DA198B" w:rsidP="00C25275">
                              <w:pPr>
                                <w:pStyle w:val="NormalWeb"/>
                                <w:shd w:val="clear" w:color="auto" w:fill="FFFFFF" w:themeFill="background1"/>
                                <w:spacing w:before="0" w:beforeAutospacing="0" w:after="0" w:afterAutospacing="0"/>
                                <w:jc w:val="center"/>
                                <w:textAlignment w:val="baseline"/>
                              </w:pPr>
                              <w:r>
                                <w:rPr>
                                  <w:rFonts w:asciiTheme="minorHAnsi" w:hAnsi="Calibri"/>
                                  <w:b/>
                                  <w:bCs/>
                                  <w:color w:val="000000" w:themeColor="text1"/>
                                  <w:kern w:val="24"/>
                                  <w:sz w:val="16"/>
                                  <w:szCs w:val="16"/>
                                </w:rPr>
                                <w:t>Yes</w:t>
                              </w:r>
                            </w:p>
                          </w:txbxContent>
                        </wps:txbx>
                        <wps:bodyPr rot="0" vert="horz" wrap="square" lIns="91440" tIns="45720" rIns="91440" bIns="45720" anchor="ctr" anchorCtr="0" upright="1">
                          <a:noAutofit/>
                        </wps:bodyPr>
                      </wps:wsp>
                      <wps:wsp>
                        <wps:cNvPr id="15477" name="Rectangle 99"/>
                        <wps:cNvSpPr>
                          <a:spLocks noChangeArrowheads="1"/>
                        </wps:cNvSpPr>
                        <wps:spPr bwMode="auto">
                          <a:xfrm>
                            <a:off x="38699" y="43522"/>
                            <a:ext cx="4731" cy="2671"/>
                          </a:xfrm>
                          <a:prstGeom prst="rect">
                            <a:avLst/>
                          </a:prstGeom>
                          <a:solidFill>
                            <a:srgbClr val="4472C4">
                              <a:lumMod val="40000"/>
                              <a:lumOff val="60000"/>
                            </a:srgbClr>
                          </a:solidFill>
                          <a:ln w="25400">
                            <a:solidFill>
                              <a:srgbClr val="5B9BD5">
                                <a:lumMod val="100000"/>
                                <a:lumOff val="0"/>
                              </a:srgbClr>
                            </a:solidFill>
                            <a:miter lim="800000"/>
                            <a:headEnd/>
                            <a:tailEnd/>
                          </a:ln>
                        </wps:spPr>
                        <wps:txbx>
                          <w:txbxContent>
                            <w:p w14:paraId="6CF82591"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Yes</w:t>
                              </w:r>
                            </w:p>
                          </w:txbxContent>
                        </wps:txbx>
                        <wps:bodyPr rot="0" vert="horz" wrap="square" lIns="91440" tIns="45720" rIns="91440" bIns="45720" anchor="ctr" anchorCtr="0" upright="1">
                          <a:noAutofit/>
                        </wps:bodyPr>
                      </wps:wsp>
                      <wps:wsp>
                        <wps:cNvPr id="35" name="Right Arrow 100"/>
                        <wps:cNvSpPr>
                          <a:spLocks noChangeArrowheads="1"/>
                        </wps:cNvSpPr>
                        <wps:spPr bwMode="auto">
                          <a:xfrm>
                            <a:off x="28082" y="30480"/>
                            <a:ext cx="17638" cy="762"/>
                          </a:xfrm>
                          <a:prstGeom prst="rightArrow">
                            <a:avLst>
                              <a:gd name="adj1" fmla="val 50000"/>
                              <a:gd name="adj2" fmla="val 50045"/>
                            </a:avLst>
                          </a:prstGeom>
                          <a:solidFill>
                            <a:srgbClr val="4472C4">
                              <a:lumMod val="40000"/>
                              <a:lumOff val="60000"/>
                            </a:srgb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36" name="Right Arrow 101"/>
                        <wps:cNvSpPr>
                          <a:spLocks noChangeArrowheads="1"/>
                        </wps:cNvSpPr>
                        <wps:spPr bwMode="auto">
                          <a:xfrm rot="5400000" flipV="1">
                            <a:off x="53255" y="55540"/>
                            <a:ext cx="2760" cy="457"/>
                          </a:xfrm>
                          <a:prstGeom prst="rightArrow">
                            <a:avLst>
                              <a:gd name="adj1" fmla="val 50000"/>
                              <a:gd name="adj2" fmla="val 50021"/>
                            </a:avLst>
                          </a:prstGeom>
                          <a:solidFill>
                            <a:srgbClr val="4472C4">
                              <a:lumMod val="40000"/>
                              <a:lumOff val="60000"/>
                            </a:srgb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s:wsp>
                        <wps:cNvPr id="37" name="Right Arrow 102"/>
                        <wps:cNvSpPr>
                          <a:spLocks noChangeArrowheads="1"/>
                        </wps:cNvSpPr>
                        <wps:spPr bwMode="auto">
                          <a:xfrm rot="10800000">
                            <a:off x="46482" y="56388"/>
                            <a:ext cx="7620" cy="762"/>
                          </a:xfrm>
                          <a:prstGeom prst="rightArrow">
                            <a:avLst>
                              <a:gd name="adj1" fmla="val 50000"/>
                              <a:gd name="adj2" fmla="val 50000"/>
                            </a:avLst>
                          </a:prstGeom>
                          <a:solidFill>
                            <a:srgbClr val="4472C4">
                              <a:lumMod val="40000"/>
                              <a:lumOff val="60000"/>
                            </a:srgbClr>
                          </a:solidFill>
                          <a:ln w="25400">
                            <a:solidFill>
                              <a:srgbClr val="5B9BD5">
                                <a:lumMod val="100000"/>
                                <a:lumOff val="0"/>
                              </a:srgbClr>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219B70" id="Group 1" o:spid="_x0000_s1051" style="position:absolute;left:0;text-align:left;margin-left:3.75pt;margin-top:6.6pt;width:400.1pt;height:390.7pt;z-index:251706368;mso-position-horizontal-relative:text;mso-position-vertical-relative:text" coordorigin="1816,8860" coordsize="55665,53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">
                <v:shape id="Down Arrow 67" o:spid="_x0000_s1052" type="#_x0000_t67" style="position:absolute;left:27627;top:54863;width:567;height:1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VbMIA&#10;AADaAAAADwAAAGRycy9kb3ducmV2LnhtbESPT2sCMRTE7wW/Q3hCbzWxhSKrUUQoLR4K/jl4fGye&#10;u4vJS9xk3fXbm0LB4zAzv2EWq8FZcaM2Np41TCcKBHHpTcOVhuPh620GIiZkg9YzabhThNVy9LLA&#10;wvied3Tbp0pkCMcCNdQphULKWNbkME58IM7e2bcOU5ZtJU2LfYY7K9+V+pQOG84LNQba1FRe9p3T&#10;0JnvqLZhpsJ1051+t8b2l53V+nU8rOcgEg3pGf5v/xgNH/B3Jd8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vFVswgAAANoAAAAPAAAAAAAAAAAAAAAAAJgCAABkcnMvZG93&#10;bnJldi54bWxQSwUGAAAAAAQABAD1AAAAhwMAAAAA&#10;" adj="18143" strokecolor="#5b9bd5" strokeweight="2pt"/>
                <v:shape id="Flowchart: Terminator 68" o:spid="_x0000_s1053" type="#_x0000_t116" style="position:absolute;left:25291;top:8860;width:6443;height:40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WMEA&#10;AADaAAAADwAAAGRycy9kb3ducmV2LnhtbESPUWvCQBCE3wv+h2MF3+rFIkVSL6FoFfvY2B+w5LZJ&#10;2txeyK0x+us9QejjMDPfMOt8dK0aqA+NZwOLeQKKuPS24crA93H3vAIVBNli65kMXChAnk2e1pha&#10;f+YvGgqpVIRwSNFALdKlWoeyJodh7jvi6P343qFE2Vfa9niOcNfqlyR51Q4bjgs1drSpqfwrTi5S&#10;9otmvz3w5/X3+CGDFCu0u9KY2XR8fwMlNMp/+NE+WANLuF+JN0B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4pFjBAAAA2gAAAA8AAAAAAAAAAAAAAAAAmAIAAGRycy9kb3du&#10;cmV2LnhtbFBLBQYAAAAABAAEAPUAAACGAwAAAAA=&#10;" strokecolor="#5b9bd5" strokeweight="2pt">
                  <v:textbox>
                    <w:txbxContent>
                      <w:p w14:paraId="653F257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Start</w:t>
                        </w:r>
                      </w:p>
                    </w:txbxContent>
                  </v:textbox>
                </v:shape>
                <v:shape id="Down Arrow 69" o:spid="_x0000_s1054" type="#_x0000_t67" style="position:absolute;left:28132;top:21336;width:556;height:1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tV1sMA&#10;AADaAAAADwAAAGRycy9kb3ducmV2LnhtbESPQWvCQBSE7wX/w/KE3upGoUFSVxFBbU4hNoccH9ln&#10;Esy+DdltjP76bqHQ4zAz3zCb3WQ6MdLgWssKlosIBHFldcu1guLr+LYG4Tyyxs4yKXiQg9129rLB&#10;RNs75zRefC0ChF2CChrv+0RKVzVk0C1sTxy8qx0M+iCHWuoB7wFuOrmKolgabDksNNjToaHqdvk2&#10;CtpnmZp1nt26rEjzU7waz+U5U+p1Pu0/QHia/H/4r/2pFbzD75V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tV1sMAAADaAAAADwAAAAAAAAAAAAAAAACYAgAAZHJzL2Rv&#10;d25yZXYueG1sUEsFBgAAAAAEAAQA9QAAAIgDAAAAAA==&#10;" adj="15782" strokecolor="#5b9bd5" strokeweight="2pt"/>
                <v:rect id="Rectangle 70" o:spid="_x0000_s1055" style="position:absolute;left:10668;top:14478;width:35052;height:64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CAAsEA&#10;AADaAAAADwAAAGRycy9kb3ducmV2LnhtbESP3YrCMBSE7xd8h3AE79ZURSm1qYgoCLLC+nN/aI5t&#10;sTkpTbT17c2CsJfDzHzDpKve1OJJrassK5iMIxDEudUVFwou5913DMJ5ZI21ZVLwIgerbPCVYqJt&#10;x7/0PPlCBAi7BBWU3jeJlC4vyaAb24Y4eDfbGvRBtoXULXYBbmo5jaKFNFhxWCixoU1J+f30MAoK&#10;f73+dHS4vOb9+ojnbTzDeazUaNivlyA89f4//GnvtYIF/F0JN0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ggALBAAAA2gAAAA8AAAAAAAAAAAAAAAAAmAIAAGRycy9kb3du&#10;cmV2LnhtbFBLBQYAAAAABAAEAPUAAACGAwAAAAA=&#10;" strokecolor="#5b9bd5" strokeweight="2pt">
                  <v:textbox>
                    <w:txbxContent>
                      <w:p w14:paraId="428D77E3"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Safety Performance Score will be </w:t>
                        </w:r>
                        <w:r>
                          <w:rPr>
                            <w:rFonts w:asciiTheme="minorHAnsi" w:hAnsi="Calibri"/>
                            <w:b/>
                            <w:bCs/>
                            <w:color w:val="000000" w:themeColor="text1"/>
                            <w:kern w:val="24"/>
                            <w:sz w:val="20"/>
                            <w:szCs w:val="20"/>
                            <w:shd w:val="clear" w:color="auto" w:fill="FFFFFF" w:themeFill="background1"/>
                          </w:rPr>
                          <w:t>assessed every</w:t>
                        </w:r>
                        <w:r>
                          <w:rPr>
                            <w:rFonts w:asciiTheme="minorHAnsi" w:hAnsi="Calibri"/>
                            <w:b/>
                            <w:bCs/>
                            <w:color w:val="000000" w:themeColor="text1"/>
                            <w:kern w:val="24"/>
                            <w:sz w:val="20"/>
                            <w:szCs w:val="20"/>
                          </w:rPr>
                          <w:t xml:space="preserve"> month and records will be uploaded/maintained   by "Order Manager” in SAP / CSM- F-11 Safety Performance Score sheet</w:t>
                        </w:r>
                      </w:p>
                    </w:txbxContent>
                  </v:textbox>
                </v:rect>
                <v:rect id="Rectangle 71" o:spid="_x0000_s1056" style="position:absolute;left:10668;top:22634;width:35052;height:6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wlmcIA&#10;AADaAAAADwAAAGRycy9kb3ducmV2LnhtbESPS2vDMBCE74H+B7GF3hI5KW6MayWY0EIhtJCH74u1&#10;tU2slbFUP/59VCj0OMzMN0y2n0wrBupdY1nBehWBIC6tbrhScL28LxMQziNrbC2Tgpkc7HcPiwxT&#10;bUc+0XD2lQgQdikqqL3vUildWZNBt7IdcfC+bW/QB9lXUvc4Brhp5SaKXqTBhsNCjR0daipv5x+j&#10;oPJF8TnS8TrHU/6Fl7fkGeNEqafHKX8F4Wny/+G/9odWsIXfK+EG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CWZwgAAANoAAAAPAAAAAAAAAAAAAAAAAJgCAABkcnMvZG93&#10;bnJldi54bWxQSwUGAAAAAAQABAD1AAAAhwMAAAAA&#10;" strokecolor="#5b9bd5" strokeweight="2pt">
                  <v:textbox>
                    <w:txbxContent>
                      <w:p w14:paraId="483D0CA4"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20"/>
                            <w:szCs w:val="20"/>
                          </w:rPr>
                          <w:t xml:space="preserve">A certain % of each running bill will be retained as Safety   Retention amount as per </w:t>
                        </w:r>
                        <w:r>
                          <w:rPr>
                            <w:rFonts w:asciiTheme="minorHAnsi" w:hAnsiTheme="minorHAnsi" w:cstheme="minorHAnsi"/>
                            <w:b/>
                            <w:bCs/>
                          </w:rPr>
                          <w:t>clause 4.6</w:t>
                        </w:r>
                      </w:p>
                    </w:txbxContent>
                  </v:textbox>
                </v:rect>
                <v:shape id="Down Arrow 72" o:spid="_x0000_s1057" type="#_x0000_t67" style="position:absolute;left:28227;top:13249;width:556;height:1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UqXMIA&#10;AADaAAAADwAAAGRycy9kb3ducmV2LnhtbESPwWrDMAyG74O9g9Fgt9VpD2OkdcsYFALdZUnH1puI&#10;tTgsloPtNunbV4fBjuLX/0nfZjf7QV0opj6wgeWiAEXcBttzZ+DY7J9eQKWMbHEITAaulGC3vb/b&#10;YGnDxB90qXOnBMKpRAMu57HUOrWOPKZFGIkl+wnRY5YxdtpGnATuB70qimftsWe54HCkN0ftb332&#10;QnmfmgM3sf6qVqfv42ffceUmYx4f5tc1qExz/l/+a1fWgPwqKqIBen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ZSpcwgAAANoAAAAPAAAAAAAAAAAAAAAAAJgCAABkcnMvZG93&#10;bnJldi54bWxQSwUGAAAAAAQABAD1AAAAhwMAAAAA&#10;" adj="16973" strokecolor="#5b9bd5" strokeweight="2pt"/>
                <v:shape id="Flowchart: Decision 73" o:spid="_x0000_s1058" type="#_x0000_t110" style="position:absolute;left:1816;top:31717;width:16493;height:116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AQ8IA&#10;AADaAAAADwAAAGRycy9kb3ducmV2LnhtbESPT2sCMRTE74LfITyhN83qodqtUUQQRIrFf/fXzevu&#10;0uRlTVJ3/famIPQ4zMxvmPmys0bcyIfasYLxKANBXDhdc6ngfNoMZyBCRNZoHJOCOwVYLvq9Oeba&#10;tXyg2zGWIkE45KigirHJpQxFRRbDyDXEyft23mJM0pdSe2wT3Bo5ybJXabHmtFBhQ+uKip/jr1Xg&#10;d3K2m2w+2tP067J17dXo/adR6mXQrd5BROrif/jZ3moFb/B3Jd0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REBDwgAAANoAAAAPAAAAAAAAAAAAAAAAAJgCAABkcnMvZG93&#10;bnJldi54bWxQSwUGAAAAAAQABAD1AAAAhwMAAAAA&#10;" strokecolor="#5b9bd5" strokeweight="2pt">
                  <v:textbox>
                    <w:txbxContent>
                      <w:p w14:paraId="691ACCDD" w14:textId="77777777" w:rsidR="00DA198B" w:rsidRPr="00E744A4" w:rsidRDefault="00DA198B" w:rsidP="00C25275">
                        <w:pPr>
                          <w:pStyle w:val="NormalWeb"/>
                          <w:spacing w:before="0" w:beforeAutospacing="0" w:after="0" w:afterAutospacing="0"/>
                          <w:jc w:val="center"/>
                          <w:textAlignment w:val="baseline"/>
                          <w:rPr>
                            <w:sz w:val="12"/>
                            <w:szCs w:val="12"/>
                          </w:rPr>
                        </w:pPr>
                        <w:r w:rsidRPr="00E744A4">
                          <w:rPr>
                            <w:rFonts w:asciiTheme="minorHAnsi" w:hAnsi="Calibri"/>
                            <w:b/>
                            <w:bCs/>
                            <w:color w:val="000000" w:themeColor="text1"/>
                            <w:kern w:val="24"/>
                            <w:sz w:val="12"/>
                            <w:szCs w:val="12"/>
                          </w:rPr>
                          <w:t>Is the   average Score (at the end of Contract) =100%?</w:t>
                        </w:r>
                      </w:p>
                    </w:txbxContent>
                  </v:textbox>
                </v:shape>
                <v:shape id="Down Arrow 74" o:spid="_x0000_s1059" type="#_x0000_t67" style="position:absolute;left:28259;top:28956;width:718;height:152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2cB8AA&#10;AADbAAAADwAAAGRycy9kb3ducmV2LnhtbERPy6rCMBDdC/5DGOHuNLWiSDXKRRGEC4IPcDs0Y1tv&#10;MylN1NavN4Lgbg7nOfNlY0pxp9oVlhUMBxEI4tTqgjMFp+OmPwXhPLLG0jIpaMnBctHtzDHR9sF7&#10;uh98JkIIuwQV5N5XiZQuzcmgG9iKOHAXWxv0AdaZ1DU+QrgpZRxFE2mw4NCQY0WrnNL/w80oeDbx&#10;+m9z2dlr7MfX5+jcVq1ZKfXTa35nIDw1/iv+uLc6zB/C+5dw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22cB8AAAADbAAAADwAAAAAAAAAAAAAAAACYAgAAZHJzL2Rvd25y&#10;ZXYueG1sUEsFBgAAAAAEAAQA9QAAAIUDAAAAAA==&#10;" adj="16512" strokecolor="#5b9bd5" strokeweight="2pt"/>
                <v:rect id="Rectangle 75" o:spid="_x0000_s1060" style="position:absolute;left:4306;top:43879;width:4993;height:2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Kl4r8A&#10;AADbAAAADwAAAGRycy9kb3ducmV2LnhtbERP24rCMBB9F/yHMIJvmqoopdtURBQEccHb+9DMtsVm&#10;Uppo69+bhYV9m8O5TrruTS1e1LrKsoLZNAJBnFtdcaHgdt1PYhDOI2usLZOCNzlYZ8NBiom2HZ/p&#10;dfGFCCHsElRQet8kUrq8JINuahviwP3Y1qAPsC2kbrEL4aaW8yhaSYMVh4YSG9qWlD8uT6Og8Pf7&#10;qaPj7b3sN9943cULXMZKjUf95guEp97/i//cBx3mz+H3l3CAz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YqXivwAAANsAAAAPAAAAAAAAAAAAAAAAAJgCAABkcnMvZG93bnJl&#10;di54bWxQSwUGAAAAAAQABAD1AAAAhAMAAAAA&#10;" strokecolor="#5b9bd5" strokeweight="2pt">
                  <v:textbox>
                    <w:txbxContent>
                      <w:p w14:paraId="44321998"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Yes</w:t>
                        </w:r>
                      </w:p>
                    </w:txbxContent>
                  </v:textbox>
                </v:rect>
                <v:shapetype id="_x0000_t109" coordsize="21600,21600" o:spt="109" path="m,l,21600r21600,l21600,xe">
                  <v:stroke joinstyle="miter"/>
                  <v:path gradientshapeok="t" o:connecttype="rect"/>
                </v:shapetype>
                <v:shape id="Flowchart: Process 76" o:spid="_x0000_s1061" type="#_x0000_t109" style="position:absolute;left:2333;top:47386;width:15955;height:6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j+4sEA&#10;AADbAAAADwAAAGRycy9kb3ducmV2LnhtbERPTWsCMRC9C/0PYQq9abYWrKxGKbYVb6LbHrxNN9PN&#10;0s1kTaK7/nsjFLzN433OfNnbRpzJh9qxgudRBoK4dLrmSsFX8TmcgggRWWPjmBRcKMBy8TCYY65d&#10;xzs672MlUgiHHBWYGNtcylAashhGriVO3K/zFmOCvpLaY5fCbSPHWTaRFmtODQZbWhkq//Ynq6Dj&#10;+mA6/b7V7uP7de1XvjhOfpR6euzfZiAi9fEu/ndvdJr/Ardf0gF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4/uLBAAAA2wAAAA8AAAAAAAAAAAAAAAAAmAIAAGRycy9kb3du&#10;cmV2LnhtbFBLBQYAAAAABAAEAPUAAACGAwAAAAA=&#10;" strokecolor="#5b9bd5" strokeweight="2pt">
                  <v:textbox>
                    <w:txbxContent>
                      <w:p w14:paraId="510CB7DB"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 xml:space="preserve">Release the Safety retention amount     + 1 % of </w:t>
                        </w:r>
                        <w:proofErr w:type="gramStart"/>
                        <w:r>
                          <w:rPr>
                            <w:rFonts w:asciiTheme="minorHAnsi" w:hAnsi="Calibri"/>
                            <w:b/>
                            <w:bCs/>
                            <w:color w:val="000000" w:themeColor="text1"/>
                            <w:kern w:val="24"/>
                            <w:sz w:val="18"/>
                            <w:szCs w:val="18"/>
                          </w:rPr>
                          <w:t>bill  amount</w:t>
                        </w:r>
                        <w:proofErr w:type="gramEnd"/>
                        <w:r>
                          <w:rPr>
                            <w:rFonts w:asciiTheme="minorHAnsi" w:hAnsi="Calibri"/>
                            <w:b/>
                            <w:bCs/>
                            <w:color w:val="000000" w:themeColor="text1"/>
                            <w:kern w:val="24"/>
                            <w:sz w:val="18"/>
                            <w:szCs w:val="18"/>
                          </w:rPr>
                          <w:t xml:space="preserve"> as bonus </w:t>
                        </w:r>
                      </w:p>
                    </w:txbxContent>
                  </v:textbox>
                </v:shape>
                <v:shape id="Right Arrow 77" o:spid="_x0000_s1062" type="#_x0000_t13" style="position:absolute;left:17769;top:37530;width:2642;height: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Gi8IA&#10;AADbAAAADwAAAGRycy9kb3ducmV2LnhtbERPS2sCMRC+F/wPYQRvNWuxRVajLLUtUnrxhXobNuPu&#10;YjJZklS3/74pFLzNx/ec2aKzRlzJh8axgtEwA0FcOt1wpWC3fX+cgAgRWaNxTAp+KMBi3nuYYa7d&#10;jdd03cRKpBAOOSqoY2xzKUNZk8UwdC1x4s7OW4wJ+kpqj7cUbo18yrIXabHh1FBjS681lZfNt1Ww&#10;xKXZf8psu38u3k6Hj+JovvxKqUG/K6YgInXxLv53r3SaP4a/X9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waLwgAAANsAAAAPAAAAAAAAAAAAAAAAAJgCAABkcnMvZG93&#10;bnJldi54bWxQSwUGAAAAAAQABAD1AAAAhwMAAAAA&#10;" adj="18339" strokecolor="#5b9bd5" strokeweight="2pt"/>
                <v:rect id="Rectangle 78" o:spid="_x0000_s1063" style="position:absolute;left:17119;top:33740;width:4976;height:2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9lr4A&#10;AADbAAAADwAAAGRycy9kb3ducmV2LnhtbERPy6rCMBDdC/5DGOHuNFWplGoUES8IFwVf+6EZ22Iz&#10;KU2urX9vBMHdHM5zFqvOVOJBjSstKxiPIhDEmdUl5wou599hAsJ5ZI2VZVLwJAerZb+3wFTblo/0&#10;OPlchBB2KSoovK9TKV1WkEE3sjVx4G62MegDbHKpG2xDuKnkJIpm0mDJoaHAmjYFZffTv1GQ++t1&#10;39Lf5Rl36wOet8kU40Spn0G3noPw1Pmv+OPe6TA/hvcv4QC5f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mLPZa+AAAA2wAAAA8AAAAAAAAAAAAAAAAAmAIAAGRycy9kb3ducmV2&#10;LnhtbFBLBQYAAAAABAAEAPUAAACDAwAAAAA=&#10;" strokecolor="#5b9bd5" strokeweight="2pt">
                  <v:textbox>
                    <w:txbxContent>
                      <w:p w14:paraId="6FF62C04"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No</w:t>
                        </w:r>
                      </w:p>
                    </w:txbxContent>
                  </v:textbox>
                </v:rect>
                <v:shape id="Flowchart: Process 79" o:spid="_x0000_s1064" type="#_x0000_t109" style="position:absolute;left:22098;top:47073;width:12192;height:7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xsk8MA&#10;AADbAAAADwAAAGRycy9kb3ducmV2LnhtbESPQW/CMAyF75P4D5GRdhspO8BUCGiCDe2GBtuBm9d4&#10;TbXG6ZJAy7/Hh0m72XrP731ergffqgvF1AQ2MJ0UoIirYBuuDXwcXx+eQKWMbLENTAaulGC9Gt0t&#10;sbSh53e6HHKtJIRTiQZczl2pdaoceUyT0BGL9h2ixyxrrLWN2Eu4b/VjUcy0x4alwWFHG0fVz+Hs&#10;DfTcnFxvt3sbXj7nu7iJx9/ZlzH34+F5ASrTkP/Nf9dvVvAFVn6RA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xsk8MAAADbAAAADwAAAAAAAAAAAAAAAACYAgAAZHJzL2Rv&#10;d25yZXYueG1sUEsFBgAAAAAEAAQA9QAAAIgDAAAAAA==&#10;" strokecolor="#5b9bd5" strokeweight="2pt">
                  <v:textbox>
                    <w:txbxContent>
                      <w:p w14:paraId="52037F07"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Release complete retention amount</w:t>
                        </w:r>
                      </w:p>
                    </w:txbxContent>
                  </v:textbox>
                </v:shape>
                <v:shape id="Down Arrow 80" o:spid="_x0000_s1065" type="#_x0000_t67" style="position:absolute;left:9209;top:54863;width:697;height:2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gjMIA&#10;AADbAAAADwAAAGRycy9kb3ducmV2LnhtbERPzWoCMRC+F/oOYYReSs3qQerWKFIUtFhB2weYbqab&#10;bZPJksR1fXsjFHqbj+93ZoveWdFRiI1nBaNhAYK48rrhWsHnx/rpGURMyBqtZ1JwoQiL+f3dDEvt&#10;z3yg7phqkUM4lqjApNSWUsbKkMM49C1x5r59cJgyDLXUAc853Fk5LoqJdNhwbjDY0quh6vd4cgp+&#10;zPqrC7Rd2fe37clOL4/tTu6Vehj0yxcQifr0L/5zb3SeP4XbL/kA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GCMwgAAANsAAAAPAAAAAAAAAAAAAAAAAJgCAABkcnMvZG93&#10;bnJldi54bWxQSwUGAAAAAAQABAD1AAAAhwMAAAAA&#10;" adj="18417" strokecolor="#5b9bd5" strokeweight="2pt"/>
                <v:shape id="Right Arrow 81" o:spid="_x0000_s1066" type="#_x0000_t13" style="position:absolute;left:10121;top:56976;width:17630;height: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sQxL8A&#10;AADbAAAADwAAAGRycy9kb3ducmV2LnhtbERPTYvCMBC9C/6HMMLeNFVklWoUERbE26qg3oZmbGub&#10;STeJtbu/fnMQPD7e93LdmVq05HxpWcF4lIAgzqwuOVdwOn4N5yB8QNZYWyYFv+Rhver3lphq++Rv&#10;ag8hFzGEfYoKihCaVEqfFWTQj2xDHLmbdQZDhC6X2uEzhptaTpLkUxosOTYU2NC2oKw6PIwCTGb3&#10;6aUk8+P2WVfN2vO1+mOlPgbdZgEiUBfe4pd7pxVM4vr4Jf4A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qxDEvwAAANsAAAAPAAAAAAAAAAAAAAAAAJgCAABkcnMvZG93bnJl&#10;di54bWxQSwUGAAAAAAQABAD1AAAAhAMAAAAA&#10;" adj="21255" strokecolor="#5b9bd5" strokeweight="2pt"/>
                <v:shape id="AutoShape 18" o:spid="_x0000_s1067" type="#_x0000_t67" style="position:absolute;left:10117;top:44196;width:572;height:2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EvcQA&#10;AADbAAAADwAAAGRycy9kb3ducmV2LnhtbESPT2vCQBTE74V+h+UVvNVNRSRG11BSBLWn+vf6yD6T&#10;NNm3IbvG9Nt3CwWPw8z8hlmmg2lET52rLCt4G0cgiHOrKy4UHA/r1xiE88gaG8uk4IccpKvnpyUm&#10;2t75i/q9L0SAsEtQQel9m0jp8pIMurFtiYN3tZ1BH2RXSN3hPcBNIydRNJMGKw4LJbaUlZTX+5tR&#10;kHN/qU/Z5znebnfVNIu//bz5UGr0MrwvQHga/CP8395oBZMp/H0JP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GRL3EAAAA2wAAAA8AAAAAAAAAAAAAAAAAmAIAAGRycy9k&#10;b3ducmV2LnhtbFBLBQYAAAAABAAEAPUAAACJAwAAAAA=&#10;" adj="19318" strokecolor="#5b9bd5" strokeweight="2pt"/>
                <v:shape id="Flowchart: Terminator 83" o:spid="_x0000_s1068" type="#_x0000_t116" style="position:absolute;left:24818;top:58514;width:6443;height:39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xFYMEA&#10;AADbAAAADwAAAGRycy9kb3ducmV2LnhtbESP3WrCQBSE7wu+w3KE3tWNgiKpq5T6g14afYBD9jRJ&#10;mz0bsseY+vSuIHg5zMw3zGLVu1p11IbKs4HxKAFFnHtbcWHgfNp+zEEFQbZYeyYD/xRgtRy8LTC1&#10;/spH6jIpVIRwSNFAKdKkWoe8JIdh5Bvi6P341qFE2RbatniNcFfrSZLMtMOK40KJDX2XlP9lFxcp&#10;u3G1W+/5cPs9baSTbI52mxvzPuy/PkEJ9fIKP9t7a2AyhceX+AP0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sRWDBAAAA2wAAAA8AAAAAAAAAAAAAAAAAmAIAAGRycy9kb3du&#10;cmV2LnhtbFBLBQYAAAAABAAEAPUAAACGAwAAAAA=&#10;" strokecolor="#5b9bd5" strokeweight="2pt">
                  <v:textbox>
                    <w:txbxContent>
                      <w:p w14:paraId="6B2D06D5"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Stop</w:t>
                        </w:r>
                      </w:p>
                    </w:txbxContent>
                  </v:textbox>
                </v:shape>
                <v:shape id="Flowchart: Decision 84" o:spid="_x0000_s1069" type="#_x0000_t110" style="position:absolute;left:19404;top:31718;width:17111;height:13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K8QA&#10;AADbAAAADwAAAGRycy9kb3ducmV2LnhtbESPzWrDMBCE74G8g9hAb4kcH5rgRjGlYAihtDQ/9621&#10;sU2klSOpsfv2VaHQ4zAz3zCbcrRG3MmHzrGC5SIDQVw73XGj4HSs5msQISJrNI5JwTcFKLfTyQYL&#10;7Qb+oPshNiJBOBSooI2xL6QMdUsWw8L1xMm7OG8xJukbqT0OCW6NzLPsUVrsOC202NNLS/X18GUV&#10;+L1c7/PqdTiuPs87N9yMfns3Sj3MxucnEJHG+B/+a++0gnwFv1/S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nCvEAAAA2wAAAA8AAAAAAAAAAAAAAAAAmAIAAGRycy9k&#10;b3ducmV2LnhtbFBLBQYAAAAABAAEAPUAAACJAwAAAAA=&#10;" strokecolor="#5b9bd5" strokeweight="2pt">
                  <v:textbox>
                    <w:txbxContent>
                      <w:p w14:paraId="396C0AAC" w14:textId="77777777" w:rsidR="00DA198B" w:rsidRPr="00E744A4" w:rsidRDefault="00DA198B" w:rsidP="00C25275">
                        <w:pPr>
                          <w:pStyle w:val="NormalWeb"/>
                          <w:spacing w:before="0" w:beforeAutospacing="0" w:after="0" w:afterAutospacing="0"/>
                          <w:jc w:val="center"/>
                          <w:rPr>
                            <w:sz w:val="20"/>
                            <w:szCs w:val="20"/>
                          </w:rPr>
                        </w:pPr>
                        <w:r w:rsidRPr="00E744A4">
                          <w:rPr>
                            <w:rFonts w:asciiTheme="minorHAnsi" w:hAnsi="Calibri"/>
                            <w:color w:val="000000" w:themeColor="text1"/>
                            <w:kern w:val="24"/>
                            <w:sz w:val="12"/>
                            <w:szCs w:val="12"/>
                          </w:rPr>
                          <w:t>Is the</w:t>
                        </w:r>
                        <w:r w:rsidRPr="00E744A4">
                          <w:rPr>
                            <w:rFonts w:asciiTheme="minorHAnsi" w:hAnsi="Calibri"/>
                            <w:b/>
                            <w:bCs/>
                            <w:color w:val="000000" w:themeColor="text1"/>
                            <w:kern w:val="24"/>
                            <w:sz w:val="12"/>
                            <w:szCs w:val="12"/>
                          </w:rPr>
                          <w:t xml:space="preserve">   average Score (at the end of Contract) ≥95</w:t>
                        </w:r>
                        <w:r w:rsidRPr="00E744A4">
                          <w:rPr>
                            <w:rFonts w:asciiTheme="minorHAnsi" w:hAnsi="Calibri"/>
                            <w:color w:val="000000" w:themeColor="text1"/>
                            <w:kern w:val="24"/>
                            <w:sz w:val="12"/>
                            <w:szCs w:val="12"/>
                          </w:rPr>
                          <w:t xml:space="preserve"> %?</w:t>
                        </w:r>
                      </w:p>
                    </w:txbxContent>
                  </v:textbox>
                </v:shape>
                <v:shape id="Flowchart: Decision 85" o:spid="_x0000_s1070" type="#_x0000_t110" style="position:absolute;left:38004;top:30447;width:17976;height:1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P8QA&#10;AADeAAAADwAAAGRycy9kb3ducmV2LnhtbERP22oCMRB9L/gPYYS+aVaxKlujiCCISIuXvk83093F&#10;ZLJNorv9+6Yg9G0O5zqLVWeNuJMPtWMFo2EGgrhwuuZSweW8HcxBhIis0TgmBT8UYLXsPS0w167l&#10;I91PsRQphEOOCqoYm1zKUFRkMQxdQ5y4L+ctxgR9KbXHNoVbI8dZNpUWa04NFTa0qai4nm5Wgd/L&#10;+X68PbTn2efHzrXfRr+9G6We+936FUSkLv6LH+6dTvNfJtMJ/L2Tb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sGD/EAAAA3gAAAA8AAAAAAAAAAAAAAAAAmAIAAGRycy9k&#10;b3ducmV2LnhtbFBLBQYAAAAABAAEAPUAAACJAwAAAAA=&#10;" strokecolor="#5b9bd5" strokeweight="2pt">
                  <v:textbox>
                    <w:txbxContent>
                      <w:p w14:paraId="00E2348A" w14:textId="77777777" w:rsidR="00DA198B" w:rsidRPr="00E744A4" w:rsidRDefault="00DA198B" w:rsidP="00C25275">
                        <w:pPr>
                          <w:pStyle w:val="NormalWeb"/>
                          <w:spacing w:before="0" w:beforeAutospacing="0" w:after="0" w:afterAutospacing="0"/>
                          <w:jc w:val="center"/>
                          <w:rPr>
                            <w:sz w:val="22"/>
                            <w:szCs w:val="22"/>
                          </w:rPr>
                        </w:pPr>
                        <w:r w:rsidRPr="00E744A4">
                          <w:rPr>
                            <w:rFonts w:asciiTheme="minorHAnsi" w:hAnsi="Calibri"/>
                            <w:color w:val="000000" w:themeColor="text1"/>
                            <w:kern w:val="24"/>
                            <w:sz w:val="14"/>
                            <w:szCs w:val="14"/>
                          </w:rPr>
                          <w:t>I</w:t>
                        </w:r>
                        <w:r w:rsidRPr="00E744A4">
                          <w:rPr>
                            <w:rFonts w:asciiTheme="minorHAnsi" w:hAnsi="Calibri"/>
                            <w:b/>
                            <w:bCs/>
                            <w:color w:val="000000" w:themeColor="text1"/>
                            <w:kern w:val="24"/>
                            <w:sz w:val="14"/>
                            <w:szCs w:val="14"/>
                          </w:rPr>
                          <w:t xml:space="preserve">s the average Score (at the end of Contract) between? </w:t>
                        </w:r>
                      </w:p>
                      <w:p w14:paraId="010653A0" w14:textId="77777777" w:rsidR="00DA198B" w:rsidRPr="00E744A4" w:rsidRDefault="00DA198B" w:rsidP="00C25275">
                        <w:pPr>
                          <w:pStyle w:val="NormalWeb"/>
                          <w:spacing w:before="0" w:beforeAutospacing="0" w:after="0" w:afterAutospacing="0"/>
                          <w:jc w:val="center"/>
                          <w:textAlignment w:val="baseline"/>
                          <w:rPr>
                            <w:sz w:val="22"/>
                            <w:szCs w:val="22"/>
                          </w:rPr>
                        </w:pPr>
                        <w:r w:rsidRPr="00E744A4">
                          <w:rPr>
                            <w:rFonts w:asciiTheme="minorHAnsi" w:hAnsi="Calibri"/>
                            <w:color w:val="000000" w:themeColor="text1"/>
                            <w:kern w:val="24"/>
                            <w:sz w:val="14"/>
                            <w:szCs w:val="14"/>
                          </w:rPr>
                          <w:t xml:space="preserve"> 50*/70 -94 %?</w:t>
                        </w:r>
                      </w:p>
                    </w:txbxContent>
                  </v:textbox>
                </v:shape>
                <v:shape id="Right Arrow 86" o:spid="_x0000_s1071" type="#_x0000_t13" style="position:absolute;left:35523;top:37530;width:2627;height: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94mMQA&#10;AADeAAAADwAAAGRycy9kb3ducmV2LnhtbERPyWrDMBC9B/oPYgq9JXJLbRI3SiihgULIIcslt6k1&#10;lk2tkZFUx/37qhDIbR5vneV6tJ0YyIfWsYLnWQaCuHK6ZaPgfNpO5yBCRNbYOSYFvxRgvXqYLLHU&#10;7soHGo7RiBTCoUQFTYx9KWWoGrIYZq4nTlztvMWYoDdSe7ymcNvJlywrpMWWU0ODPW0aqr6PP1bB&#10;sNuZj/pS1B438mu/zeeLYIJST4/j+xuISGO8i2/uT53m569FDv/vpBv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eJjEAAAA3gAAAA8AAAAAAAAAAAAAAAAAmAIAAGRycy9k&#10;b3ducmV2LnhtbFBLBQYAAAAABAAEAPUAAACJAwAAAAA=&#10;" adj="18319" strokecolor="#5b9bd5" strokeweight="2pt"/>
                <v:rect id="Rectangle 87" o:spid="_x0000_s1072" style="position:absolute;left:34917;top:33421;width:5008;height:2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jrVMMA&#10;AADeAAAADwAAAGRycy9kb3ducmV2LnhtbERP32vCMBB+H+x/CDfwbU2naynVKCIThLGBVd+P5mzK&#10;mktpMlv/+2Uw2Nt9fD9vtZlsJ240+NaxgpckBUFcO91yo+B82j8XIHxA1tg5JgV38rBZPz6ssNRu&#10;5CPdqtCIGMK+RAUmhL6U0teGLPrE9cSRu7rBYohwaKQecIzhtpPzNM2lxZZjg8Gedobqr+rbKmjC&#10;5fIx0vv5nk3bTzy9FQvMCqVmT9N2CSLQFP7Ff+6DjvOz1zyH33fiD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jrVMMAAADeAAAADwAAAAAAAAAAAAAAAACYAgAAZHJzL2Rv&#10;d25yZXYueG1sUEsFBgAAAAAEAAQA9QAAAIgDAAAAAA==&#10;" strokecolor="#5b9bd5" strokeweight="2pt">
                  <v:textbox>
                    <w:txbxContent>
                      <w:p w14:paraId="6AC2CB2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No</w:t>
                        </w:r>
                      </w:p>
                    </w:txbxContent>
                  </v:textbox>
                </v:rect>
                <v:shape id="Down Arrow 88" o:spid="_x0000_s1073" type="#_x0000_t67" style="position:absolute;left:27494;top:45649;width:1029;height:1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jlF8UA&#10;AADeAAAADwAAAGRycy9kb3ducmV2LnhtbERPTWvCQBC9F/wPywi91Y2S2hJdQxACRQqlVovHITsm&#10;wexsyG6T1F/vFgre5vE+Z52OphE9da62rGA+i0AQF1bXXCo4fOVPryCcR9bYWCYFv+Qg3Uwe1pho&#10;O/An9XtfihDCLkEFlfdtIqUrKjLoZrYlDtzZdgZ9gF0pdYdDCDeNXETRUhqsOTRU2NK2ouKy/zEK&#10;3r+H3Nkib+pxl8mPa3xyu+NJqcfpmK1AeBr9XfzvftNh/nO8fIG/d8IN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uOUXxQAAAN4AAAAPAAAAAAAAAAAAAAAAAJgCAABkcnMv&#10;ZG93bnJldi54bWxQSwUGAAAAAAQABAD1AAAAigMAAAAA&#10;" adj="12940" strokecolor="#5b9bd5" strokeweight="2pt"/>
                <v:shape id="Down Arrow 89" o:spid="_x0000_s1074" type="#_x0000_t67" style="position:absolute;left:46691;top:45330;width:772;height:1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11TckA&#10;AADeAAAADwAAAGRycy9kb3ducmV2LnhtbESPT0/DMAzF70j7DpEncWMp/waUZdOYhFQkdthAYtys&#10;xjQVjVOS0JVvjw9I3Gy95/d+XqxG36mBYmoDGzifFaCI62Bbbgy8vjye3YJKGdliF5gM/FCC1XJy&#10;ssDShiPvaNjnRkkIpxINuJz7UutUO/KYZqEnFu0jRI9Z1thoG/Eo4b7TF0Ux1x5blgaHPW0c1Z/7&#10;b28gvK2/nvq7h/ft4VA9byoXh8t0Y8zpdFzfg8o05n/z33VlBf/6ai688o7MoJ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z11TckAAADeAAAADwAAAAAAAAAAAAAAAACYAgAA&#10;ZHJzL2Rvd25yZXYueG1sUEsFBgAAAAAEAAQA9QAAAI4DAAAAAA==&#10;" adj="14576" strokecolor="#5b9bd5" strokeweight="2pt"/>
                <v:shape id="Flowchart: Process 90" o:spid="_x0000_s1075" type="#_x0000_t109" style="position:absolute;left:40911;top:46711;width:8977;height:9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Yzb8UA&#10;AADeAAAADwAAAGRycy9kb3ducmV2LnhtbERPyW7CMBC9V+o/WFOpt+KA2gApBiG6qLeqLAdu03iI&#10;I+JxsF0S/h5XqtTbPL11ZoveNuJMPtSOFQwHGQji0umaKwXbzdvDBESIyBobx6TgQgEW89ubGRba&#10;dfxF53WsRArhUKACE2NbSBlKQxbDwLXEiTs4bzEm6CupPXYp3DZylGW5tFhzajDY0spQeVz/WAUd&#10;13vT6ZdP7V5343e/8ptT/q3U/V2/fAYRqY//4j/3h07znx7zKfy+k26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BjNvxQAAAN4AAAAPAAAAAAAAAAAAAAAAAJgCAABkcnMv&#10;ZG93bnJldi54bWxQSwUGAAAAAAQABAD1AAAAigMAAAAA&#10;" strokecolor="#5b9bd5" strokeweight="2pt">
                  <v:textbox>
                    <w:txbxContent>
                      <w:p w14:paraId="4DF8C569"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8"/>
                            <w:szCs w:val="18"/>
                          </w:rPr>
                          <w:t>Retention amount to be released on pro rata basis.</w:t>
                        </w:r>
                      </w:p>
                    </w:txbxContent>
                  </v:textbox>
                </v:shape>
                <v:shape id="Down Arrow 91" o:spid="_x0000_s1076" type="#_x0000_t67" style="position:absolute;left:45119;top:54864;width:601;height:1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4ZNcYA&#10;AADeAAAADwAAAGRycy9kb3ducmV2LnhtbESPQWvCQBCF74L/YZmCN90oNi3RVUQRSg+C2kOPQ3ZM&#10;YrOzMbtq+u+dg+Bthnnz3vvmy87V6kZtqDwbGI8SUMS5txUXBn6O2+EnqBCRLdaeycA/BVgu+r05&#10;ZtbfeU+3QyyUmHDI0EAZY5NpHfKSHIaRb4jldvKtwyhrW2jb4l3MXa0nSZJqhxVLQokNrUvK/w5X&#10;Z2Clf/PJdvd9qTA9X3f1Jh3bExozeOtWM1CRuvgSP7+/rNR/n34IgODIDHr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4ZNcYAAADeAAAADwAAAAAAAAAAAAAAAACYAgAAZHJz&#10;L2Rvd25yZXYueG1sUEsFBgAAAAAEAAQA9QAAAIsDAAAAAA==&#10;" adj="18201" strokecolor="#5b9bd5" strokeweight="2pt"/>
                <v:shape id="Right Arrow 92" o:spid="_x0000_s1077" type="#_x0000_t13" style="position:absolute;left:28276;top:56726;width:17631;height:579;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4in8QA&#10;AADeAAAADwAAAGRycy9kb3ducmV2LnhtbERPzU4CMRC+k/AOzZB4IdIFRHGhEKLBKBfjygOM22G7&#10;YTvdtBWWt6cmJtzmy/c7y3VnG3EiH2rHCsajDARx6XTNlYL99/Z+DiJEZI2NY1JwoQDrVb+3xFy7&#10;M3/RqYiVSCEcclRgYmxzKUNpyGIYuZY4cQfnLcYEfSW1x3MKt42cZNmjtFhzajDY0ouh8lj8WgXP&#10;DW4+P4zH3Zsupu3P67CrzFCpu0G3WYCI1MWb+N/9rtP82cPTGP7eST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uIp/EAAAA3gAAAA8AAAAAAAAAAAAAAAAAmAIAAGRycy9k&#10;b3ducmV2LnhtbFBLBQYAAAAABAAEAPUAAACJAwAAAAA=&#10;" adj="21245" strokecolor="#5b9bd5" strokeweight="2pt"/>
                <v:shape id="Right Arrow 93" o:spid="_x0000_s1078" type="#_x0000_t13" style="position:absolute;left:54864;top:38127;width:1885;height:7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jPScQA&#10;AADeAAAADwAAAGRycy9kb3ducmV2LnhtbERPTWvCQBC9C/0PyxR6M5uKsTW6Si2UehJMiuBtyE6T&#10;kOxsyG6T9N93BaG3ebzP2e4n04qBeldbVvAcxSCIC6trLhV85R/zVxDOI2tsLZOCX3Kw3z3Mtphq&#10;O/KZhsyXIoSwS1FB5X2XSumKigy6yHbEgfu2vUEfYF9K3eMYwk0rF3G8kgZrDg0VdvReUdFkP0bB&#10;+pBc82b4xJO7nLvmQKu6XaJST4/T2waEp8n/i+/uow7zk+XLAm7vhBvk7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oz0nEAAAA3gAAAA8AAAAAAAAAAAAAAAAAmAIAAGRycy9k&#10;b3ducmV2LnhtbFBLBQYAAAAABAAEAPUAAACJAwAAAAA=&#10;" adj="17298" strokecolor="#5b9bd5" strokeweight="2pt"/>
                <v:shape id="Down Arrow 94" o:spid="_x0000_s1079" type="#_x0000_t67" style="position:absolute;left:56248;top:39063;width:742;height:82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FM9MUA&#10;AADeAAAADwAAAGRycy9kb3ducmV2LnhtbERPTWvCQBC9C/6HZQQv0my0TVNSVxFLpXjTlpyH7DRJ&#10;zc6G7Mak/94tFLzN433OejuaRlypc7VlBcsoBkFcWF1zqeDr8/3hBYTzyBoby6TglxxsN9PJGjNt&#10;Bz7R9exLEULYZaig8r7NpHRFRQZdZFviwH3bzqAPsCul7nAI4aaRqzh+lgZrDg0VtrSvqLice6PA&#10;HxbH/C3Redq36U/qLrtTX5RKzWfj7hWEp9Hfxf/uDx3mJ0/pI/y9E26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Uz0xQAAAN4AAAAPAAAAAAAAAAAAAAAAAJgCAABkcnMv&#10;ZG93bnJldi54bWxQSwUGAAAAAAQABAD1AAAAigMAAAAA&#10;" adj="20630" strokecolor="#5b9bd5" strokeweight="2pt"/>
                <v:shape id="Flowchart: Process 95" o:spid="_x0000_s1080" type="#_x0000_t109" style="position:absolute;left:50485;top:46518;width:6996;height:7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4KLMQA&#10;AADeAAAADwAAAGRycy9kb3ducmV2LnhtbERPS2sCMRC+F/wPYQRvNVuxWrZGEWuLt+KjB2/jZrpZ&#10;uplsk9Rd/70RCt7m43vObNHZWpzJh8qxgqdhBoK4cLriUsFh//74AiJEZI21Y1JwoQCLee9hhrl2&#10;LW/pvIulSCEcclRgYmxyKUNhyGIYuoY4cd/OW4wJ+lJqj20Kt7UcZdlEWqw4NRhsaGWo+Nn9WQUt&#10;V0fT6rdP7dZf0w+/8vvfyUmpQb9bvoKI1MW7+N+90Wn+83g6hts76QY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CizEAAAA3gAAAA8AAAAAAAAAAAAAAAAAmAIAAGRycy9k&#10;b3ducmV2LnhtbFBLBQYAAAAABAAEAPUAAACJAwAAAAA=&#10;" strokecolor="#5b9bd5" strokeweight="2pt">
                  <v:textbox>
                    <w:txbxContent>
                      <w:p w14:paraId="5BBA32BF" w14:textId="77777777" w:rsidR="00DA198B" w:rsidRDefault="00DA198B" w:rsidP="00C25275">
                        <w:pPr>
                          <w:pStyle w:val="NormalWeb"/>
                          <w:spacing w:before="0" w:beforeAutospacing="0" w:after="0" w:afterAutospacing="0"/>
                          <w:ind w:right="75"/>
                          <w:jc w:val="center"/>
                          <w:textAlignment w:val="baseline"/>
                          <w:rPr>
                            <w:sz w:val="16"/>
                            <w:szCs w:val="16"/>
                          </w:rPr>
                        </w:pPr>
                        <w:r>
                          <w:rPr>
                            <w:rFonts w:asciiTheme="minorHAnsi" w:hAnsi="Calibri"/>
                            <w:b/>
                            <w:bCs/>
                            <w:color w:val="000000" w:themeColor="text1"/>
                            <w:kern w:val="24"/>
                            <w:sz w:val="16"/>
                            <w:szCs w:val="16"/>
                          </w:rPr>
                          <w:t>Vendor not to be considered for further jobs</w:t>
                        </w:r>
                      </w:p>
                    </w:txbxContent>
                  </v:textbox>
                </v:shape>
                <v:shape id="Right Arrow 97" o:spid="_x0000_s1081" type="#_x0000_t13" style="position:absolute;left:10668;top:30480;width:17637;height:762;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BnX8QA&#10;AADeAAAADwAAAGRycy9kb3ducmV2LnhtbERPzWrCQBC+F/oOyxS8NZsGUyW6ShUqhV407QOM2TEJ&#10;ZmeT7DaJb98tCL3Nx/c76+1kGjFQ72rLCl6iGARxYXXNpYLvr/fnJQjnkTU2lknBjRxsN48Pa8y0&#10;HflEQ+5LEULYZaig8r7NpHRFRQZdZFviwF1sb9AH2JdS9ziGcNPIJI5fpcGaQ0OFLe0rKq75j1GQ&#10;aNrF9rM7nsucLslkk66oD0rNnqa3FQhPk/8X390fOsxP54sU/t4JN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AZ1/EAAAA3gAAAA8AAAAAAAAAAAAAAAAAmAIAAGRycy9k&#10;b3ducmV2LnhtbFBLBQYAAAAABAAEAPUAAACJAwAAAAA=&#10;" adj="21133" fillcolor="#b4c7e7" strokecolor="#5b9bd5" strokeweight="2pt"/>
                <v:rect id="Rectangle 98" o:spid="_x0000_s1082" style="position:absolute;left:21637;top:43876;width:5189;height:23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peMcA&#10;AADeAAAADwAAAGRycy9kb3ducmV2LnhtbERPS2sCMRC+C/0PYQQvolmr1bI1yqJIhfbg6+Bx2Iy7&#10;SzeTbZLq2l/fFAq9zcf3nPmyNbW4kvOVZQWjYQKCOLe64kLB6bgZPIPwAVljbZkU3MnDcvHQmWOq&#10;7Y33dD2EQsQQ9ikqKENoUil9XpJBP7QNceQu1hkMEbpCaoe3GG5q+ZgkU2mw4thQYkOrkvKPw5dR&#10;sFtnu2xcjeRdfr6utu8T933uvynV67bZC4hAbfgX/7m3Os5/msym8PtOvEE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H6XjHAAAA3gAAAA8AAAAAAAAAAAAAAAAAmAIAAGRy&#10;cy9kb3ducmV2LnhtbFBLBQYAAAAABAAEAPUAAACMAwAAAAA=&#10;" fillcolor="#b4c7e7" strokecolor="#5b9bd5" strokeweight="2pt">
                  <v:textbox>
                    <w:txbxContent>
                      <w:p w14:paraId="1139AEEB" w14:textId="77777777" w:rsidR="00DA198B" w:rsidRDefault="00DA198B" w:rsidP="00C25275">
                        <w:pPr>
                          <w:pStyle w:val="NormalWeb"/>
                          <w:shd w:val="clear" w:color="auto" w:fill="FFFFFF" w:themeFill="background1"/>
                          <w:spacing w:before="0" w:beforeAutospacing="0" w:after="0" w:afterAutospacing="0"/>
                          <w:jc w:val="center"/>
                          <w:textAlignment w:val="baseline"/>
                        </w:pPr>
                        <w:r>
                          <w:rPr>
                            <w:rFonts w:asciiTheme="minorHAnsi" w:hAnsi="Calibri"/>
                            <w:b/>
                            <w:bCs/>
                            <w:color w:val="000000" w:themeColor="text1"/>
                            <w:kern w:val="24"/>
                            <w:sz w:val="16"/>
                            <w:szCs w:val="16"/>
                          </w:rPr>
                          <w:t>Yes</w:t>
                        </w:r>
                      </w:p>
                    </w:txbxContent>
                  </v:textbox>
                </v:rect>
                <v:rect id="Rectangle 99" o:spid="_x0000_s1083" style="position:absolute;left:38699;top:43522;width:4731;height:2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M48cA&#10;AADeAAAADwAAAGRycy9kb3ducmV2LnhtbERPS2sCMRC+F/ofwgheimatVmU1yqJIhfbg6+Bx2Iy7&#10;SzeTbZLq2l/fFAq9zcf3nPmyNbW4kvOVZQWDfgKCOLe64kLB6bjpTUH4gKyxtkwK7uRhuXh8mGOq&#10;7Y33dD2EQsQQ9ikqKENoUil9XpJB37cNceQu1hkMEbpCaoe3GG5q+ZwkY2mw4thQYkOrkvKPw5dR&#10;sFtnu2xYDeRdfr6utu8j931+elOq22mzGYhAbfgX/7m3Os5/GU0m8PtOvEE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LTOPHAAAA3gAAAA8AAAAAAAAAAAAAAAAAmAIAAGRy&#10;cy9kb3ducmV2LnhtbFBLBQYAAAAABAAEAPUAAACMAwAAAAA=&#10;" fillcolor="#b4c7e7" strokecolor="#5b9bd5" strokeweight="2pt">
                  <v:textbox>
                    <w:txbxContent>
                      <w:p w14:paraId="6CF82591" w14:textId="77777777" w:rsidR="00DA198B" w:rsidRDefault="00DA198B" w:rsidP="00C25275">
                        <w:pPr>
                          <w:pStyle w:val="NormalWeb"/>
                          <w:spacing w:before="0" w:beforeAutospacing="0" w:after="0" w:afterAutospacing="0"/>
                          <w:jc w:val="center"/>
                          <w:textAlignment w:val="baseline"/>
                        </w:pPr>
                        <w:r>
                          <w:rPr>
                            <w:rFonts w:asciiTheme="minorHAnsi" w:hAnsi="Calibri"/>
                            <w:b/>
                            <w:bCs/>
                            <w:color w:val="000000" w:themeColor="text1"/>
                            <w:kern w:val="24"/>
                            <w:sz w:val="16"/>
                            <w:szCs w:val="16"/>
                          </w:rPr>
                          <w:t>Yes</w:t>
                        </w:r>
                      </w:p>
                    </w:txbxContent>
                  </v:textbox>
                </v:rect>
                <v:shape id="Right Arrow 100" o:spid="_x0000_s1084" type="#_x0000_t13" style="position:absolute;left:28082;top:30480;width:17638;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lXMEA&#10;AADbAAAADwAAAGRycy9kb3ducmV2LnhtbESPT4vCMBTE74LfITzBm6a6KFKbigguXhbx3/3RPNvu&#10;Ni8libZ++83CgsdhZn7DZJveNOJJzteWFcymCQjiwuqaSwXXy36yAuEDssbGMil4kYdNPhxkmGrb&#10;8Yme51CKCGGfooIqhDaV0hcVGfRT2xJH726dwRClK6V22EW4aeQ8SZbSYM1xocKWdhUVP+eHiZSv&#10;T985dPJ4uj1ulu7f3exwUWo86rdrEIH68A7/tw9awccC/r7EHy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DJVzBAAAA2wAAAA8AAAAAAAAAAAAAAAAAmAIAAGRycy9kb3du&#10;cmV2LnhtbFBLBQYAAAAABAAEAPUAAACGAwAAAAA=&#10;" adj="21133" fillcolor="#b4c7e7" strokecolor="#5b9bd5" strokeweight="2pt"/>
                <v:shape id="Right Arrow 101" o:spid="_x0000_s1085" type="#_x0000_t13" style="position:absolute;left:53255;top:55540;width:2760;height:457;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63rMQA&#10;AADbAAAADwAAAGRycy9kb3ducmV2LnhtbESPQWvCQBSE74L/YXlCb7qxQZHoKrW0VKSXqvX8yL4m&#10;wezbsLsx0V/vFgo9DjPzDbPa9KYWV3K+sqxgOklAEOdWV1woOB3fxwsQPiBrrC2Tght52KyHgxVm&#10;2nb8RddDKESEsM9QQRlCk0np85IM+oltiKP3Y53BEKUrpHbYRbip5XOSzKXBiuNCiQ29lpRfDq1R&#10;sD3iPj1/vnXt4kTtzN/Ty7f7UOpp1L8sQQTqw3/4r73TCtI5/H6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t6zEAAAA2wAAAA8AAAAAAAAAAAAAAAAAmAIAAGRycy9k&#10;b3ducmV2LnhtbFBLBQYAAAAABAAEAPUAAACJAwAAAAA=&#10;" adj="19811" fillcolor="#b4c7e7" strokecolor="#5b9bd5" strokeweight="2pt"/>
                <v:shape id="Right Arrow 102" o:spid="_x0000_s1086" type="#_x0000_t13" style="position:absolute;left:46482;top:56388;width:7620;height:762;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OLsMA&#10;AADbAAAADwAAAGRycy9kb3ducmV2LnhtbESPQWsCMRSE7wX/Q3hCbzWrBbVbo9SFggcR1Pb+2Lxm&#10;l25etkl0d/99Iwgeh5n5hlltetuIK/lQO1YwnWQgiEunazYKvs6fL0sQISJrbByTgoECbNajpxXm&#10;2nV8pOspGpEgHHJUUMXY5lKGsiKLYeJa4uT9OG8xJumN1B67BLeNnGXZXFqsOS1U2FJRUfl7ulgF&#10;3dYU+1DMdge/rP++zVDYt+mg1PO4/3gHEamPj/C9vdMKXhdw+5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bOLsMAAADbAAAADwAAAAAAAAAAAAAAAACYAgAAZHJzL2Rv&#10;d25yZXYueG1sUEsFBgAAAAAEAAQA9QAAAIgDAAAAAA==&#10;" adj="20520" fillcolor="#b4c7e7" strokecolor="#5b9bd5" strokeweight="2pt"/>
              </v:group>
            </w:pict>
          </mc:Fallback>
        </mc:AlternateContent>
      </w:r>
    </w:p>
    <w:p w14:paraId="27FE3911" w14:textId="39C9BAAC" w:rsidR="00C25275" w:rsidRPr="00C25275" w:rsidRDefault="0056246F" w:rsidP="00C25275">
      <w:pPr>
        <w:jc w:val="both"/>
        <w:rPr>
          <w:rFonts w:asciiTheme="minorHAnsi" w:hAnsiTheme="minorHAnsi" w:cstheme="minorHAnsi"/>
          <w:color w:val="000000" w:themeColor="text1"/>
          <w:sz w:val="24"/>
          <w:szCs w:val="24"/>
        </w:rPr>
      </w:pPr>
      <w:r w:rsidRPr="00C25275">
        <w:rPr>
          <w:rFonts w:asciiTheme="minorHAnsi" w:hAnsiTheme="minorHAnsi" w:cstheme="minorHAnsi"/>
          <w:color w:val="000000" w:themeColor="text1"/>
          <w:sz w:val="24"/>
          <w:szCs w:val="24"/>
        </w:rPr>
        <w:br w:type="page"/>
      </w:r>
      <w:bookmarkStart w:id="13" w:name="_Appendix_1:_Process"/>
      <w:bookmarkEnd w:id="13"/>
    </w:p>
    <w:p w14:paraId="52820B87" w14:textId="2A11EF85" w:rsidR="00295623" w:rsidRPr="009D0588" w:rsidRDefault="002C4D11" w:rsidP="00295623">
      <w:pPr>
        <w:spacing w:after="0" w:line="240" w:lineRule="auto"/>
        <w:jc w:val="center"/>
        <w:rPr>
          <w:rFonts w:asciiTheme="minorHAnsi" w:hAnsiTheme="minorHAnsi" w:cstheme="minorHAnsi"/>
          <w:b/>
          <w:bCs/>
          <w:i/>
          <w:sz w:val="24"/>
          <w:szCs w:val="24"/>
          <w:u w:val="single"/>
        </w:rPr>
      </w:pPr>
      <w:r w:rsidRPr="007D0F9A">
        <w:rPr>
          <w:rFonts w:asciiTheme="minorHAnsi" w:hAnsiTheme="minorHAnsi" w:cstheme="minorHAnsi"/>
          <w:b/>
          <w:bCs/>
          <w:sz w:val="24"/>
          <w:szCs w:val="24"/>
          <w:u w:val="single"/>
        </w:rPr>
        <w:lastRenderedPageBreak/>
        <w:t xml:space="preserve"> </w:t>
      </w:r>
      <w:bookmarkStart w:id="14" w:name="_Toc36582319"/>
      <w:r w:rsidR="00295623" w:rsidRPr="009D0588">
        <w:rPr>
          <w:rFonts w:asciiTheme="minorHAnsi" w:hAnsiTheme="minorHAnsi" w:cstheme="minorHAnsi"/>
          <w:b/>
          <w:bCs/>
          <w:i/>
          <w:sz w:val="24"/>
          <w:szCs w:val="24"/>
          <w:u w:val="single"/>
        </w:rPr>
        <w:t xml:space="preserve"> CSM F11 - Safety Per</w:t>
      </w:r>
      <w:r w:rsidR="00295623">
        <w:rPr>
          <w:rFonts w:asciiTheme="minorHAnsi" w:hAnsiTheme="minorHAnsi" w:cstheme="minorHAnsi"/>
          <w:b/>
          <w:bCs/>
          <w:i/>
          <w:sz w:val="24"/>
          <w:szCs w:val="24"/>
          <w:u w:val="single"/>
        </w:rPr>
        <w:t>formance Evaluation Criteria (R6</w:t>
      </w:r>
      <w:r w:rsidR="00295623" w:rsidRPr="009D0588">
        <w:rPr>
          <w:rFonts w:asciiTheme="minorHAnsi" w:hAnsiTheme="minorHAnsi" w:cstheme="minorHAnsi"/>
          <w:b/>
          <w:bCs/>
          <w:i/>
          <w:sz w:val="24"/>
          <w:szCs w:val="24"/>
          <w:u w:val="single"/>
        </w:rPr>
        <w:t>)</w:t>
      </w:r>
    </w:p>
    <w:p w14:paraId="62010C16" w14:textId="77777777" w:rsidR="00295623" w:rsidRPr="00E52C98" w:rsidRDefault="00295623" w:rsidP="00295623">
      <w:pPr>
        <w:spacing w:after="0" w:line="240" w:lineRule="auto"/>
        <w:jc w:val="center"/>
        <w:rPr>
          <w:rFonts w:asciiTheme="minorHAnsi" w:hAnsiTheme="minorHAnsi" w:cstheme="minorHAnsi"/>
          <w:color w:val="000000" w:themeColor="text1"/>
          <w:sz w:val="24"/>
          <w:szCs w:val="24"/>
          <w:lang w:val="en-IN" w:eastAsia="en-IN" w:bidi="or-IN"/>
        </w:rPr>
      </w:pPr>
      <w:r w:rsidRPr="007D0F9A">
        <w:rPr>
          <w:rFonts w:asciiTheme="minorHAnsi" w:hAnsiTheme="minorHAnsi" w:cstheme="minorHAnsi"/>
          <w:b/>
          <w:sz w:val="24"/>
          <w:szCs w:val="24"/>
        </w:rPr>
        <w:t>Safety Performance Evaluation Report- CSM F</w:t>
      </w:r>
      <w:r>
        <w:rPr>
          <w:rFonts w:asciiTheme="minorHAnsi" w:hAnsiTheme="minorHAnsi" w:cstheme="minorHAnsi"/>
          <w:b/>
          <w:sz w:val="24"/>
          <w:szCs w:val="24"/>
        </w:rPr>
        <w:t>11</w:t>
      </w:r>
    </w:p>
    <w:tbl>
      <w:tblPr>
        <w:tblW w:w="5356" w:type="pct"/>
        <w:tblLayout w:type="fixed"/>
        <w:tblLook w:val="04A0" w:firstRow="1" w:lastRow="0" w:firstColumn="1" w:lastColumn="0" w:noHBand="0" w:noVBand="1"/>
      </w:tblPr>
      <w:tblGrid>
        <w:gridCol w:w="1547"/>
        <w:gridCol w:w="2964"/>
        <w:gridCol w:w="1411"/>
        <w:gridCol w:w="753"/>
        <w:gridCol w:w="643"/>
        <w:gridCol w:w="764"/>
        <w:gridCol w:w="754"/>
        <w:gridCol w:w="812"/>
      </w:tblGrid>
      <w:tr w:rsidR="00295623" w:rsidRPr="00742626" w14:paraId="075DFEB2" w14:textId="77777777" w:rsidTr="00331ABA">
        <w:trPr>
          <w:trHeight w:val="315"/>
        </w:trPr>
        <w:tc>
          <w:tcPr>
            <w:tcW w:w="5000" w:type="pct"/>
            <w:gridSpan w:val="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D39A439" w14:textId="77777777" w:rsidR="00295623" w:rsidRPr="00742626" w:rsidRDefault="00295623" w:rsidP="00331ABA">
            <w:pPr>
              <w:spacing w:after="0" w:line="240" w:lineRule="auto"/>
              <w:jc w:val="center"/>
              <w:rPr>
                <w:rFonts w:cs="Calibri"/>
                <w:b/>
                <w:bCs/>
                <w:color w:val="000000"/>
                <w:sz w:val="24"/>
                <w:szCs w:val="24"/>
                <w:u w:val="single"/>
                <w:lang w:val="en-IN" w:eastAsia="en-IN"/>
              </w:rPr>
            </w:pPr>
            <w:r w:rsidRPr="00742626">
              <w:rPr>
                <w:rFonts w:cs="Calibri"/>
                <w:b/>
                <w:bCs/>
                <w:color w:val="000000"/>
                <w:sz w:val="24"/>
                <w:szCs w:val="24"/>
                <w:u w:val="single"/>
                <w:lang w:val="en-IN" w:eastAsia="en-IN"/>
              </w:rPr>
              <w:t>BA field safety audit (Safety Performance Evaluation for BA).</w:t>
            </w:r>
          </w:p>
        </w:tc>
      </w:tr>
      <w:tr w:rsidR="00295623" w:rsidRPr="00742626" w14:paraId="5DD10CAF" w14:textId="77777777" w:rsidTr="00331ABA">
        <w:trPr>
          <w:trHeight w:val="300"/>
        </w:trPr>
        <w:tc>
          <w:tcPr>
            <w:tcW w:w="802" w:type="pct"/>
            <w:tcBorders>
              <w:top w:val="nil"/>
              <w:left w:val="single" w:sz="8" w:space="0" w:color="auto"/>
              <w:bottom w:val="single" w:sz="4" w:space="0" w:color="auto"/>
              <w:right w:val="single" w:sz="4" w:space="0" w:color="auto"/>
            </w:tcBorders>
            <w:shd w:val="clear" w:color="000000" w:fill="FFFFFF"/>
            <w:noWrap/>
            <w:vAlign w:val="center"/>
            <w:hideMark/>
          </w:tcPr>
          <w:p w14:paraId="3C0099ED"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Division</w:t>
            </w:r>
          </w:p>
        </w:tc>
        <w:tc>
          <w:tcPr>
            <w:tcW w:w="1536" w:type="pct"/>
            <w:tcBorders>
              <w:top w:val="nil"/>
              <w:left w:val="nil"/>
              <w:bottom w:val="single" w:sz="4" w:space="0" w:color="auto"/>
              <w:right w:val="single" w:sz="4" w:space="0" w:color="auto"/>
            </w:tcBorders>
            <w:shd w:val="clear" w:color="000000" w:fill="FFFFFF"/>
            <w:noWrap/>
            <w:vAlign w:val="center"/>
            <w:hideMark/>
          </w:tcPr>
          <w:p w14:paraId="7E1DF9D4"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 </w:t>
            </w:r>
          </w:p>
        </w:tc>
        <w:tc>
          <w:tcPr>
            <w:tcW w:w="731" w:type="pct"/>
            <w:tcBorders>
              <w:top w:val="nil"/>
              <w:left w:val="nil"/>
              <w:bottom w:val="single" w:sz="4" w:space="0" w:color="auto"/>
              <w:right w:val="single" w:sz="4" w:space="0" w:color="auto"/>
            </w:tcBorders>
            <w:shd w:val="clear" w:color="000000" w:fill="FFFFFF"/>
            <w:noWrap/>
            <w:vAlign w:val="center"/>
            <w:hideMark/>
          </w:tcPr>
          <w:p w14:paraId="5F0626F6"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Function</w:t>
            </w:r>
          </w:p>
        </w:tc>
        <w:tc>
          <w:tcPr>
            <w:tcW w:w="1931" w:type="pct"/>
            <w:gridSpan w:val="5"/>
            <w:tcBorders>
              <w:top w:val="single" w:sz="4" w:space="0" w:color="auto"/>
              <w:left w:val="nil"/>
              <w:bottom w:val="single" w:sz="4" w:space="0" w:color="auto"/>
              <w:right w:val="single" w:sz="8" w:space="0" w:color="000000"/>
            </w:tcBorders>
            <w:shd w:val="clear" w:color="000000" w:fill="FFFFFF"/>
            <w:noWrap/>
            <w:vAlign w:val="center"/>
            <w:hideMark/>
          </w:tcPr>
          <w:p w14:paraId="0A118968" w14:textId="77777777" w:rsidR="00295623" w:rsidRPr="00742626" w:rsidRDefault="00295623" w:rsidP="00331ABA">
            <w:pPr>
              <w:spacing w:after="0" w:line="240" w:lineRule="auto"/>
              <w:jc w:val="center"/>
              <w:rPr>
                <w:rFonts w:ascii="Arial" w:hAnsi="Arial" w:cs="Arial"/>
                <w:b/>
                <w:bCs/>
                <w:color w:val="000000"/>
                <w:lang w:val="en-IN" w:eastAsia="en-IN"/>
              </w:rPr>
            </w:pPr>
            <w:r w:rsidRPr="00742626">
              <w:rPr>
                <w:rFonts w:ascii="Arial" w:hAnsi="Arial" w:cs="Arial"/>
                <w:b/>
                <w:bCs/>
                <w:color w:val="000000"/>
                <w:lang w:val="en-IN" w:eastAsia="en-IN"/>
              </w:rPr>
              <w:t> </w:t>
            </w:r>
          </w:p>
        </w:tc>
      </w:tr>
      <w:tr w:rsidR="00295623" w:rsidRPr="00742626" w14:paraId="40D72312" w14:textId="77777777" w:rsidTr="00331ABA">
        <w:trPr>
          <w:trHeight w:val="300"/>
        </w:trPr>
        <w:tc>
          <w:tcPr>
            <w:tcW w:w="802" w:type="pct"/>
            <w:tcBorders>
              <w:top w:val="nil"/>
              <w:left w:val="single" w:sz="8" w:space="0" w:color="auto"/>
              <w:bottom w:val="single" w:sz="4" w:space="0" w:color="auto"/>
              <w:right w:val="single" w:sz="4" w:space="0" w:color="auto"/>
            </w:tcBorders>
            <w:shd w:val="clear" w:color="000000" w:fill="FFFFFF"/>
            <w:noWrap/>
            <w:vAlign w:val="center"/>
            <w:hideMark/>
          </w:tcPr>
          <w:p w14:paraId="37E06E5D"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Name of BA</w:t>
            </w:r>
          </w:p>
        </w:tc>
        <w:tc>
          <w:tcPr>
            <w:tcW w:w="1536" w:type="pct"/>
            <w:tcBorders>
              <w:top w:val="nil"/>
              <w:left w:val="nil"/>
              <w:bottom w:val="single" w:sz="4" w:space="0" w:color="auto"/>
              <w:right w:val="single" w:sz="4" w:space="0" w:color="auto"/>
            </w:tcBorders>
            <w:shd w:val="clear" w:color="000000" w:fill="FFFFFF"/>
            <w:noWrap/>
            <w:vAlign w:val="center"/>
            <w:hideMark/>
          </w:tcPr>
          <w:p w14:paraId="37F6C8FE"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 </w:t>
            </w:r>
          </w:p>
        </w:tc>
        <w:tc>
          <w:tcPr>
            <w:tcW w:w="731" w:type="pct"/>
            <w:tcBorders>
              <w:top w:val="nil"/>
              <w:left w:val="nil"/>
              <w:bottom w:val="single" w:sz="4" w:space="0" w:color="auto"/>
              <w:right w:val="single" w:sz="4" w:space="0" w:color="auto"/>
            </w:tcBorders>
            <w:shd w:val="clear" w:color="000000" w:fill="FFFFFF"/>
            <w:noWrap/>
            <w:vAlign w:val="center"/>
            <w:hideMark/>
          </w:tcPr>
          <w:p w14:paraId="11897EA2"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Month</w:t>
            </w:r>
          </w:p>
        </w:tc>
        <w:tc>
          <w:tcPr>
            <w:tcW w:w="1931" w:type="pct"/>
            <w:gridSpan w:val="5"/>
            <w:tcBorders>
              <w:top w:val="single" w:sz="4" w:space="0" w:color="auto"/>
              <w:left w:val="nil"/>
              <w:bottom w:val="single" w:sz="4" w:space="0" w:color="auto"/>
              <w:right w:val="single" w:sz="8" w:space="0" w:color="000000"/>
            </w:tcBorders>
            <w:shd w:val="clear" w:color="000000" w:fill="FFFFFF"/>
            <w:noWrap/>
            <w:vAlign w:val="center"/>
            <w:hideMark/>
          </w:tcPr>
          <w:p w14:paraId="62CBD5D4" w14:textId="77777777" w:rsidR="00295623" w:rsidRPr="00742626" w:rsidRDefault="00295623" w:rsidP="00331ABA">
            <w:pPr>
              <w:spacing w:after="0" w:line="240" w:lineRule="auto"/>
              <w:jc w:val="center"/>
              <w:rPr>
                <w:rFonts w:ascii="Arial" w:hAnsi="Arial" w:cs="Arial"/>
                <w:b/>
                <w:bCs/>
                <w:color w:val="000000"/>
                <w:lang w:val="en-IN" w:eastAsia="en-IN"/>
              </w:rPr>
            </w:pPr>
            <w:r w:rsidRPr="00742626">
              <w:rPr>
                <w:rFonts w:ascii="Arial" w:hAnsi="Arial" w:cs="Arial"/>
                <w:b/>
                <w:bCs/>
                <w:color w:val="000000"/>
                <w:lang w:val="en-IN" w:eastAsia="en-IN"/>
              </w:rPr>
              <w:t> </w:t>
            </w:r>
          </w:p>
        </w:tc>
      </w:tr>
      <w:tr w:rsidR="00295623" w:rsidRPr="00742626" w14:paraId="35E47CC7" w14:textId="77777777" w:rsidTr="00331ABA">
        <w:trPr>
          <w:trHeight w:val="300"/>
        </w:trPr>
        <w:tc>
          <w:tcPr>
            <w:tcW w:w="802" w:type="pct"/>
            <w:tcBorders>
              <w:top w:val="nil"/>
              <w:left w:val="single" w:sz="8" w:space="0" w:color="auto"/>
              <w:bottom w:val="single" w:sz="4" w:space="0" w:color="auto"/>
              <w:right w:val="single" w:sz="4" w:space="0" w:color="auto"/>
            </w:tcBorders>
            <w:shd w:val="clear" w:color="000000" w:fill="FFFFFF"/>
            <w:noWrap/>
            <w:vAlign w:val="center"/>
            <w:hideMark/>
          </w:tcPr>
          <w:p w14:paraId="18694973"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Nature of Work</w:t>
            </w:r>
          </w:p>
        </w:tc>
        <w:tc>
          <w:tcPr>
            <w:tcW w:w="1536" w:type="pct"/>
            <w:tcBorders>
              <w:top w:val="nil"/>
              <w:left w:val="nil"/>
              <w:bottom w:val="single" w:sz="4" w:space="0" w:color="auto"/>
              <w:right w:val="single" w:sz="4" w:space="0" w:color="auto"/>
            </w:tcBorders>
            <w:shd w:val="clear" w:color="000000" w:fill="FFFFFF"/>
            <w:noWrap/>
            <w:vAlign w:val="center"/>
            <w:hideMark/>
          </w:tcPr>
          <w:p w14:paraId="1A338770"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 </w:t>
            </w:r>
          </w:p>
        </w:tc>
        <w:tc>
          <w:tcPr>
            <w:tcW w:w="731" w:type="pct"/>
            <w:tcBorders>
              <w:top w:val="nil"/>
              <w:left w:val="nil"/>
              <w:bottom w:val="single" w:sz="4" w:space="0" w:color="auto"/>
              <w:right w:val="single" w:sz="4" w:space="0" w:color="auto"/>
            </w:tcBorders>
            <w:shd w:val="clear" w:color="000000" w:fill="FFFFFF"/>
            <w:noWrap/>
            <w:vAlign w:val="center"/>
            <w:hideMark/>
          </w:tcPr>
          <w:p w14:paraId="45DF922D"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PO</w:t>
            </w:r>
          </w:p>
        </w:tc>
        <w:tc>
          <w:tcPr>
            <w:tcW w:w="1931" w:type="pct"/>
            <w:gridSpan w:val="5"/>
            <w:tcBorders>
              <w:top w:val="single" w:sz="4" w:space="0" w:color="auto"/>
              <w:left w:val="nil"/>
              <w:bottom w:val="single" w:sz="4" w:space="0" w:color="auto"/>
              <w:right w:val="single" w:sz="8" w:space="0" w:color="000000"/>
            </w:tcBorders>
            <w:shd w:val="clear" w:color="000000" w:fill="FFFFFF"/>
            <w:noWrap/>
            <w:vAlign w:val="center"/>
            <w:hideMark/>
          </w:tcPr>
          <w:p w14:paraId="2CF7B4EC" w14:textId="77777777" w:rsidR="00295623" w:rsidRPr="00742626" w:rsidRDefault="00295623" w:rsidP="00331ABA">
            <w:pPr>
              <w:spacing w:after="0" w:line="240" w:lineRule="auto"/>
              <w:jc w:val="center"/>
              <w:rPr>
                <w:rFonts w:ascii="Arial" w:hAnsi="Arial" w:cs="Arial"/>
                <w:b/>
                <w:bCs/>
                <w:color w:val="000000"/>
                <w:lang w:val="en-IN" w:eastAsia="en-IN"/>
              </w:rPr>
            </w:pPr>
            <w:r w:rsidRPr="00742626">
              <w:rPr>
                <w:rFonts w:ascii="Arial" w:hAnsi="Arial" w:cs="Arial"/>
                <w:b/>
                <w:bCs/>
                <w:color w:val="000000"/>
                <w:lang w:val="en-IN" w:eastAsia="en-IN"/>
              </w:rPr>
              <w:t> </w:t>
            </w:r>
          </w:p>
        </w:tc>
      </w:tr>
      <w:tr w:rsidR="00295623" w:rsidRPr="00742626" w14:paraId="0A9C2A33" w14:textId="77777777" w:rsidTr="00331ABA">
        <w:trPr>
          <w:trHeight w:val="315"/>
        </w:trPr>
        <w:tc>
          <w:tcPr>
            <w:tcW w:w="802" w:type="pct"/>
            <w:tcBorders>
              <w:top w:val="nil"/>
              <w:left w:val="single" w:sz="8" w:space="0" w:color="auto"/>
              <w:bottom w:val="single" w:sz="4" w:space="0" w:color="auto"/>
              <w:right w:val="single" w:sz="4" w:space="0" w:color="auto"/>
            </w:tcBorders>
            <w:shd w:val="clear" w:color="000000" w:fill="FFFFFF"/>
            <w:noWrap/>
            <w:vAlign w:val="center"/>
            <w:hideMark/>
          </w:tcPr>
          <w:p w14:paraId="1993BD3B"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 </w:t>
            </w:r>
          </w:p>
        </w:tc>
        <w:tc>
          <w:tcPr>
            <w:tcW w:w="1536" w:type="pct"/>
            <w:tcBorders>
              <w:top w:val="nil"/>
              <w:left w:val="nil"/>
              <w:bottom w:val="single" w:sz="4" w:space="0" w:color="auto"/>
              <w:right w:val="single" w:sz="4" w:space="0" w:color="auto"/>
            </w:tcBorders>
            <w:shd w:val="clear" w:color="auto" w:fill="auto"/>
            <w:noWrap/>
            <w:vAlign w:val="center"/>
            <w:hideMark/>
          </w:tcPr>
          <w:p w14:paraId="53CF393A" w14:textId="52888793" w:rsidR="00295623" w:rsidRPr="00246234" w:rsidRDefault="00295623" w:rsidP="007347DF">
            <w:pPr>
              <w:pStyle w:val="ListParagraph"/>
              <w:numPr>
                <w:ilvl w:val="0"/>
                <w:numId w:val="44"/>
              </w:numPr>
              <w:rPr>
                <w:rFonts w:cs="Calibri"/>
                <w:b/>
                <w:bCs/>
                <w:color w:val="000000"/>
                <w:sz w:val="24"/>
                <w:szCs w:val="24"/>
                <w:u w:val="single"/>
              </w:rPr>
            </w:pPr>
            <w:r w:rsidRPr="00246234">
              <w:rPr>
                <w:rFonts w:cs="Calibri"/>
                <w:b/>
                <w:bCs/>
                <w:color w:val="000000"/>
                <w:sz w:val="24"/>
                <w:szCs w:val="24"/>
                <w:u w:val="single"/>
              </w:rPr>
              <w:t>Lead Indicators</w:t>
            </w:r>
          </w:p>
        </w:tc>
        <w:tc>
          <w:tcPr>
            <w:tcW w:w="731" w:type="pct"/>
            <w:tcBorders>
              <w:top w:val="nil"/>
              <w:left w:val="nil"/>
              <w:bottom w:val="single" w:sz="4" w:space="0" w:color="auto"/>
              <w:right w:val="single" w:sz="4" w:space="0" w:color="auto"/>
            </w:tcBorders>
            <w:shd w:val="clear" w:color="000000" w:fill="FFFFFF"/>
            <w:noWrap/>
            <w:vAlign w:val="center"/>
            <w:hideMark/>
          </w:tcPr>
          <w:p w14:paraId="4FD35A22" w14:textId="77777777" w:rsidR="00295623" w:rsidRPr="00742626" w:rsidRDefault="00295623" w:rsidP="00331ABA">
            <w:pPr>
              <w:spacing w:after="0" w:line="240" w:lineRule="auto"/>
              <w:rPr>
                <w:rFonts w:ascii="Arial" w:hAnsi="Arial" w:cs="Arial"/>
                <w:b/>
                <w:bCs/>
                <w:color w:val="000000"/>
                <w:lang w:val="en-IN" w:eastAsia="en-IN"/>
              </w:rPr>
            </w:pPr>
            <w:r w:rsidRPr="00742626">
              <w:rPr>
                <w:rFonts w:ascii="Arial" w:hAnsi="Arial" w:cs="Arial"/>
                <w:b/>
                <w:bCs/>
                <w:color w:val="000000"/>
                <w:lang w:val="en-IN" w:eastAsia="en-IN"/>
              </w:rPr>
              <w:t> </w:t>
            </w:r>
          </w:p>
        </w:tc>
        <w:tc>
          <w:tcPr>
            <w:tcW w:w="1510" w:type="pct"/>
            <w:gridSpan w:val="4"/>
            <w:tcBorders>
              <w:top w:val="single" w:sz="4" w:space="0" w:color="auto"/>
              <w:left w:val="nil"/>
              <w:bottom w:val="single" w:sz="4" w:space="0" w:color="auto"/>
              <w:right w:val="single" w:sz="4" w:space="0" w:color="000000"/>
            </w:tcBorders>
            <w:shd w:val="clear" w:color="000000" w:fill="FFFFFF"/>
            <w:noWrap/>
            <w:vAlign w:val="center"/>
            <w:hideMark/>
          </w:tcPr>
          <w:p w14:paraId="4C0DD72D" w14:textId="67A512D6" w:rsidR="00295623" w:rsidRDefault="00AB74A0" w:rsidP="00331ABA">
            <w:pPr>
              <w:spacing w:after="0" w:line="240" w:lineRule="auto"/>
              <w:jc w:val="center"/>
              <w:rPr>
                <w:rFonts w:ascii="Arial" w:hAnsi="Arial" w:cs="Arial"/>
                <w:b/>
                <w:bCs/>
                <w:color w:val="000000"/>
                <w:lang w:val="en-IN" w:eastAsia="en-IN"/>
              </w:rPr>
            </w:pPr>
            <w:r>
              <w:rPr>
                <w:rFonts w:ascii="Arial" w:hAnsi="Arial" w:cs="Arial"/>
                <w:b/>
                <w:bCs/>
                <w:color w:val="000000"/>
                <w:lang w:val="en-IN" w:eastAsia="en-IN"/>
              </w:rPr>
              <w:t>70</w:t>
            </w:r>
          </w:p>
          <w:p w14:paraId="7A35B20D" w14:textId="1D0599BA" w:rsidR="006B6FD5" w:rsidRPr="00742626" w:rsidRDefault="006B6FD5" w:rsidP="00331ABA">
            <w:pPr>
              <w:spacing w:after="0" w:line="240" w:lineRule="auto"/>
              <w:jc w:val="center"/>
              <w:rPr>
                <w:rFonts w:ascii="Arial" w:hAnsi="Arial" w:cs="Arial"/>
                <w:b/>
                <w:bCs/>
                <w:color w:val="000000"/>
                <w:lang w:val="en-IN" w:eastAsia="en-IN"/>
              </w:rPr>
            </w:pPr>
            <w:r w:rsidRPr="007E357A">
              <w:rPr>
                <w:rFonts w:ascii="Arial" w:hAnsi="Arial" w:cs="Arial"/>
                <w:b/>
                <w:bCs/>
                <w:color w:val="000000"/>
                <w:sz w:val="18"/>
                <w:lang w:val="en-IN" w:eastAsia="en-IN"/>
              </w:rPr>
              <w:t>(for star ratin</w:t>
            </w:r>
            <w:r w:rsidR="00AB74A0">
              <w:rPr>
                <w:rFonts w:ascii="Arial" w:hAnsi="Arial" w:cs="Arial"/>
                <w:b/>
                <w:bCs/>
                <w:color w:val="000000"/>
                <w:sz w:val="18"/>
                <w:lang w:val="en-IN" w:eastAsia="en-IN"/>
              </w:rPr>
              <w:t>g score will dividend scale of 1</w:t>
            </w:r>
            <w:r w:rsidRPr="007E357A">
              <w:rPr>
                <w:rFonts w:ascii="Arial" w:hAnsi="Arial" w:cs="Arial"/>
                <w:b/>
                <w:bCs/>
                <w:color w:val="000000"/>
                <w:sz w:val="18"/>
                <w:lang w:val="en-IN" w:eastAsia="en-IN"/>
              </w:rPr>
              <w:t>.</w:t>
            </w:r>
            <w:r w:rsidR="00AB74A0">
              <w:rPr>
                <w:rFonts w:ascii="Arial" w:hAnsi="Arial" w:cs="Arial"/>
                <w:b/>
                <w:bCs/>
                <w:color w:val="000000"/>
                <w:sz w:val="18"/>
                <w:lang w:val="en-IN" w:eastAsia="en-IN"/>
              </w:rPr>
              <w:t>7</w:t>
            </w:r>
            <w:r w:rsidRPr="007E357A">
              <w:rPr>
                <w:rFonts w:ascii="Arial" w:hAnsi="Arial" w:cs="Arial"/>
                <w:b/>
                <w:bCs/>
                <w:color w:val="000000"/>
                <w:sz w:val="18"/>
                <w:lang w:val="en-IN" w:eastAsia="en-IN"/>
              </w:rPr>
              <w:t>5)</w:t>
            </w:r>
          </w:p>
        </w:tc>
        <w:tc>
          <w:tcPr>
            <w:tcW w:w="421" w:type="pct"/>
            <w:tcBorders>
              <w:top w:val="nil"/>
              <w:left w:val="nil"/>
              <w:bottom w:val="single" w:sz="4" w:space="0" w:color="auto"/>
              <w:right w:val="single" w:sz="8" w:space="0" w:color="auto"/>
            </w:tcBorders>
            <w:shd w:val="clear" w:color="000000" w:fill="FFFFFF"/>
            <w:noWrap/>
            <w:vAlign w:val="center"/>
            <w:hideMark/>
          </w:tcPr>
          <w:p w14:paraId="78FC858B" w14:textId="77777777" w:rsidR="00295623" w:rsidRPr="00742626" w:rsidRDefault="00295623" w:rsidP="00331ABA">
            <w:pPr>
              <w:spacing w:after="0" w:line="240" w:lineRule="auto"/>
              <w:jc w:val="right"/>
              <w:rPr>
                <w:rFonts w:ascii="Arial" w:hAnsi="Arial" w:cs="Arial"/>
                <w:b/>
                <w:bCs/>
                <w:color w:val="000000"/>
                <w:lang w:val="en-IN" w:eastAsia="en-IN"/>
              </w:rPr>
            </w:pPr>
            <w:r w:rsidRPr="00742626">
              <w:rPr>
                <w:rFonts w:ascii="Arial" w:hAnsi="Arial" w:cs="Arial"/>
                <w:b/>
                <w:bCs/>
                <w:color w:val="000000"/>
                <w:lang w:val="en-IN" w:eastAsia="en-IN"/>
              </w:rPr>
              <w:t>0</w:t>
            </w:r>
          </w:p>
        </w:tc>
      </w:tr>
      <w:tr w:rsidR="00295623" w:rsidRPr="00742626" w14:paraId="6EF672E6" w14:textId="77777777" w:rsidTr="00331ABA">
        <w:trPr>
          <w:trHeight w:val="600"/>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240B8E04"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noWrap/>
            <w:vAlign w:val="center"/>
            <w:hideMark/>
          </w:tcPr>
          <w:p w14:paraId="6A53FEBA" w14:textId="77777777" w:rsidR="00295623" w:rsidRPr="00742626" w:rsidRDefault="00295623" w:rsidP="00331ABA">
            <w:pPr>
              <w:spacing w:after="0" w:line="240" w:lineRule="auto"/>
              <w:rPr>
                <w:rFonts w:cs="Calibri"/>
                <w:b/>
                <w:bCs/>
                <w:color w:val="000000"/>
                <w:sz w:val="24"/>
                <w:szCs w:val="24"/>
                <w:u w:val="single"/>
                <w:lang w:val="en-IN" w:eastAsia="en-IN"/>
              </w:rPr>
            </w:pPr>
            <w:r w:rsidRPr="00742626">
              <w:rPr>
                <w:rFonts w:cs="Calibri"/>
                <w:b/>
                <w:bCs/>
                <w:color w:val="000000"/>
                <w:sz w:val="24"/>
                <w:szCs w:val="24"/>
                <w:u w:val="single"/>
                <w:lang w:val="en-IN" w:eastAsia="en-IN"/>
              </w:rPr>
              <w:t> </w:t>
            </w:r>
          </w:p>
        </w:tc>
        <w:tc>
          <w:tcPr>
            <w:tcW w:w="731" w:type="pct"/>
            <w:tcBorders>
              <w:top w:val="nil"/>
              <w:left w:val="nil"/>
              <w:bottom w:val="single" w:sz="4" w:space="0" w:color="auto"/>
              <w:right w:val="single" w:sz="4" w:space="0" w:color="auto"/>
            </w:tcBorders>
            <w:shd w:val="clear" w:color="auto" w:fill="auto"/>
            <w:vAlign w:val="center"/>
            <w:hideMark/>
          </w:tcPr>
          <w:p w14:paraId="3360062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UOM</w:t>
            </w:r>
          </w:p>
        </w:tc>
        <w:tc>
          <w:tcPr>
            <w:tcW w:w="1510" w:type="pct"/>
            <w:gridSpan w:val="4"/>
            <w:tcBorders>
              <w:top w:val="single" w:sz="4" w:space="0" w:color="auto"/>
              <w:left w:val="nil"/>
              <w:bottom w:val="single" w:sz="4" w:space="0" w:color="auto"/>
              <w:right w:val="single" w:sz="4" w:space="0" w:color="000000"/>
            </w:tcBorders>
            <w:shd w:val="clear" w:color="auto" w:fill="auto"/>
            <w:vAlign w:val="center"/>
            <w:hideMark/>
          </w:tcPr>
          <w:p w14:paraId="05D8E52E"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Target</w:t>
            </w:r>
          </w:p>
        </w:tc>
        <w:tc>
          <w:tcPr>
            <w:tcW w:w="421" w:type="pct"/>
            <w:tcBorders>
              <w:top w:val="nil"/>
              <w:left w:val="nil"/>
              <w:bottom w:val="single" w:sz="4" w:space="0" w:color="auto"/>
              <w:right w:val="single" w:sz="8" w:space="0" w:color="auto"/>
            </w:tcBorders>
            <w:shd w:val="clear" w:color="auto" w:fill="auto"/>
            <w:vAlign w:val="bottom"/>
            <w:hideMark/>
          </w:tcPr>
          <w:p w14:paraId="6CDCD579" w14:textId="77777777" w:rsidR="00295623" w:rsidRPr="00742626" w:rsidRDefault="00295623" w:rsidP="00331ABA">
            <w:pPr>
              <w:spacing w:after="0" w:line="240" w:lineRule="auto"/>
              <w:jc w:val="center"/>
              <w:rPr>
                <w:rFonts w:cs="Calibri"/>
                <w:color w:val="000000"/>
                <w:lang w:val="en-IN" w:eastAsia="en-IN"/>
              </w:rPr>
            </w:pPr>
            <w:r w:rsidRPr="00742626">
              <w:rPr>
                <w:rFonts w:cs="Calibri"/>
                <w:color w:val="000000"/>
                <w:lang w:val="en-IN" w:eastAsia="en-IN"/>
              </w:rPr>
              <w:t>Actual score for the month</w:t>
            </w:r>
          </w:p>
        </w:tc>
      </w:tr>
      <w:tr w:rsidR="00295623" w:rsidRPr="00742626" w14:paraId="6E6D9D34" w14:textId="77777777" w:rsidTr="00331ABA">
        <w:trPr>
          <w:trHeight w:val="630"/>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7FA2C9C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1</w:t>
            </w:r>
          </w:p>
        </w:tc>
        <w:tc>
          <w:tcPr>
            <w:tcW w:w="1536" w:type="pct"/>
            <w:tcBorders>
              <w:top w:val="nil"/>
              <w:left w:val="nil"/>
              <w:bottom w:val="single" w:sz="4" w:space="0" w:color="auto"/>
              <w:right w:val="single" w:sz="4" w:space="0" w:color="auto"/>
            </w:tcBorders>
            <w:shd w:val="clear" w:color="auto" w:fill="auto"/>
            <w:vAlign w:val="center"/>
            <w:hideMark/>
          </w:tcPr>
          <w:p w14:paraId="2323CA9C"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xml:space="preserve">% of employees certified in Skill development institute/ authorized agency/Card issued. </w:t>
            </w:r>
          </w:p>
        </w:tc>
        <w:tc>
          <w:tcPr>
            <w:tcW w:w="731" w:type="pct"/>
            <w:tcBorders>
              <w:top w:val="nil"/>
              <w:left w:val="nil"/>
              <w:bottom w:val="single" w:sz="4" w:space="0" w:color="auto"/>
              <w:right w:val="single" w:sz="4" w:space="0" w:color="auto"/>
            </w:tcBorders>
            <w:shd w:val="clear" w:color="auto" w:fill="auto"/>
            <w:vAlign w:val="center"/>
            <w:hideMark/>
          </w:tcPr>
          <w:p w14:paraId="2F208B21"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Workforce covered</w:t>
            </w:r>
          </w:p>
        </w:tc>
        <w:tc>
          <w:tcPr>
            <w:tcW w:w="390" w:type="pct"/>
            <w:tcBorders>
              <w:top w:val="nil"/>
              <w:left w:val="nil"/>
              <w:bottom w:val="single" w:sz="4" w:space="0" w:color="auto"/>
              <w:right w:val="single" w:sz="4" w:space="0" w:color="auto"/>
            </w:tcBorders>
            <w:shd w:val="clear" w:color="auto" w:fill="auto"/>
            <w:vAlign w:val="center"/>
            <w:hideMark/>
          </w:tcPr>
          <w:p w14:paraId="0E863D45"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100%</w:t>
            </w:r>
          </w:p>
        </w:tc>
        <w:tc>
          <w:tcPr>
            <w:tcW w:w="333" w:type="pct"/>
            <w:tcBorders>
              <w:top w:val="nil"/>
              <w:left w:val="nil"/>
              <w:bottom w:val="single" w:sz="4" w:space="0" w:color="auto"/>
              <w:right w:val="single" w:sz="4" w:space="0" w:color="auto"/>
            </w:tcBorders>
            <w:shd w:val="clear" w:color="auto" w:fill="auto"/>
            <w:vAlign w:val="center"/>
            <w:hideMark/>
          </w:tcPr>
          <w:p w14:paraId="4EE93018"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51% to 99%</w:t>
            </w:r>
          </w:p>
        </w:tc>
        <w:tc>
          <w:tcPr>
            <w:tcW w:w="396" w:type="pct"/>
            <w:tcBorders>
              <w:top w:val="nil"/>
              <w:left w:val="nil"/>
              <w:bottom w:val="single" w:sz="4" w:space="0" w:color="auto"/>
              <w:right w:val="single" w:sz="4" w:space="0" w:color="auto"/>
            </w:tcBorders>
            <w:shd w:val="clear" w:color="auto" w:fill="auto"/>
            <w:vAlign w:val="center"/>
            <w:hideMark/>
          </w:tcPr>
          <w:p w14:paraId="62E6F31D"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50%</w:t>
            </w:r>
          </w:p>
        </w:tc>
        <w:tc>
          <w:tcPr>
            <w:tcW w:w="391" w:type="pct"/>
            <w:tcBorders>
              <w:top w:val="nil"/>
              <w:left w:val="nil"/>
              <w:bottom w:val="single" w:sz="4" w:space="0" w:color="auto"/>
              <w:right w:val="single" w:sz="4" w:space="0" w:color="auto"/>
            </w:tcBorders>
            <w:shd w:val="clear" w:color="auto" w:fill="auto"/>
            <w:vAlign w:val="center"/>
            <w:hideMark/>
          </w:tcPr>
          <w:p w14:paraId="51099D0A"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&lt;50%</w:t>
            </w:r>
          </w:p>
        </w:tc>
        <w:tc>
          <w:tcPr>
            <w:tcW w:w="421" w:type="pct"/>
            <w:tcBorders>
              <w:top w:val="nil"/>
              <w:left w:val="nil"/>
              <w:bottom w:val="single" w:sz="4" w:space="0" w:color="auto"/>
              <w:right w:val="single" w:sz="8" w:space="0" w:color="auto"/>
            </w:tcBorders>
            <w:shd w:val="clear" w:color="auto" w:fill="auto"/>
            <w:noWrap/>
            <w:vAlign w:val="bottom"/>
            <w:hideMark/>
          </w:tcPr>
          <w:p w14:paraId="78DA6BFC"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01810420"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7E34BB10"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47F959A9"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43F1842F"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2368C61C" w14:textId="77777777" w:rsidR="00295623" w:rsidRPr="00742626" w:rsidRDefault="00295623"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0584DB25"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Pro-rata</w:t>
            </w:r>
          </w:p>
        </w:tc>
        <w:tc>
          <w:tcPr>
            <w:tcW w:w="396" w:type="pct"/>
            <w:tcBorders>
              <w:top w:val="nil"/>
              <w:left w:val="nil"/>
              <w:bottom w:val="single" w:sz="4" w:space="0" w:color="auto"/>
              <w:right w:val="single" w:sz="4" w:space="0" w:color="auto"/>
            </w:tcBorders>
            <w:shd w:val="clear" w:color="auto" w:fill="auto"/>
            <w:vAlign w:val="center"/>
            <w:hideMark/>
          </w:tcPr>
          <w:p w14:paraId="54D7CC0B"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5</w:t>
            </w:r>
          </w:p>
        </w:tc>
        <w:tc>
          <w:tcPr>
            <w:tcW w:w="391" w:type="pct"/>
            <w:tcBorders>
              <w:top w:val="nil"/>
              <w:left w:val="nil"/>
              <w:bottom w:val="single" w:sz="4" w:space="0" w:color="auto"/>
              <w:right w:val="single" w:sz="4" w:space="0" w:color="auto"/>
            </w:tcBorders>
            <w:shd w:val="clear" w:color="auto" w:fill="auto"/>
            <w:vAlign w:val="center"/>
            <w:hideMark/>
          </w:tcPr>
          <w:p w14:paraId="75BBA546"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0</w:t>
            </w:r>
          </w:p>
        </w:tc>
        <w:tc>
          <w:tcPr>
            <w:tcW w:w="421" w:type="pct"/>
            <w:tcBorders>
              <w:top w:val="nil"/>
              <w:left w:val="nil"/>
              <w:bottom w:val="single" w:sz="4" w:space="0" w:color="auto"/>
              <w:right w:val="single" w:sz="8" w:space="0" w:color="auto"/>
            </w:tcBorders>
            <w:shd w:val="clear" w:color="auto" w:fill="auto"/>
            <w:noWrap/>
            <w:vAlign w:val="bottom"/>
            <w:hideMark/>
          </w:tcPr>
          <w:p w14:paraId="3AC0621F"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308E448A" w14:textId="77777777" w:rsidTr="00331ABA">
        <w:trPr>
          <w:trHeight w:val="157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118D7A9F" w14:textId="1131A373" w:rsidR="00295623" w:rsidRPr="00742626" w:rsidRDefault="00AB74A0" w:rsidP="00331ABA">
            <w:pPr>
              <w:spacing w:after="0" w:line="240" w:lineRule="auto"/>
              <w:rPr>
                <w:rFonts w:cs="Calibri"/>
                <w:color w:val="000000"/>
                <w:sz w:val="24"/>
                <w:szCs w:val="24"/>
                <w:lang w:val="en-IN" w:eastAsia="en-IN"/>
              </w:rPr>
            </w:pPr>
            <w:r>
              <w:rPr>
                <w:rFonts w:cs="Calibri"/>
                <w:color w:val="000000"/>
                <w:sz w:val="24"/>
                <w:szCs w:val="24"/>
                <w:lang w:val="en-IN" w:eastAsia="en-IN"/>
              </w:rPr>
              <w:t>2</w:t>
            </w:r>
          </w:p>
        </w:tc>
        <w:tc>
          <w:tcPr>
            <w:tcW w:w="1536" w:type="pct"/>
            <w:tcBorders>
              <w:top w:val="nil"/>
              <w:left w:val="nil"/>
              <w:bottom w:val="single" w:sz="4" w:space="0" w:color="auto"/>
              <w:right w:val="single" w:sz="4" w:space="0" w:color="auto"/>
            </w:tcBorders>
            <w:shd w:val="clear" w:color="auto" w:fill="auto"/>
            <w:vAlign w:val="center"/>
            <w:hideMark/>
          </w:tcPr>
          <w:p w14:paraId="7BA5EC6A"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Monthly inspection and replacement of damaged Personal Protective equipment -PPE by</w:t>
            </w:r>
            <w:r w:rsidRPr="00742626">
              <w:rPr>
                <w:rFonts w:cs="Calibri"/>
                <w:i/>
                <w:iCs/>
                <w:color w:val="000000"/>
                <w:sz w:val="24"/>
                <w:szCs w:val="24"/>
                <w:u w:val="single"/>
                <w:lang w:val="en-IN" w:eastAsia="en-IN"/>
              </w:rPr>
              <w:t xml:space="preserve"> </w:t>
            </w:r>
            <w:r w:rsidRPr="00742626">
              <w:rPr>
                <w:rFonts w:cs="Calibri"/>
                <w:color w:val="000000"/>
                <w:sz w:val="24"/>
                <w:szCs w:val="24"/>
                <w:lang w:val="en-IN" w:eastAsia="en-IN"/>
              </w:rPr>
              <w:t xml:space="preserve">contractor(Safety shoes, Induction helmet, full body safety harness with work positioning lanyard, rubber insulated gloves, reflective jacket etc.as per Job requirement) </w:t>
            </w:r>
          </w:p>
        </w:tc>
        <w:tc>
          <w:tcPr>
            <w:tcW w:w="731" w:type="pct"/>
            <w:tcBorders>
              <w:top w:val="nil"/>
              <w:left w:val="nil"/>
              <w:bottom w:val="single" w:sz="4" w:space="0" w:color="auto"/>
              <w:right w:val="single" w:sz="4" w:space="0" w:color="auto"/>
            </w:tcBorders>
            <w:shd w:val="clear" w:color="auto" w:fill="auto"/>
            <w:vAlign w:val="center"/>
            <w:hideMark/>
          </w:tcPr>
          <w:p w14:paraId="276BA9BA"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 of total workforce</w:t>
            </w:r>
          </w:p>
        </w:tc>
        <w:tc>
          <w:tcPr>
            <w:tcW w:w="390" w:type="pct"/>
            <w:tcBorders>
              <w:top w:val="nil"/>
              <w:left w:val="nil"/>
              <w:bottom w:val="single" w:sz="4" w:space="0" w:color="auto"/>
              <w:right w:val="single" w:sz="4" w:space="0" w:color="auto"/>
            </w:tcBorders>
            <w:shd w:val="clear" w:color="auto" w:fill="auto"/>
            <w:vAlign w:val="center"/>
            <w:hideMark/>
          </w:tcPr>
          <w:p w14:paraId="685B0AED"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100%</w:t>
            </w:r>
          </w:p>
        </w:tc>
        <w:tc>
          <w:tcPr>
            <w:tcW w:w="333" w:type="pct"/>
            <w:tcBorders>
              <w:top w:val="nil"/>
              <w:left w:val="nil"/>
              <w:bottom w:val="single" w:sz="4" w:space="0" w:color="auto"/>
              <w:right w:val="single" w:sz="4" w:space="0" w:color="auto"/>
            </w:tcBorders>
            <w:shd w:val="clear" w:color="auto" w:fill="auto"/>
            <w:vAlign w:val="center"/>
            <w:hideMark/>
          </w:tcPr>
          <w:p w14:paraId="07BF1572"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99% to 50%</w:t>
            </w:r>
          </w:p>
        </w:tc>
        <w:tc>
          <w:tcPr>
            <w:tcW w:w="396" w:type="pct"/>
            <w:tcBorders>
              <w:top w:val="nil"/>
              <w:left w:val="nil"/>
              <w:bottom w:val="single" w:sz="4" w:space="0" w:color="auto"/>
              <w:right w:val="single" w:sz="4" w:space="0" w:color="auto"/>
            </w:tcBorders>
            <w:shd w:val="clear" w:color="auto" w:fill="auto"/>
            <w:vAlign w:val="center"/>
            <w:hideMark/>
          </w:tcPr>
          <w:p w14:paraId="48A666BE" w14:textId="44EECA81"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50%</w:t>
            </w:r>
          </w:p>
        </w:tc>
        <w:tc>
          <w:tcPr>
            <w:tcW w:w="391" w:type="pct"/>
            <w:tcBorders>
              <w:top w:val="nil"/>
              <w:left w:val="nil"/>
              <w:bottom w:val="single" w:sz="4" w:space="0" w:color="auto"/>
              <w:right w:val="single" w:sz="4" w:space="0" w:color="auto"/>
            </w:tcBorders>
            <w:shd w:val="clear" w:color="auto" w:fill="auto"/>
            <w:vAlign w:val="center"/>
            <w:hideMark/>
          </w:tcPr>
          <w:p w14:paraId="32C066EF" w14:textId="29A89F2A" w:rsidR="00295623" w:rsidRPr="00742626" w:rsidRDefault="00AB74A0" w:rsidP="00331ABA">
            <w:pPr>
              <w:spacing w:after="0" w:line="240" w:lineRule="auto"/>
              <w:jc w:val="center"/>
              <w:rPr>
                <w:rFonts w:cs="Calibri"/>
                <w:b/>
                <w:bCs/>
                <w:color w:val="000000"/>
                <w:sz w:val="24"/>
                <w:szCs w:val="24"/>
                <w:lang w:val="en-IN" w:eastAsia="en-IN"/>
              </w:rPr>
            </w:pPr>
            <w:r w:rsidRPr="00742626">
              <w:rPr>
                <w:rFonts w:cs="Calibri"/>
                <w:color w:val="000000"/>
                <w:sz w:val="24"/>
                <w:szCs w:val="24"/>
                <w:lang w:val="en-IN" w:eastAsia="en-IN"/>
              </w:rPr>
              <w:t>&lt;50%</w:t>
            </w:r>
            <w:r w:rsidR="00295623"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A39A57C"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49FEE783"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5CE82857"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51607303" w14:textId="7071A73D" w:rsidR="00295623" w:rsidRPr="00742626" w:rsidRDefault="00246234"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r w:rsidR="00295623" w:rsidRPr="00742626">
              <w:rPr>
                <w:rFonts w:cs="Calibri"/>
                <w:b/>
                <w:bCs/>
                <w:color w:val="000000"/>
                <w:sz w:val="24"/>
                <w:szCs w:val="24"/>
                <w:lang w:val="en-IN" w:eastAsia="en-IN"/>
              </w:rPr>
              <w:t> </w:t>
            </w:r>
          </w:p>
        </w:tc>
        <w:tc>
          <w:tcPr>
            <w:tcW w:w="731" w:type="pct"/>
            <w:tcBorders>
              <w:top w:val="nil"/>
              <w:left w:val="nil"/>
              <w:bottom w:val="single" w:sz="4" w:space="0" w:color="auto"/>
              <w:right w:val="single" w:sz="4" w:space="0" w:color="auto"/>
            </w:tcBorders>
            <w:shd w:val="clear" w:color="auto" w:fill="auto"/>
            <w:vAlign w:val="center"/>
            <w:hideMark/>
          </w:tcPr>
          <w:p w14:paraId="7C291905"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4FB1DA57"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75120974" w14:textId="5B3752FD"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7</w:t>
            </w:r>
          </w:p>
        </w:tc>
        <w:tc>
          <w:tcPr>
            <w:tcW w:w="396" w:type="pct"/>
            <w:tcBorders>
              <w:top w:val="nil"/>
              <w:left w:val="nil"/>
              <w:bottom w:val="single" w:sz="4" w:space="0" w:color="auto"/>
              <w:right w:val="single" w:sz="4" w:space="0" w:color="auto"/>
            </w:tcBorders>
            <w:shd w:val="clear" w:color="auto" w:fill="auto"/>
            <w:vAlign w:val="center"/>
            <w:hideMark/>
          </w:tcPr>
          <w:p w14:paraId="50019CC7" w14:textId="28B9B99B"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91" w:type="pct"/>
            <w:tcBorders>
              <w:top w:val="nil"/>
              <w:left w:val="nil"/>
              <w:bottom w:val="single" w:sz="4" w:space="0" w:color="auto"/>
              <w:right w:val="single" w:sz="4" w:space="0" w:color="auto"/>
            </w:tcBorders>
            <w:shd w:val="clear" w:color="auto" w:fill="auto"/>
            <w:vAlign w:val="center"/>
            <w:hideMark/>
          </w:tcPr>
          <w:p w14:paraId="68E85F06" w14:textId="78123A75"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0</w:t>
            </w:r>
            <w:r w:rsidR="00295623"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35925620"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1561EF33" w14:textId="77777777" w:rsidTr="00331ABA">
        <w:trPr>
          <w:trHeight w:val="157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530456EB" w14:textId="7FA1F749"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3</w:t>
            </w:r>
          </w:p>
        </w:tc>
        <w:tc>
          <w:tcPr>
            <w:tcW w:w="1536" w:type="pct"/>
            <w:tcBorders>
              <w:top w:val="nil"/>
              <w:left w:val="nil"/>
              <w:bottom w:val="single" w:sz="4" w:space="0" w:color="auto"/>
              <w:right w:val="single" w:sz="4" w:space="0" w:color="auto"/>
            </w:tcBorders>
            <w:shd w:val="clear" w:color="auto" w:fill="auto"/>
            <w:vAlign w:val="center"/>
            <w:hideMark/>
          </w:tcPr>
          <w:p w14:paraId="6887566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Monthly inspection and replacement of damaged Critical Equipment, lifting Tools &amp; Tackles and hand tools used at site by</w:t>
            </w:r>
            <w:r w:rsidRPr="00100A64">
              <w:rPr>
                <w:rFonts w:cs="Calibri"/>
                <w:i/>
                <w:iCs/>
                <w:color w:val="000000"/>
                <w:sz w:val="24"/>
                <w:szCs w:val="24"/>
                <w:lang w:val="en-IN" w:eastAsia="en-IN"/>
              </w:rPr>
              <w:t xml:space="preserve"> </w:t>
            </w:r>
            <w:r>
              <w:rPr>
                <w:rFonts w:cs="Calibri"/>
                <w:color w:val="000000"/>
                <w:sz w:val="24"/>
                <w:szCs w:val="24"/>
                <w:lang w:val="en-IN" w:eastAsia="en-IN"/>
              </w:rPr>
              <w:t xml:space="preserve">BA </w:t>
            </w:r>
            <w:r w:rsidRPr="00742626">
              <w:rPr>
                <w:rFonts w:cs="Calibri"/>
                <w:color w:val="000000"/>
                <w:sz w:val="24"/>
                <w:szCs w:val="24"/>
                <w:lang w:val="en-IN" w:eastAsia="en-IN"/>
              </w:rPr>
              <w:t xml:space="preserve">(Neon Tester, Discharge rod, ladders  Vehicle, Tools &amp; tackles carried out and </w:t>
            </w:r>
            <w:r w:rsidRPr="00742626">
              <w:rPr>
                <w:rFonts w:cs="Calibri"/>
                <w:color w:val="000000"/>
                <w:sz w:val="24"/>
                <w:szCs w:val="24"/>
                <w:lang w:val="en-IN" w:eastAsia="en-IN"/>
              </w:rPr>
              <w:lastRenderedPageBreak/>
              <w:t xml:space="preserve">defective equipment replaced as required. </w:t>
            </w:r>
          </w:p>
        </w:tc>
        <w:tc>
          <w:tcPr>
            <w:tcW w:w="731" w:type="pct"/>
            <w:tcBorders>
              <w:top w:val="nil"/>
              <w:left w:val="nil"/>
              <w:bottom w:val="single" w:sz="4" w:space="0" w:color="auto"/>
              <w:right w:val="single" w:sz="4" w:space="0" w:color="auto"/>
            </w:tcBorders>
            <w:shd w:val="clear" w:color="auto" w:fill="auto"/>
            <w:vAlign w:val="center"/>
            <w:hideMark/>
          </w:tcPr>
          <w:p w14:paraId="2B0A8FE0"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lastRenderedPageBreak/>
              <w:t>% Total T&amp;T</w:t>
            </w:r>
          </w:p>
        </w:tc>
        <w:tc>
          <w:tcPr>
            <w:tcW w:w="390" w:type="pct"/>
            <w:tcBorders>
              <w:top w:val="nil"/>
              <w:left w:val="nil"/>
              <w:bottom w:val="single" w:sz="4" w:space="0" w:color="auto"/>
              <w:right w:val="single" w:sz="4" w:space="0" w:color="auto"/>
            </w:tcBorders>
            <w:shd w:val="clear" w:color="auto" w:fill="auto"/>
            <w:vAlign w:val="center"/>
            <w:hideMark/>
          </w:tcPr>
          <w:p w14:paraId="4F3E51C6"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100%</w:t>
            </w:r>
          </w:p>
        </w:tc>
        <w:tc>
          <w:tcPr>
            <w:tcW w:w="333" w:type="pct"/>
            <w:tcBorders>
              <w:top w:val="nil"/>
              <w:left w:val="nil"/>
              <w:bottom w:val="single" w:sz="4" w:space="0" w:color="auto"/>
              <w:right w:val="single" w:sz="4" w:space="0" w:color="auto"/>
            </w:tcBorders>
            <w:shd w:val="clear" w:color="auto" w:fill="auto"/>
            <w:vAlign w:val="center"/>
            <w:hideMark/>
          </w:tcPr>
          <w:p w14:paraId="24D40B1F"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99% to 50%</w:t>
            </w:r>
          </w:p>
        </w:tc>
        <w:tc>
          <w:tcPr>
            <w:tcW w:w="396" w:type="pct"/>
            <w:tcBorders>
              <w:top w:val="nil"/>
              <w:left w:val="nil"/>
              <w:bottom w:val="single" w:sz="4" w:space="0" w:color="auto"/>
              <w:right w:val="single" w:sz="4" w:space="0" w:color="auto"/>
            </w:tcBorders>
            <w:shd w:val="clear" w:color="auto" w:fill="auto"/>
            <w:vAlign w:val="center"/>
            <w:hideMark/>
          </w:tcPr>
          <w:p w14:paraId="75BB7734" w14:textId="4CBA5784"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50%</w:t>
            </w:r>
          </w:p>
        </w:tc>
        <w:tc>
          <w:tcPr>
            <w:tcW w:w="391" w:type="pct"/>
            <w:tcBorders>
              <w:top w:val="nil"/>
              <w:left w:val="nil"/>
              <w:bottom w:val="single" w:sz="4" w:space="0" w:color="auto"/>
              <w:right w:val="single" w:sz="4" w:space="0" w:color="auto"/>
            </w:tcBorders>
            <w:shd w:val="clear" w:color="auto" w:fill="auto"/>
            <w:vAlign w:val="center"/>
            <w:hideMark/>
          </w:tcPr>
          <w:p w14:paraId="33D90904" w14:textId="586C45B0"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r w:rsidR="00AB74A0" w:rsidRPr="00742626">
              <w:rPr>
                <w:rFonts w:cs="Calibri"/>
                <w:color w:val="000000"/>
                <w:sz w:val="24"/>
                <w:szCs w:val="24"/>
                <w:lang w:val="en-IN" w:eastAsia="en-IN"/>
              </w:rPr>
              <w:t>&lt;50%</w:t>
            </w:r>
          </w:p>
        </w:tc>
        <w:tc>
          <w:tcPr>
            <w:tcW w:w="421" w:type="pct"/>
            <w:tcBorders>
              <w:top w:val="nil"/>
              <w:left w:val="nil"/>
              <w:bottom w:val="single" w:sz="4" w:space="0" w:color="auto"/>
              <w:right w:val="single" w:sz="8" w:space="0" w:color="auto"/>
            </w:tcBorders>
            <w:shd w:val="clear" w:color="auto" w:fill="auto"/>
            <w:noWrap/>
            <w:vAlign w:val="bottom"/>
            <w:hideMark/>
          </w:tcPr>
          <w:p w14:paraId="283BB380"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49C5B213"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692225C2"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5E0F6016"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0EE61951"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2C65EC6D" w14:textId="77777777" w:rsidR="00295623" w:rsidRPr="00742626" w:rsidRDefault="00295623"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5D2BEDAF"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7</w:t>
            </w:r>
          </w:p>
        </w:tc>
        <w:tc>
          <w:tcPr>
            <w:tcW w:w="396" w:type="pct"/>
            <w:tcBorders>
              <w:top w:val="nil"/>
              <w:left w:val="nil"/>
              <w:bottom w:val="single" w:sz="4" w:space="0" w:color="auto"/>
              <w:right w:val="single" w:sz="4" w:space="0" w:color="auto"/>
            </w:tcBorders>
            <w:shd w:val="clear" w:color="auto" w:fill="auto"/>
            <w:vAlign w:val="center"/>
            <w:hideMark/>
          </w:tcPr>
          <w:p w14:paraId="794A357A" w14:textId="05897F89"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91" w:type="pct"/>
            <w:tcBorders>
              <w:top w:val="nil"/>
              <w:left w:val="nil"/>
              <w:bottom w:val="single" w:sz="4" w:space="0" w:color="auto"/>
              <w:right w:val="single" w:sz="4" w:space="0" w:color="auto"/>
            </w:tcBorders>
            <w:shd w:val="clear" w:color="auto" w:fill="auto"/>
            <w:vAlign w:val="center"/>
            <w:hideMark/>
          </w:tcPr>
          <w:p w14:paraId="2EF28088" w14:textId="06EE6BF6" w:rsidR="00295623" w:rsidRPr="00742626" w:rsidRDefault="00AB74A0" w:rsidP="00331ABA">
            <w:pPr>
              <w:spacing w:after="0" w:line="240" w:lineRule="auto"/>
              <w:jc w:val="both"/>
              <w:rPr>
                <w:rFonts w:cs="Calibri"/>
                <w:b/>
                <w:bCs/>
                <w:color w:val="000000"/>
                <w:sz w:val="24"/>
                <w:szCs w:val="24"/>
                <w:lang w:val="en-IN" w:eastAsia="en-IN"/>
              </w:rPr>
            </w:pPr>
            <w:r>
              <w:rPr>
                <w:rFonts w:cs="Calibri"/>
                <w:b/>
                <w:bCs/>
                <w:color w:val="000000"/>
                <w:sz w:val="24"/>
                <w:szCs w:val="24"/>
                <w:lang w:val="en-IN" w:eastAsia="en-IN"/>
              </w:rPr>
              <w:t>0</w:t>
            </w:r>
            <w:r w:rsidR="00295623"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2839BAF3"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0B0EC390" w14:textId="77777777" w:rsidTr="00331ABA">
        <w:trPr>
          <w:trHeight w:val="94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404D6CC7" w14:textId="22E7C155"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4</w:t>
            </w:r>
          </w:p>
        </w:tc>
        <w:tc>
          <w:tcPr>
            <w:tcW w:w="1536" w:type="pct"/>
            <w:tcBorders>
              <w:top w:val="nil"/>
              <w:left w:val="nil"/>
              <w:bottom w:val="single" w:sz="4" w:space="0" w:color="auto"/>
              <w:right w:val="single" w:sz="4" w:space="0" w:color="auto"/>
            </w:tcBorders>
            <w:shd w:val="clear" w:color="auto" w:fill="auto"/>
            <w:vAlign w:val="center"/>
            <w:hideMark/>
          </w:tcPr>
          <w:p w14:paraId="7552DB04"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Unsafe Conditions/Acts</w:t>
            </w:r>
            <w:r>
              <w:rPr>
                <w:rFonts w:cs="Calibri"/>
                <w:color w:val="000000"/>
                <w:sz w:val="24"/>
                <w:szCs w:val="24"/>
                <w:lang w:val="en-IN" w:eastAsia="en-IN"/>
              </w:rPr>
              <w:t xml:space="preserve"> </w:t>
            </w:r>
            <w:r w:rsidRPr="00742626">
              <w:rPr>
                <w:rFonts w:cs="Calibri"/>
                <w:color w:val="000000"/>
                <w:sz w:val="24"/>
                <w:szCs w:val="24"/>
                <w:lang w:val="en-IN" w:eastAsia="en-IN"/>
              </w:rPr>
              <w:t>(Potential Hazards), near miss(Close calls), minor injury(First aid cases and MTC) cases reported</w:t>
            </w:r>
          </w:p>
        </w:tc>
        <w:tc>
          <w:tcPr>
            <w:tcW w:w="731" w:type="pct"/>
            <w:tcBorders>
              <w:top w:val="nil"/>
              <w:left w:val="nil"/>
              <w:bottom w:val="single" w:sz="4" w:space="0" w:color="auto"/>
              <w:right w:val="single" w:sz="4" w:space="0" w:color="auto"/>
            </w:tcBorders>
            <w:shd w:val="clear" w:color="auto" w:fill="auto"/>
            <w:vAlign w:val="center"/>
            <w:hideMark/>
          </w:tcPr>
          <w:p w14:paraId="06A928A9"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Observation / Nos of workforce</w:t>
            </w:r>
          </w:p>
        </w:tc>
        <w:tc>
          <w:tcPr>
            <w:tcW w:w="390" w:type="pct"/>
            <w:tcBorders>
              <w:top w:val="nil"/>
              <w:left w:val="nil"/>
              <w:bottom w:val="single" w:sz="4" w:space="0" w:color="auto"/>
              <w:right w:val="single" w:sz="4" w:space="0" w:color="auto"/>
            </w:tcBorders>
            <w:shd w:val="clear" w:color="auto" w:fill="auto"/>
            <w:vAlign w:val="center"/>
            <w:hideMark/>
          </w:tcPr>
          <w:p w14:paraId="228986C8"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0.50</w:t>
            </w:r>
          </w:p>
        </w:tc>
        <w:tc>
          <w:tcPr>
            <w:tcW w:w="333" w:type="pct"/>
            <w:tcBorders>
              <w:top w:val="nil"/>
              <w:left w:val="nil"/>
              <w:bottom w:val="single" w:sz="4" w:space="0" w:color="auto"/>
              <w:right w:val="single" w:sz="4" w:space="0" w:color="auto"/>
            </w:tcBorders>
            <w:shd w:val="clear" w:color="auto" w:fill="auto"/>
            <w:vAlign w:val="center"/>
            <w:hideMark/>
          </w:tcPr>
          <w:p w14:paraId="110460A7"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0.25</w:t>
            </w:r>
          </w:p>
        </w:tc>
        <w:tc>
          <w:tcPr>
            <w:tcW w:w="396" w:type="pct"/>
            <w:tcBorders>
              <w:top w:val="nil"/>
              <w:left w:val="nil"/>
              <w:bottom w:val="single" w:sz="4" w:space="0" w:color="auto"/>
              <w:right w:val="single" w:sz="4" w:space="0" w:color="auto"/>
            </w:tcBorders>
            <w:shd w:val="clear" w:color="auto" w:fill="auto"/>
            <w:vAlign w:val="center"/>
            <w:hideMark/>
          </w:tcPr>
          <w:p w14:paraId="6FFCB0C5" w14:textId="77777777" w:rsidR="00295623" w:rsidRPr="00742626" w:rsidRDefault="00295623" w:rsidP="00331ABA">
            <w:pPr>
              <w:spacing w:after="0" w:line="240" w:lineRule="auto"/>
              <w:jc w:val="center"/>
              <w:rPr>
                <w:rFonts w:cs="Calibri"/>
                <w:b/>
                <w:bCs/>
                <w:color w:val="000000"/>
                <w:sz w:val="24"/>
                <w:szCs w:val="24"/>
                <w:lang w:val="en-IN" w:eastAsia="en-IN"/>
              </w:rPr>
            </w:pPr>
            <w:r w:rsidRPr="00246234">
              <w:rPr>
                <w:rFonts w:cs="Calibri"/>
                <w:color w:val="000000"/>
                <w:sz w:val="24"/>
                <w:szCs w:val="24"/>
                <w:lang w:val="en-IN" w:eastAsia="en-IN"/>
              </w:rPr>
              <w:t>&lt;0.25</w:t>
            </w:r>
          </w:p>
        </w:tc>
        <w:tc>
          <w:tcPr>
            <w:tcW w:w="391" w:type="pct"/>
            <w:tcBorders>
              <w:top w:val="nil"/>
              <w:left w:val="nil"/>
              <w:bottom w:val="single" w:sz="4" w:space="0" w:color="auto"/>
              <w:right w:val="single" w:sz="4" w:space="0" w:color="auto"/>
            </w:tcBorders>
            <w:shd w:val="clear" w:color="auto" w:fill="auto"/>
            <w:vAlign w:val="center"/>
            <w:hideMark/>
          </w:tcPr>
          <w:p w14:paraId="4C16680E"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2A2CFE8"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40B246C3"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50711B5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1E32C302"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1C6FD482"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9383C39" w14:textId="2C3DC8AA"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33" w:type="pct"/>
            <w:tcBorders>
              <w:top w:val="nil"/>
              <w:left w:val="nil"/>
              <w:bottom w:val="single" w:sz="4" w:space="0" w:color="auto"/>
              <w:right w:val="single" w:sz="4" w:space="0" w:color="auto"/>
            </w:tcBorders>
            <w:shd w:val="clear" w:color="auto" w:fill="auto"/>
            <w:vAlign w:val="center"/>
            <w:hideMark/>
          </w:tcPr>
          <w:p w14:paraId="4D6B04A3" w14:textId="7BFA5FCC"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2.5</w:t>
            </w:r>
          </w:p>
        </w:tc>
        <w:tc>
          <w:tcPr>
            <w:tcW w:w="396" w:type="pct"/>
            <w:tcBorders>
              <w:top w:val="nil"/>
              <w:left w:val="nil"/>
              <w:bottom w:val="single" w:sz="4" w:space="0" w:color="auto"/>
              <w:right w:val="single" w:sz="4" w:space="0" w:color="auto"/>
            </w:tcBorders>
            <w:shd w:val="clear" w:color="auto" w:fill="auto"/>
            <w:vAlign w:val="center"/>
            <w:hideMark/>
          </w:tcPr>
          <w:p w14:paraId="1D9DC852"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0</w:t>
            </w:r>
          </w:p>
        </w:tc>
        <w:tc>
          <w:tcPr>
            <w:tcW w:w="391" w:type="pct"/>
            <w:tcBorders>
              <w:top w:val="nil"/>
              <w:left w:val="nil"/>
              <w:bottom w:val="single" w:sz="4" w:space="0" w:color="auto"/>
              <w:right w:val="single" w:sz="4" w:space="0" w:color="auto"/>
            </w:tcBorders>
            <w:shd w:val="clear" w:color="auto" w:fill="auto"/>
            <w:vAlign w:val="center"/>
            <w:hideMark/>
          </w:tcPr>
          <w:p w14:paraId="491AA2DE"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DE6F784"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45DA5807" w14:textId="77777777" w:rsidTr="00331ABA">
        <w:trPr>
          <w:trHeight w:val="630"/>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12518F71" w14:textId="6E0D1111"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5</w:t>
            </w:r>
          </w:p>
        </w:tc>
        <w:tc>
          <w:tcPr>
            <w:tcW w:w="1536" w:type="pct"/>
            <w:tcBorders>
              <w:top w:val="nil"/>
              <w:left w:val="nil"/>
              <w:bottom w:val="single" w:sz="4" w:space="0" w:color="auto"/>
              <w:right w:val="single" w:sz="4" w:space="0" w:color="auto"/>
            </w:tcBorders>
            <w:shd w:val="clear" w:color="auto" w:fill="auto"/>
            <w:vAlign w:val="center"/>
            <w:hideMark/>
          </w:tcPr>
          <w:p w14:paraId="5DF8AB67"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 xml:space="preserve"> Monthly R&amp;R for workforce along with Tata power reparative monthly </w:t>
            </w:r>
          </w:p>
        </w:tc>
        <w:tc>
          <w:tcPr>
            <w:tcW w:w="731" w:type="pct"/>
            <w:tcBorders>
              <w:top w:val="nil"/>
              <w:left w:val="nil"/>
              <w:bottom w:val="single" w:sz="4" w:space="0" w:color="auto"/>
              <w:right w:val="single" w:sz="4" w:space="0" w:color="auto"/>
            </w:tcBorders>
            <w:shd w:val="clear" w:color="auto" w:fill="auto"/>
            <w:vAlign w:val="center"/>
            <w:hideMark/>
          </w:tcPr>
          <w:p w14:paraId="27D487F4"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 of total workforce</w:t>
            </w:r>
          </w:p>
        </w:tc>
        <w:tc>
          <w:tcPr>
            <w:tcW w:w="390" w:type="pct"/>
            <w:tcBorders>
              <w:top w:val="nil"/>
              <w:left w:val="nil"/>
              <w:bottom w:val="single" w:sz="4" w:space="0" w:color="auto"/>
              <w:right w:val="single" w:sz="4" w:space="0" w:color="auto"/>
            </w:tcBorders>
            <w:shd w:val="clear" w:color="auto" w:fill="auto"/>
            <w:vAlign w:val="center"/>
            <w:hideMark/>
          </w:tcPr>
          <w:p w14:paraId="1F7066F2"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362A1A72"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5%</w:t>
            </w:r>
          </w:p>
        </w:tc>
        <w:tc>
          <w:tcPr>
            <w:tcW w:w="396" w:type="pct"/>
            <w:tcBorders>
              <w:top w:val="nil"/>
              <w:left w:val="nil"/>
              <w:bottom w:val="single" w:sz="4" w:space="0" w:color="auto"/>
              <w:right w:val="single" w:sz="4" w:space="0" w:color="auto"/>
            </w:tcBorders>
            <w:shd w:val="clear" w:color="auto" w:fill="auto"/>
            <w:vAlign w:val="center"/>
            <w:hideMark/>
          </w:tcPr>
          <w:p w14:paraId="08455AAA"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0</w:t>
            </w:r>
          </w:p>
        </w:tc>
        <w:tc>
          <w:tcPr>
            <w:tcW w:w="391" w:type="pct"/>
            <w:tcBorders>
              <w:top w:val="nil"/>
              <w:left w:val="nil"/>
              <w:bottom w:val="single" w:sz="4" w:space="0" w:color="auto"/>
              <w:right w:val="single" w:sz="4" w:space="0" w:color="auto"/>
            </w:tcBorders>
            <w:shd w:val="clear" w:color="auto" w:fill="auto"/>
            <w:vAlign w:val="center"/>
            <w:hideMark/>
          </w:tcPr>
          <w:p w14:paraId="67B3D7AA"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79657F87"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70F249C2"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646FD34A"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3109BA6A"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5D414A00"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2CC0C582" w14:textId="2F188314"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33" w:type="pct"/>
            <w:tcBorders>
              <w:top w:val="nil"/>
              <w:left w:val="nil"/>
              <w:bottom w:val="single" w:sz="4" w:space="0" w:color="auto"/>
              <w:right w:val="single" w:sz="4" w:space="0" w:color="auto"/>
            </w:tcBorders>
            <w:shd w:val="clear" w:color="auto" w:fill="auto"/>
            <w:vAlign w:val="center"/>
            <w:hideMark/>
          </w:tcPr>
          <w:p w14:paraId="7A65C817" w14:textId="18F059A4"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2.</w:t>
            </w:r>
            <w:r w:rsidR="00295623" w:rsidRPr="00742626">
              <w:rPr>
                <w:rFonts w:cs="Calibri"/>
                <w:b/>
                <w:bCs/>
                <w:color w:val="000000"/>
                <w:sz w:val="24"/>
                <w:szCs w:val="24"/>
                <w:lang w:val="en-IN" w:eastAsia="en-IN"/>
              </w:rPr>
              <w:t>5</w:t>
            </w:r>
          </w:p>
        </w:tc>
        <w:tc>
          <w:tcPr>
            <w:tcW w:w="396" w:type="pct"/>
            <w:tcBorders>
              <w:top w:val="nil"/>
              <w:left w:val="nil"/>
              <w:bottom w:val="single" w:sz="4" w:space="0" w:color="auto"/>
              <w:right w:val="single" w:sz="4" w:space="0" w:color="auto"/>
            </w:tcBorders>
            <w:shd w:val="clear" w:color="auto" w:fill="auto"/>
            <w:vAlign w:val="center"/>
            <w:hideMark/>
          </w:tcPr>
          <w:p w14:paraId="2DBA1F94"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0</w:t>
            </w:r>
          </w:p>
        </w:tc>
        <w:tc>
          <w:tcPr>
            <w:tcW w:w="391" w:type="pct"/>
            <w:tcBorders>
              <w:top w:val="nil"/>
              <w:left w:val="nil"/>
              <w:bottom w:val="single" w:sz="4" w:space="0" w:color="auto"/>
              <w:right w:val="single" w:sz="4" w:space="0" w:color="auto"/>
            </w:tcBorders>
            <w:shd w:val="clear" w:color="auto" w:fill="auto"/>
            <w:vAlign w:val="center"/>
            <w:hideMark/>
          </w:tcPr>
          <w:p w14:paraId="585A491B"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AB37092"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33E3D226" w14:textId="77777777" w:rsidTr="00331ABA">
        <w:trPr>
          <w:trHeight w:val="630"/>
        </w:trPr>
        <w:tc>
          <w:tcPr>
            <w:tcW w:w="802" w:type="pct"/>
            <w:tcBorders>
              <w:top w:val="nil"/>
              <w:left w:val="single" w:sz="8" w:space="0" w:color="auto"/>
              <w:bottom w:val="single" w:sz="4" w:space="0" w:color="auto"/>
              <w:right w:val="single" w:sz="4" w:space="0" w:color="auto"/>
            </w:tcBorders>
            <w:shd w:val="clear" w:color="auto" w:fill="auto"/>
            <w:noWrap/>
            <w:vAlign w:val="bottom"/>
            <w:hideMark/>
          </w:tcPr>
          <w:p w14:paraId="1A048493" w14:textId="771A00DE" w:rsidR="00295623" w:rsidRPr="00742626" w:rsidRDefault="00AB74A0" w:rsidP="00331ABA">
            <w:pPr>
              <w:spacing w:after="0" w:line="240" w:lineRule="auto"/>
              <w:rPr>
                <w:rFonts w:cs="Calibri"/>
                <w:color w:val="000000"/>
                <w:lang w:val="en-IN" w:eastAsia="en-IN"/>
              </w:rPr>
            </w:pPr>
            <w:r>
              <w:rPr>
                <w:rFonts w:cs="Calibri"/>
                <w:color w:val="000000"/>
                <w:lang w:val="en-IN" w:eastAsia="en-IN"/>
              </w:rPr>
              <w:t>6</w:t>
            </w:r>
          </w:p>
        </w:tc>
        <w:tc>
          <w:tcPr>
            <w:tcW w:w="1536" w:type="pct"/>
            <w:tcBorders>
              <w:top w:val="nil"/>
              <w:left w:val="nil"/>
              <w:bottom w:val="single" w:sz="4" w:space="0" w:color="auto"/>
              <w:right w:val="single" w:sz="4" w:space="0" w:color="auto"/>
            </w:tcBorders>
            <w:shd w:val="clear" w:color="auto" w:fill="auto"/>
            <w:vAlign w:val="bottom"/>
            <w:hideMark/>
          </w:tcPr>
          <w:p w14:paraId="3A5EC0DD"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xml:space="preserve">Nos of workforce covered under program under </w:t>
            </w:r>
            <w:proofErr w:type="spellStart"/>
            <w:r w:rsidRPr="00742626">
              <w:rPr>
                <w:rFonts w:cs="Calibri"/>
                <w:color w:val="000000"/>
                <w:lang w:val="en-IN" w:eastAsia="en-IN"/>
              </w:rPr>
              <w:t>Jivan</w:t>
            </w:r>
            <w:proofErr w:type="spellEnd"/>
            <w:r w:rsidRPr="00742626">
              <w:rPr>
                <w:rFonts w:cs="Calibri"/>
                <w:color w:val="000000"/>
                <w:lang w:val="en-IN" w:eastAsia="en-IN"/>
              </w:rPr>
              <w:t xml:space="preserve"> Ki </w:t>
            </w:r>
            <w:proofErr w:type="spellStart"/>
            <w:r w:rsidRPr="00742626">
              <w:rPr>
                <w:rFonts w:cs="Calibri"/>
                <w:color w:val="000000"/>
                <w:lang w:val="en-IN" w:eastAsia="en-IN"/>
              </w:rPr>
              <w:t>Aur</w:t>
            </w:r>
            <w:proofErr w:type="spellEnd"/>
            <w:r w:rsidRPr="00742626">
              <w:rPr>
                <w:rFonts w:cs="Calibri"/>
                <w:color w:val="000000"/>
                <w:lang w:val="en-IN" w:eastAsia="en-IN"/>
              </w:rPr>
              <w:t>/</w:t>
            </w:r>
            <w:proofErr w:type="spellStart"/>
            <w:r w:rsidRPr="00742626">
              <w:rPr>
                <w:rFonts w:cs="Calibri"/>
                <w:color w:val="000000"/>
                <w:lang w:val="en-IN" w:eastAsia="en-IN"/>
              </w:rPr>
              <w:t>Ghar</w:t>
            </w:r>
            <w:proofErr w:type="spellEnd"/>
            <w:r w:rsidRPr="00742626">
              <w:rPr>
                <w:rFonts w:cs="Calibri"/>
                <w:color w:val="000000"/>
                <w:lang w:val="en-IN" w:eastAsia="en-IN"/>
              </w:rPr>
              <w:t xml:space="preserve"> se </w:t>
            </w:r>
            <w:proofErr w:type="spellStart"/>
            <w:r w:rsidRPr="00742626">
              <w:rPr>
                <w:rFonts w:cs="Calibri"/>
                <w:color w:val="000000"/>
                <w:lang w:val="en-IN" w:eastAsia="en-IN"/>
              </w:rPr>
              <w:t>Ghar</w:t>
            </w:r>
            <w:proofErr w:type="spellEnd"/>
            <w:r w:rsidRPr="00742626">
              <w:rPr>
                <w:rFonts w:cs="Calibri"/>
                <w:color w:val="000000"/>
                <w:lang w:val="en-IN" w:eastAsia="en-IN"/>
              </w:rPr>
              <w:t xml:space="preserve"> </w:t>
            </w:r>
            <w:proofErr w:type="spellStart"/>
            <w:r w:rsidRPr="00742626">
              <w:rPr>
                <w:rFonts w:cs="Calibri"/>
                <w:color w:val="000000"/>
                <w:lang w:val="en-IN" w:eastAsia="en-IN"/>
              </w:rPr>
              <w:t>tak</w:t>
            </w:r>
            <w:proofErr w:type="spellEnd"/>
            <w:r w:rsidRPr="00742626">
              <w:rPr>
                <w:rFonts w:cs="Calibri"/>
                <w:color w:val="000000"/>
                <w:lang w:val="en-IN" w:eastAsia="en-IN"/>
              </w:rPr>
              <w:t>/</w:t>
            </w:r>
            <w:proofErr w:type="spellStart"/>
            <w:r w:rsidRPr="00742626">
              <w:rPr>
                <w:rFonts w:cs="Calibri"/>
                <w:color w:val="000000"/>
                <w:lang w:val="en-IN" w:eastAsia="en-IN"/>
              </w:rPr>
              <w:t>Surkhshit</w:t>
            </w:r>
            <w:proofErr w:type="spellEnd"/>
            <w:r w:rsidRPr="00742626">
              <w:rPr>
                <w:rFonts w:cs="Calibri"/>
                <w:color w:val="000000"/>
                <w:lang w:val="en-IN" w:eastAsia="en-IN"/>
              </w:rPr>
              <w:t xml:space="preserve"> </w:t>
            </w:r>
            <w:proofErr w:type="spellStart"/>
            <w:r w:rsidRPr="00742626">
              <w:rPr>
                <w:rFonts w:cs="Calibri"/>
                <w:color w:val="000000"/>
                <w:lang w:val="en-IN" w:eastAsia="en-IN"/>
              </w:rPr>
              <w:t>Pariwar</w:t>
            </w:r>
            <w:proofErr w:type="spellEnd"/>
            <w:r w:rsidRPr="00742626">
              <w:rPr>
                <w:rFonts w:cs="Calibri"/>
                <w:color w:val="000000"/>
                <w:lang w:val="en-IN" w:eastAsia="en-IN"/>
              </w:rPr>
              <w:t xml:space="preserve"> </w:t>
            </w:r>
            <w:proofErr w:type="spellStart"/>
            <w:r w:rsidRPr="00742626">
              <w:rPr>
                <w:rFonts w:cs="Calibri"/>
                <w:color w:val="000000"/>
                <w:lang w:val="en-IN" w:eastAsia="en-IN"/>
              </w:rPr>
              <w:t>ki</w:t>
            </w:r>
            <w:proofErr w:type="spellEnd"/>
            <w:r w:rsidRPr="00742626">
              <w:rPr>
                <w:rFonts w:cs="Calibri"/>
                <w:color w:val="000000"/>
                <w:lang w:val="en-IN" w:eastAsia="en-IN"/>
              </w:rPr>
              <w:t xml:space="preserve"> </w:t>
            </w:r>
            <w:proofErr w:type="spellStart"/>
            <w:r w:rsidRPr="00742626">
              <w:rPr>
                <w:rFonts w:cs="Calibri"/>
                <w:color w:val="000000"/>
                <w:lang w:val="en-IN" w:eastAsia="en-IN"/>
              </w:rPr>
              <w:t>aur</w:t>
            </w:r>
            <w:proofErr w:type="spellEnd"/>
          </w:p>
        </w:tc>
        <w:tc>
          <w:tcPr>
            <w:tcW w:w="731" w:type="pct"/>
            <w:tcBorders>
              <w:top w:val="nil"/>
              <w:left w:val="nil"/>
              <w:bottom w:val="single" w:sz="4" w:space="0" w:color="auto"/>
              <w:right w:val="single" w:sz="4" w:space="0" w:color="auto"/>
            </w:tcBorders>
            <w:shd w:val="clear" w:color="auto" w:fill="auto"/>
            <w:vAlign w:val="center"/>
            <w:hideMark/>
          </w:tcPr>
          <w:p w14:paraId="6019A05F" w14:textId="77777777"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 of total workforce</w:t>
            </w:r>
          </w:p>
        </w:tc>
        <w:tc>
          <w:tcPr>
            <w:tcW w:w="390" w:type="pct"/>
            <w:tcBorders>
              <w:top w:val="nil"/>
              <w:left w:val="nil"/>
              <w:bottom w:val="single" w:sz="4" w:space="0" w:color="auto"/>
              <w:right w:val="single" w:sz="4" w:space="0" w:color="auto"/>
            </w:tcBorders>
            <w:shd w:val="clear" w:color="auto" w:fill="auto"/>
            <w:vAlign w:val="center"/>
            <w:hideMark/>
          </w:tcPr>
          <w:p w14:paraId="522A3E4B"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39A49EA9" w14:textId="77777777" w:rsidR="00295623" w:rsidRPr="00246234" w:rsidRDefault="00295623" w:rsidP="00331ABA">
            <w:pPr>
              <w:spacing w:after="0" w:line="240" w:lineRule="auto"/>
              <w:jc w:val="center"/>
              <w:rPr>
                <w:rFonts w:cs="Calibri"/>
                <w:color w:val="000000"/>
                <w:sz w:val="24"/>
                <w:szCs w:val="24"/>
                <w:lang w:val="en-IN" w:eastAsia="en-IN"/>
              </w:rPr>
            </w:pPr>
            <w:r w:rsidRPr="00246234">
              <w:rPr>
                <w:rFonts w:cs="Calibri"/>
                <w:color w:val="000000"/>
                <w:sz w:val="24"/>
                <w:szCs w:val="24"/>
                <w:lang w:val="en-IN" w:eastAsia="en-IN"/>
              </w:rPr>
              <w:t xml:space="preserve">5%-10% </w:t>
            </w:r>
          </w:p>
        </w:tc>
        <w:tc>
          <w:tcPr>
            <w:tcW w:w="396" w:type="pct"/>
            <w:tcBorders>
              <w:top w:val="nil"/>
              <w:left w:val="nil"/>
              <w:bottom w:val="single" w:sz="4" w:space="0" w:color="auto"/>
              <w:right w:val="single" w:sz="4" w:space="0" w:color="auto"/>
            </w:tcBorders>
            <w:shd w:val="clear" w:color="auto" w:fill="auto"/>
            <w:noWrap/>
            <w:vAlign w:val="bottom"/>
            <w:hideMark/>
          </w:tcPr>
          <w:p w14:paraId="7B6783F2" w14:textId="0E197A8C" w:rsidR="00295623" w:rsidRPr="00742626" w:rsidRDefault="00AB74A0" w:rsidP="00331ABA">
            <w:pPr>
              <w:spacing w:after="0" w:line="240" w:lineRule="auto"/>
              <w:rPr>
                <w:rFonts w:cs="Calibri"/>
                <w:color w:val="000000"/>
                <w:lang w:val="en-IN" w:eastAsia="en-IN"/>
              </w:rPr>
            </w:pPr>
            <w:r>
              <w:rPr>
                <w:rFonts w:cs="Calibri"/>
                <w:color w:val="000000"/>
                <w:lang w:val="en-IN" w:eastAsia="en-IN"/>
              </w:rPr>
              <w:t>&lt;5%</w:t>
            </w:r>
          </w:p>
        </w:tc>
        <w:tc>
          <w:tcPr>
            <w:tcW w:w="391" w:type="pct"/>
            <w:tcBorders>
              <w:top w:val="nil"/>
              <w:left w:val="nil"/>
              <w:bottom w:val="single" w:sz="4" w:space="0" w:color="auto"/>
              <w:right w:val="single" w:sz="4" w:space="0" w:color="auto"/>
            </w:tcBorders>
            <w:shd w:val="clear" w:color="auto" w:fill="auto"/>
            <w:noWrap/>
            <w:vAlign w:val="bottom"/>
            <w:hideMark/>
          </w:tcPr>
          <w:p w14:paraId="4D3DD0DA" w14:textId="327EDC8A"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r w:rsidR="00AB74A0">
              <w:rPr>
                <w:rFonts w:cs="Calibri"/>
                <w:color w:val="000000"/>
                <w:lang w:val="en-IN" w:eastAsia="en-IN"/>
              </w:rPr>
              <w:t>0</w:t>
            </w:r>
          </w:p>
        </w:tc>
        <w:tc>
          <w:tcPr>
            <w:tcW w:w="421" w:type="pct"/>
            <w:tcBorders>
              <w:top w:val="nil"/>
              <w:left w:val="nil"/>
              <w:bottom w:val="single" w:sz="4" w:space="0" w:color="auto"/>
              <w:right w:val="single" w:sz="8" w:space="0" w:color="auto"/>
            </w:tcBorders>
            <w:shd w:val="clear" w:color="auto" w:fill="auto"/>
            <w:noWrap/>
            <w:vAlign w:val="bottom"/>
            <w:hideMark/>
          </w:tcPr>
          <w:p w14:paraId="57821170"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4DACC63C"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4601DB30"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5042A30B" w14:textId="5BB60DE3" w:rsidR="00295623" w:rsidRPr="00742626" w:rsidRDefault="00246234"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r w:rsidR="00295623" w:rsidRPr="00742626">
              <w:rPr>
                <w:rFonts w:cs="Calibri"/>
                <w:b/>
                <w:bCs/>
                <w:color w:val="000000"/>
                <w:sz w:val="24"/>
                <w:szCs w:val="24"/>
                <w:lang w:val="en-IN" w:eastAsia="en-IN"/>
              </w:rPr>
              <w:t> </w:t>
            </w:r>
          </w:p>
        </w:tc>
        <w:tc>
          <w:tcPr>
            <w:tcW w:w="731" w:type="pct"/>
            <w:tcBorders>
              <w:top w:val="nil"/>
              <w:left w:val="nil"/>
              <w:bottom w:val="single" w:sz="4" w:space="0" w:color="auto"/>
              <w:right w:val="single" w:sz="4" w:space="0" w:color="auto"/>
            </w:tcBorders>
            <w:shd w:val="clear" w:color="auto" w:fill="auto"/>
            <w:vAlign w:val="center"/>
            <w:hideMark/>
          </w:tcPr>
          <w:p w14:paraId="2775B856"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6A2D7ED3"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6E675EB5" w14:textId="6387BC95"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96" w:type="pct"/>
            <w:tcBorders>
              <w:top w:val="nil"/>
              <w:left w:val="nil"/>
              <w:bottom w:val="single" w:sz="4" w:space="0" w:color="auto"/>
              <w:right w:val="single" w:sz="4" w:space="0" w:color="auto"/>
            </w:tcBorders>
            <w:shd w:val="clear" w:color="auto" w:fill="auto"/>
            <w:vAlign w:val="center"/>
            <w:hideMark/>
          </w:tcPr>
          <w:p w14:paraId="0EA941D7" w14:textId="0BFCC6C7"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0</w:t>
            </w:r>
            <w:r w:rsidR="00295623" w:rsidRPr="00742626">
              <w:rPr>
                <w:rFonts w:cs="Calibri"/>
                <w:b/>
                <w:bCs/>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vAlign w:val="center"/>
            <w:hideMark/>
          </w:tcPr>
          <w:p w14:paraId="0E4F80CB" w14:textId="7B628872" w:rsidR="00295623" w:rsidRPr="00742626" w:rsidRDefault="00AB74A0" w:rsidP="00331ABA">
            <w:pPr>
              <w:spacing w:after="0" w:line="240" w:lineRule="auto"/>
              <w:jc w:val="both"/>
              <w:rPr>
                <w:rFonts w:cs="Calibri"/>
                <w:b/>
                <w:bCs/>
                <w:color w:val="000000"/>
                <w:sz w:val="24"/>
                <w:szCs w:val="24"/>
                <w:lang w:val="en-IN" w:eastAsia="en-IN"/>
              </w:rPr>
            </w:pPr>
            <w:r>
              <w:rPr>
                <w:rFonts w:cs="Calibri"/>
                <w:b/>
                <w:bCs/>
                <w:color w:val="000000"/>
                <w:sz w:val="24"/>
                <w:szCs w:val="24"/>
                <w:lang w:val="en-IN" w:eastAsia="en-IN"/>
              </w:rPr>
              <w:t>0</w:t>
            </w:r>
            <w:r w:rsidR="00295623"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B0C9B41"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5EA549F3" w14:textId="77777777" w:rsidTr="00331ABA">
        <w:trPr>
          <w:trHeight w:val="1260"/>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783DB96B" w14:textId="5F369E27"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7</w:t>
            </w:r>
          </w:p>
        </w:tc>
        <w:tc>
          <w:tcPr>
            <w:tcW w:w="1536" w:type="pct"/>
            <w:tcBorders>
              <w:top w:val="nil"/>
              <w:left w:val="nil"/>
              <w:bottom w:val="single" w:sz="4" w:space="0" w:color="auto"/>
              <w:right w:val="single" w:sz="4" w:space="0" w:color="auto"/>
            </w:tcBorders>
            <w:shd w:val="clear" w:color="auto" w:fill="auto"/>
            <w:vAlign w:val="center"/>
            <w:hideMark/>
          </w:tcPr>
          <w:p w14:paraId="72FF44F7" w14:textId="7D702903" w:rsidR="00295623" w:rsidRPr="00742626" w:rsidRDefault="00295623" w:rsidP="00331ABA">
            <w:pPr>
              <w:spacing w:after="0" w:line="240" w:lineRule="auto"/>
              <w:rPr>
                <w:rFonts w:cs="Calibri"/>
                <w:color w:val="000000"/>
                <w:sz w:val="24"/>
                <w:szCs w:val="24"/>
                <w:lang w:val="en-IN" w:eastAsia="en-IN"/>
              </w:rPr>
            </w:pPr>
            <w:r w:rsidRPr="00742626">
              <w:rPr>
                <w:rFonts w:cs="Calibri"/>
                <w:color w:val="000000"/>
                <w:sz w:val="24"/>
                <w:szCs w:val="24"/>
                <w:lang w:val="en-IN" w:eastAsia="en-IN"/>
              </w:rPr>
              <w:t xml:space="preserve">Safe (designated way) Disposal of Waste generated, Records of waste (Hazardous Waste – Oily cotton waste – E- waste etc.) </w:t>
            </w:r>
            <w:r w:rsidR="00E744A4" w:rsidRPr="00742626">
              <w:rPr>
                <w:rFonts w:cs="Calibri"/>
                <w:color w:val="000000"/>
                <w:sz w:val="24"/>
                <w:szCs w:val="24"/>
                <w:lang w:val="en-IN" w:eastAsia="en-IN"/>
              </w:rPr>
              <w:t>generation. No</w:t>
            </w:r>
            <w:r w:rsidRPr="00742626">
              <w:rPr>
                <w:rFonts w:cs="Calibri"/>
                <w:color w:val="000000"/>
                <w:sz w:val="24"/>
                <w:szCs w:val="24"/>
                <w:lang w:val="en-IN" w:eastAsia="en-IN"/>
              </w:rPr>
              <w:t xml:space="preserve"> effluents to drain/discharges to ground</w:t>
            </w:r>
          </w:p>
        </w:tc>
        <w:tc>
          <w:tcPr>
            <w:tcW w:w="731" w:type="pct"/>
            <w:tcBorders>
              <w:top w:val="nil"/>
              <w:left w:val="nil"/>
              <w:bottom w:val="single" w:sz="4" w:space="0" w:color="auto"/>
              <w:right w:val="single" w:sz="4" w:space="0" w:color="auto"/>
            </w:tcBorders>
            <w:shd w:val="clear" w:color="auto" w:fill="auto"/>
            <w:vAlign w:val="center"/>
            <w:hideMark/>
          </w:tcPr>
          <w:p w14:paraId="4605A4C0"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618E3EAD"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YES</w:t>
            </w:r>
          </w:p>
        </w:tc>
        <w:tc>
          <w:tcPr>
            <w:tcW w:w="333" w:type="pct"/>
            <w:tcBorders>
              <w:top w:val="nil"/>
              <w:left w:val="nil"/>
              <w:bottom w:val="single" w:sz="4" w:space="0" w:color="auto"/>
              <w:right w:val="single" w:sz="4" w:space="0" w:color="auto"/>
            </w:tcBorders>
            <w:shd w:val="clear" w:color="auto" w:fill="auto"/>
            <w:vAlign w:val="center"/>
            <w:hideMark/>
          </w:tcPr>
          <w:p w14:paraId="29076664"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NO</w:t>
            </w:r>
          </w:p>
        </w:tc>
        <w:tc>
          <w:tcPr>
            <w:tcW w:w="396" w:type="pct"/>
            <w:tcBorders>
              <w:top w:val="nil"/>
              <w:left w:val="nil"/>
              <w:bottom w:val="single" w:sz="4" w:space="0" w:color="auto"/>
              <w:right w:val="single" w:sz="4" w:space="0" w:color="auto"/>
            </w:tcBorders>
            <w:shd w:val="clear" w:color="auto" w:fill="auto"/>
            <w:vAlign w:val="center"/>
            <w:hideMark/>
          </w:tcPr>
          <w:p w14:paraId="1BEFC141"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vAlign w:val="center"/>
            <w:hideMark/>
          </w:tcPr>
          <w:p w14:paraId="57D5938F" w14:textId="77777777"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378AB096"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61A5CE02" w14:textId="77777777" w:rsidTr="00331ABA">
        <w:trPr>
          <w:trHeight w:val="91"/>
        </w:trPr>
        <w:tc>
          <w:tcPr>
            <w:tcW w:w="802" w:type="pct"/>
            <w:tcBorders>
              <w:top w:val="nil"/>
              <w:left w:val="single" w:sz="8" w:space="0" w:color="auto"/>
              <w:bottom w:val="single" w:sz="4" w:space="0" w:color="auto"/>
              <w:right w:val="single" w:sz="4" w:space="0" w:color="auto"/>
            </w:tcBorders>
            <w:shd w:val="clear" w:color="auto" w:fill="auto"/>
            <w:vAlign w:val="center"/>
          </w:tcPr>
          <w:p w14:paraId="0612D8DB" w14:textId="77777777" w:rsidR="00295623" w:rsidRPr="00742626" w:rsidRDefault="00295623" w:rsidP="00331ABA">
            <w:pPr>
              <w:spacing w:after="0" w:line="240" w:lineRule="auto"/>
              <w:jc w:val="both"/>
              <w:rPr>
                <w:rFonts w:cs="Calibri"/>
                <w:color w:val="000000"/>
                <w:sz w:val="24"/>
                <w:szCs w:val="24"/>
                <w:lang w:val="en-IN" w:eastAsia="en-IN"/>
              </w:rPr>
            </w:pPr>
          </w:p>
        </w:tc>
        <w:tc>
          <w:tcPr>
            <w:tcW w:w="1536" w:type="pct"/>
            <w:tcBorders>
              <w:top w:val="nil"/>
              <w:left w:val="nil"/>
              <w:bottom w:val="single" w:sz="4" w:space="0" w:color="auto"/>
              <w:right w:val="single" w:sz="4" w:space="0" w:color="auto"/>
            </w:tcBorders>
            <w:shd w:val="clear" w:color="auto" w:fill="auto"/>
            <w:vAlign w:val="center"/>
          </w:tcPr>
          <w:p w14:paraId="1C15FA6A" w14:textId="723FB1FA" w:rsidR="00295623" w:rsidRPr="00742626" w:rsidRDefault="00246234" w:rsidP="00246234">
            <w:pPr>
              <w:spacing w:after="0" w:line="240" w:lineRule="auto"/>
              <w:jc w:val="right"/>
              <w:rPr>
                <w:rFonts w:cs="Calibri"/>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tcPr>
          <w:p w14:paraId="12347879" w14:textId="77777777" w:rsidR="00295623" w:rsidRPr="00742626" w:rsidRDefault="00295623" w:rsidP="00331ABA">
            <w:pPr>
              <w:spacing w:after="0" w:line="240" w:lineRule="auto"/>
              <w:jc w:val="both"/>
              <w:rPr>
                <w:rFonts w:cs="Calibri"/>
                <w:color w:val="000000"/>
                <w:sz w:val="24"/>
                <w:szCs w:val="24"/>
                <w:lang w:val="en-IN" w:eastAsia="en-IN"/>
              </w:rPr>
            </w:pPr>
          </w:p>
        </w:tc>
        <w:tc>
          <w:tcPr>
            <w:tcW w:w="390" w:type="pct"/>
            <w:tcBorders>
              <w:top w:val="nil"/>
              <w:left w:val="nil"/>
              <w:bottom w:val="single" w:sz="4" w:space="0" w:color="auto"/>
              <w:right w:val="single" w:sz="4" w:space="0" w:color="auto"/>
            </w:tcBorders>
            <w:shd w:val="clear" w:color="auto" w:fill="auto"/>
            <w:vAlign w:val="center"/>
          </w:tcPr>
          <w:p w14:paraId="01FE63C5" w14:textId="06616898" w:rsidR="00295623" w:rsidRPr="00742626" w:rsidRDefault="00AB74A0" w:rsidP="00331ABA">
            <w:pPr>
              <w:spacing w:after="0" w:line="240" w:lineRule="auto"/>
              <w:jc w:val="center"/>
              <w:rPr>
                <w:rFonts w:cs="Calibri"/>
                <w:color w:val="000000"/>
                <w:sz w:val="24"/>
                <w:szCs w:val="24"/>
                <w:lang w:val="en-IN" w:eastAsia="en-IN"/>
              </w:rPr>
            </w:pPr>
            <w:r>
              <w:rPr>
                <w:rFonts w:cs="Calibri"/>
                <w:b/>
                <w:bCs/>
                <w:color w:val="000000"/>
                <w:sz w:val="24"/>
                <w:szCs w:val="24"/>
                <w:lang w:val="en-IN" w:eastAsia="en-IN"/>
              </w:rPr>
              <w:t>5</w:t>
            </w:r>
          </w:p>
        </w:tc>
        <w:tc>
          <w:tcPr>
            <w:tcW w:w="333" w:type="pct"/>
            <w:tcBorders>
              <w:top w:val="nil"/>
              <w:left w:val="nil"/>
              <w:bottom w:val="single" w:sz="4" w:space="0" w:color="auto"/>
              <w:right w:val="single" w:sz="4" w:space="0" w:color="auto"/>
            </w:tcBorders>
            <w:shd w:val="clear" w:color="auto" w:fill="auto"/>
            <w:vAlign w:val="center"/>
          </w:tcPr>
          <w:p w14:paraId="17463DAF"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b/>
                <w:bCs/>
                <w:color w:val="000000"/>
                <w:sz w:val="24"/>
                <w:szCs w:val="24"/>
                <w:lang w:val="en-IN" w:eastAsia="en-IN"/>
              </w:rPr>
              <w:t>0</w:t>
            </w:r>
          </w:p>
        </w:tc>
        <w:tc>
          <w:tcPr>
            <w:tcW w:w="396" w:type="pct"/>
            <w:tcBorders>
              <w:top w:val="nil"/>
              <w:left w:val="nil"/>
              <w:bottom w:val="single" w:sz="4" w:space="0" w:color="auto"/>
              <w:right w:val="single" w:sz="4" w:space="0" w:color="auto"/>
            </w:tcBorders>
            <w:shd w:val="clear" w:color="auto" w:fill="auto"/>
            <w:vAlign w:val="center"/>
          </w:tcPr>
          <w:p w14:paraId="7CB91021"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91" w:type="pct"/>
            <w:tcBorders>
              <w:top w:val="nil"/>
              <w:left w:val="nil"/>
              <w:bottom w:val="single" w:sz="4" w:space="0" w:color="auto"/>
              <w:right w:val="single" w:sz="4" w:space="0" w:color="auto"/>
            </w:tcBorders>
            <w:shd w:val="clear" w:color="auto" w:fill="auto"/>
            <w:vAlign w:val="center"/>
          </w:tcPr>
          <w:p w14:paraId="62ACC39D" w14:textId="77777777" w:rsidR="00295623" w:rsidRPr="00742626" w:rsidRDefault="00295623" w:rsidP="00331ABA">
            <w:pPr>
              <w:spacing w:after="0" w:line="240" w:lineRule="auto"/>
              <w:jc w:val="both"/>
              <w:rPr>
                <w:rFonts w:cs="Calibri"/>
                <w:b/>
                <w:bCs/>
                <w:color w:val="000000"/>
                <w:sz w:val="24"/>
                <w:szCs w:val="24"/>
                <w:lang w:val="en-IN" w:eastAsia="en-IN"/>
              </w:rPr>
            </w:pPr>
          </w:p>
        </w:tc>
        <w:tc>
          <w:tcPr>
            <w:tcW w:w="421" w:type="pct"/>
            <w:tcBorders>
              <w:top w:val="nil"/>
              <w:left w:val="nil"/>
              <w:bottom w:val="single" w:sz="4" w:space="0" w:color="auto"/>
              <w:right w:val="single" w:sz="8" w:space="0" w:color="auto"/>
            </w:tcBorders>
            <w:shd w:val="clear" w:color="auto" w:fill="auto"/>
            <w:noWrap/>
            <w:vAlign w:val="bottom"/>
          </w:tcPr>
          <w:p w14:paraId="18D9412B" w14:textId="77777777" w:rsidR="00295623" w:rsidRPr="00742626" w:rsidRDefault="00295623" w:rsidP="00331ABA">
            <w:pPr>
              <w:spacing w:after="0" w:line="240" w:lineRule="auto"/>
              <w:rPr>
                <w:rFonts w:cs="Calibri"/>
                <w:color w:val="000000"/>
                <w:lang w:val="en-IN" w:eastAsia="en-IN"/>
              </w:rPr>
            </w:pPr>
          </w:p>
        </w:tc>
      </w:tr>
      <w:tr w:rsidR="00295623" w:rsidRPr="00742626" w14:paraId="14E5A137" w14:textId="77777777" w:rsidTr="00331ABA">
        <w:trPr>
          <w:trHeight w:val="1260"/>
        </w:trPr>
        <w:tc>
          <w:tcPr>
            <w:tcW w:w="802" w:type="pct"/>
            <w:tcBorders>
              <w:top w:val="nil"/>
              <w:left w:val="single" w:sz="8" w:space="0" w:color="auto"/>
              <w:bottom w:val="single" w:sz="4" w:space="0" w:color="auto"/>
              <w:right w:val="single" w:sz="4" w:space="0" w:color="auto"/>
            </w:tcBorders>
            <w:shd w:val="clear" w:color="auto" w:fill="auto"/>
            <w:vAlign w:val="center"/>
          </w:tcPr>
          <w:p w14:paraId="30DD1631" w14:textId="3E1EE735"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8</w:t>
            </w:r>
          </w:p>
        </w:tc>
        <w:tc>
          <w:tcPr>
            <w:tcW w:w="1536" w:type="pct"/>
            <w:tcBorders>
              <w:top w:val="nil"/>
              <w:left w:val="nil"/>
              <w:bottom w:val="single" w:sz="4" w:space="0" w:color="auto"/>
              <w:right w:val="single" w:sz="4" w:space="0" w:color="auto"/>
            </w:tcBorders>
            <w:shd w:val="clear" w:color="auto" w:fill="auto"/>
            <w:vAlign w:val="center"/>
          </w:tcPr>
          <w:p w14:paraId="2CA92C1F" w14:textId="63780ACA" w:rsidR="00295623" w:rsidRPr="00B850BE" w:rsidRDefault="00295623" w:rsidP="00331ABA">
            <w:pPr>
              <w:spacing w:after="0" w:line="240" w:lineRule="auto"/>
              <w:rPr>
                <w:rFonts w:cs="Calibri"/>
                <w:i/>
                <w:color w:val="000000"/>
                <w:sz w:val="24"/>
                <w:szCs w:val="24"/>
                <w:u w:val="single"/>
                <w:lang w:val="en-IN" w:eastAsia="en-IN"/>
              </w:rPr>
            </w:pPr>
            <w:r w:rsidRPr="00B850BE">
              <w:rPr>
                <w:rFonts w:asciiTheme="minorHAnsi" w:hAnsiTheme="minorHAnsi" w:cstheme="minorHAnsi"/>
                <w:i/>
                <w:sz w:val="24"/>
                <w:szCs w:val="24"/>
                <w:u w:val="single"/>
              </w:rPr>
              <w:t xml:space="preserve">Daily </w:t>
            </w:r>
            <w:r w:rsidR="00E744A4" w:rsidRPr="00B850BE">
              <w:rPr>
                <w:rFonts w:asciiTheme="minorHAnsi" w:hAnsiTheme="minorHAnsi" w:cstheme="minorHAnsi"/>
                <w:i/>
                <w:sz w:val="24"/>
                <w:szCs w:val="24"/>
                <w:u w:val="single"/>
              </w:rPr>
              <w:t>Toolbox</w:t>
            </w:r>
            <w:r w:rsidRPr="00B850BE">
              <w:rPr>
                <w:rFonts w:asciiTheme="minorHAnsi" w:hAnsiTheme="minorHAnsi" w:cstheme="minorHAnsi"/>
                <w:i/>
                <w:sz w:val="24"/>
                <w:szCs w:val="24"/>
                <w:u w:val="single"/>
              </w:rPr>
              <w:t xml:space="preserve"> talk and Weekly Mass communications covering 100 % workforce </w:t>
            </w:r>
            <w:r w:rsidR="00E744A4" w:rsidRPr="00B850BE">
              <w:rPr>
                <w:rFonts w:asciiTheme="minorHAnsi" w:hAnsiTheme="minorHAnsi" w:cstheme="minorHAnsi"/>
                <w:i/>
                <w:sz w:val="24"/>
                <w:szCs w:val="24"/>
                <w:u w:val="single"/>
              </w:rPr>
              <w:t>and records</w:t>
            </w:r>
            <w:r w:rsidRPr="00B850BE">
              <w:rPr>
                <w:rFonts w:asciiTheme="minorHAnsi" w:hAnsiTheme="minorHAnsi" w:cstheme="minorHAnsi"/>
                <w:i/>
                <w:sz w:val="24"/>
                <w:szCs w:val="24"/>
                <w:u w:val="single"/>
              </w:rPr>
              <w:t xml:space="preserve"> maintained or not</w:t>
            </w:r>
            <w:r>
              <w:rPr>
                <w:rFonts w:asciiTheme="minorHAnsi" w:hAnsiTheme="minorHAnsi" w:cstheme="minorHAnsi"/>
                <w:i/>
                <w:sz w:val="24"/>
                <w:szCs w:val="24"/>
                <w:u w:val="single"/>
              </w:rPr>
              <w:t>(R6)</w:t>
            </w:r>
            <w:r w:rsidRPr="00B850BE">
              <w:rPr>
                <w:rFonts w:asciiTheme="minorHAnsi" w:hAnsiTheme="minorHAnsi" w:cstheme="minorHAnsi"/>
                <w:i/>
                <w:sz w:val="24"/>
                <w:szCs w:val="24"/>
                <w:u w:val="single"/>
              </w:rPr>
              <w:t>.</w:t>
            </w:r>
          </w:p>
        </w:tc>
        <w:tc>
          <w:tcPr>
            <w:tcW w:w="731" w:type="pct"/>
            <w:tcBorders>
              <w:top w:val="nil"/>
              <w:left w:val="nil"/>
              <w:bottom w:val="single" w:sz="4" w:space="0" w:color="auto"/>
              <w:right w:val="single" w:sz="4" w:space="0" w:color="auto"/>
            </w:tcBorders>
            <w:shd w:val="clear" w:color="auto" w:fill="auto"/>
            <w:vAlign w:val="center"/>
          </w:tcPr>
          <w:p w14:paraId="710E5E53"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of total workforce</w:t>
            </w:r>
          </w:p>
        </w:tc>
        <w:tc>
          <w:tcPr>
            <w:tcW w:w="390" w:type="pct"/>
            <w:tcBorders>
              <w:top w:val="nil"/>
              <w:left w:val="nil"/>
              <w:bottom w:val="single" w:sz="4" w:space="0" w:color="auto"/>
              <w:right w:val="single" w:sz="4" w:space="0" w:color="auto"/>
            </w:tcBorders>
            <w:shd w:val="clear" w:color="auto" w:fill="auto"/>
            <w:vAlign w:val="center"/>
          </w:tcPr>
          <w:p w14:paraId="4F4597C7"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10</w:t>
            </w:r>
            <w:r>
              <w:rPr>
                <w:rFonts w:cs="Calibri"/>
                <w:color w:val="000000"/>
                <w:sz w:val="24"/>
                <w:szCs w:val="24"/>
                <w:lang w:val="en-IN" w:eastAsia="en-IN"/>
              </w:rPr>
              <w:t>0</w:t>
            </w:r>
            <w:r w:rsidRPr="00742626">
              <w:rPr>
                <w:rFonts w:cs="Calibri"/>
                <w:color w:val="000000"/>
                <w:sz w:val="24"/>
                <w:szCs w:val="24"/>
                <w:lang w:val="en-IN" w:eastAsia="en-IN"/>
              </w:rPr>
              <w:t>%</w:t>
            </w:r>
          </w:p>
        </w:tc>
        <w:tc>
          <w:tcPr>
            <w:tcW w:w="333" w:type="pct"/>
            <w:tcBorders>
              <w:top w:val="nil"/>
              <w:left w:val="nil"/>
              <w:bottom w:val="single" w:sz="4" w:space="0" w:color="auto"/>
              <w:right w:val="single" w:sz="4" w:space="0" w:color="auto"/>
            </w:tcBorders>
            <w:shd w:val="clear" w:color="auto" w:fill="auto"/>
            <w:vAlign w:val="center"/>
          </w:tcPr>
          <w:p w14:paraId="3BDC906C" w14:textId="77777777" w:rsidR="00295623" w:rsidRPr="00742626" w:rsidRDefault="00295623" w:rsidP="00331ABA">
            <w:pPr>
              <w:spacing w:after="0" w:line="240" w:lineRule="auto"/>
              <w:jc w:val="center"/>
              <w:rPr>
                <w:rFonts w:cs="Calibri"/>
                <w:color w:val="000000"/>
                <w:sz w:val="24"/>
                <w:szCs w:val="24"/>
                <w:lang w:val="en-IN" w:eastAsia="en-IN"/>
              </w:rPr>
            </w:pPr>
            <w:r w:rsidRPr="00246234">
              <w:rPr>
                <w:rFonts w:cs="Calibri"/>
                <w:color w:val="000000"/>
                <w:sz w:val="24"/>
                <w:szCs w:val="24"/>
                <w:lang w:val="en-IN" w:eastAsia="en-IN"/>
              </w:rPr>
              <w:t>50-100%</w:t>
            </w:r>
          </w:p>
        </w:tc>
        <w:tc>
          <w:tcPr>
            <w:tcW w:w="396" w:type="pct"/>
            <w:tcBorders>
              <w:top w:val="nil"/>
              <w:left w:val="nil"/>
              <w:bottom w:val="single" w:sz="4" w:space="0" w:color="auto"/>
              <w:right w:val="single" w:sz="4" w:space="0" w:color="auto"/>
            </w:tcBorders>
            <w:shd w:val="clear" w:color="auto" w:fill="auto"/>
            <w:vAlign w:val="center"/>
          </w:tcPr>
          <w:p w14:paraId="179D64FD" w14:textId="11D5C358" w:rsidR="00295623" w:rsidRPr="00AB74A0" w:rsidRDefault="00AB74A0" w:rsidP="00331ABA">
            <w:pPr>
              <w:spacing w:after="0" w:line="240" w:lineRule="auto"/>
              <w:jc w:val="center"/>
              <w:rPr>
                <w:rFonts w:cs="Calibri"/>
                <w:color w:val="000000"/>
                <w:sz w:val="24"/>
                <w:szCs w:val="24"/>
                <w:lang w:val="en-IN" w:eastAsia="en-IN"/>
              </w:rPr>
            </w:pPr>
            <w:r w:rsidRPr="00AB74A0">
              <w:rPr>
                <w:rFonts w:cs="Calibri"/>
                <w:color w:val="000000"/>
                <w:sz w:val="24"/>
                <w:szCs w:val="24"/>
                <w:lang w:val="en-IN" w:eastAsia="en-IN"/>
              </w:rPr>
              <w:t>&lt;50%</w:t>
            </w:r>
          </w:p>
        </w:tc>
        <w:tc>
          <w:tcPr>
            <w:tcW w:w="391" w:type="pct"/>
            <w:tcBorders>
              <w:top w:val="nil"/>
              <w:left w:val="nil"/>
              <w:bottom w:val="single" w:sz="4" w:space="0" w:color="auto"/>
              <w:right w:val="single" w:sz="4" w:space="0" w:color="auto"/>
            </w:tcBorders>
            <w:shd w:val="clear" w:color="auto" w:fill="auto"/>
            <w:vAlign w:val="center"/>
          </w:tcPr>
          <w:p w14:paraId="0C380B04" w14:textId="2A7C1230" w:rsidR="00295623" w:rsidRPr="00AB74A0"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0</w:t>
            </w:r>
          </w:p>
        </w:tc>
        <w:tc>
          <w:tcPr>
            <w:tcW w:w="421" w:type="pct"/>
            <w:tcBorders>
              <w:top w:val="nil"/>
              <w:left w:val="nil"/>
              <w:bottom w:val="single" w:sz="4" w:space="0" w:color="auto"/>
              <w:right w:val="single" w:sz="8" w:space="0" w:color="auto"/>
            </w:tcBorders>
            <w:shd w:val="clear" w:color="auto" w:fill="auto"/>
            <w:noWrap/>
            <w:vAlign w:val="bottom"/>
          </w:tcPr>
          <w:p w14:paraId="5D0B4868" w14:textId="77777777" w:rsidR="00295623" w:rsidRPr="00742626" w:rsidRDefault="00295623" w:rsidP="00331ABA">
            <w:pPr>
              <w:spacing w:after="0" w:line="240" w:lineRule="auto"/>
              <w:rPr>
                <w:rFonts w:cs="Calibri"/>
                <w:color w:val="000000"/>
                <w:lang w:val="en-IN" w:eastAsia="en-IN"/>
              </w:rPr>
            </w:pPr>
          </w:p>
        </w:tc>
      </w:tr>
      <w:tr w:rsidR="00295623" w:rsidRPr="00742626" w14:paraId="32816C0F"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48666FE1"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1CDEEDB9" w14:textId="77777777" w:rsidR="00295623" w:rsidRPr="00246234" w:rsidRDefault="00295623" w:rsidP="00246234">
            <w:pPr>
              <w:spacing w:after="0" w:line="240" w:lineRule="auto"/>
              <w:jc w:val="right"/>
              <w:rPr>
                <w:rFonts w:cs="Calibri"/>
                <w:b/>
                <w:color w:val="000000"/>
                <w:sz w:val="24"/>
                <w:szCs w:val="24"/>
                <w:lang w:val="en-IN" w:eastAsia="en-IN"/>
              </w:rPr>
            </w:pPr>
            <w:r w:rsidRPr="00246234">
              <w:rPr>
                <w:rFonts w:cs="Calibri"/>
                <w:b/>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2F5283A9"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B91BFBE"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10</w:t>
            </w:r>
          </w:p>
        </w:tc>
        <w:tc>
          <w:tcPr>
            <w:tcW w:w="333" w:type="pct"/>
            <w:tcBorders>
              <w:top w:val="nil"/>
              <w:left w:val="nil"/>
              <w:bottom w:val="single" w:sz="4" w:space="0" w:color="auto"/>
              <w:right w:val="single" w:sz="4" w:space="0" w:color="auto"/>
            </w:tcBorders>
            <w:shd w:val="clear" w:color="auto" w:fill="auto"/>
            <w:vAlign w:val="center"/>
            <w:hideMark/>
          </w:tcPr>
          <w:p w14:paraId="71758B3A" w14:textId="77777777" w:rsidR="00295623" w:rsidRPr="00742626" w:rsidRDefault="00295623"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5</w:t>
            </w:r>
          </w:p>
        </w:tc>
        <w:tc>
          <w:tcPr>
            <w:tcW w:w="396" w:type="pct"/>
            <w:tcBorders>
              <w:top w:val="nil"/>
              <w:left w:val="nil"/>
              <w:bottom w:val="single" w:sz="4" w:space="0" w:color="auto"/>
              <w:right w:val="single" w:sz="4" w:space="0" w:color="auto"/>
            </w:tcBorders>
            <w:shd w:val="clear" w:color="auto" w:fill="auto"/>
            <w:vAlign w:val="center"/>
            <w:hideMark/>
          </w:tcPr>
          <w:p w14:paraId="456B1A8B" w14:textId="74D288FC" w:rsidR="00295623" w:rsidRPr="00742626" w:rsidRDefault="00AB74A0" w:rsidP="00331ABA">
            <w:pPr>
              <w:spacing w:after="0" w:line="240" w:lineRule="auto"/>
              <w:jc w:val="center"/>
              <w:rPr>
                <w:rFonts w:cs="Calibri"/>
                <w:b/>
                <w:bCs/>
                <w:color w:val="000000"/>
                <w:sz w:val="24"/>
                <w:szCs w:val="24"/>
                <w:lang w:val="en-IN" w:eastAsia="en-IN"/>
              </w:rPr>
            </w:pPr>
            <w:r>
              <w:rPr>
                <w:rFonts w:cs="Calibri"/>
                <w:b/>
                <w:bCs/>
                <w:color w:val="000000"/>
                <w:sz w:val="24"/>
                <w:szCs w:val="24"/>
                <w:lang w:val="en-IN" w:eastAsia="en-IN"/>
              </w:rPr>
              <w:t>0</w:t>
            </w:r>
            <w:r w:rsidR="00295623" w:rsidRPr="00742626">
              <w:rPr>
                <w:rFonts w:cs="Calibri"/>
                <w:b/>
                <w:bCs/>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vAlign w:val="center"/>
            <w:hideMark/>
          </w:tcPr>
          <w:p w14:paraId="38E624AF" w14:textId="4BDE2BAD" w:rsidR="00295623" w:rsidRPr="00742626" w:rsidRDefault="00295623" w:rsidP="00331ABA">
            <w:pPr>
              <w:spacing w:after="0" w:line="240" w:lineRule="auto"/>
              <w:jc w:val="both"/>
              <w:rPr>
                <w:rFonts w:cs="Calibri"/>
                <w:b/>
                <w:bCs/>
                <w:color w:val="000000"/>
                <w:sz w:val="24"/>
                <w:szCs w:val="24"/>
                <w:lang w:val="en-IN" w:eastAsia="en-IN"/>
              </w:rPr>
            </w:pPr>
            <w:r w:rsidRPr="00742626">
              <w:rPr>
                <w:rFonts w:cs="Calibri"/>
                <w:b/>
                <w:bCs/>
                <w:color w:val="000000"/>
                <w:sz w:val="24"/>
                <w:szCs w:val="24"/>
                <w:lang w:val="en-IN" w:eastAsia="en-IN"/>
              </w:rPr>
              <w:t> </w:t>
            </w:r>
            <w:r w:rsidR="00AB74A0">
              <w:rPr>
                <w:rFonts w:cs="Calibri"/>
                <w:b/>
                <w:bCs/>
                <w:color w:val="000000"/>
                <w:sz w:val="24"/>
                <w:szCs w:val="24"/>
                <w:lang w:val="en-IN" w:eastAsia="en-IN"/>
              </w:rPr>
              <w:t>0</w:t>
            </w:r>
          </w:p>
        </w:tc>
        <w:tc>
          <w:tcPr>
            <w:tcW w:w="421" w:type="pct"/>
            <w:tcBorders>
              <w:top w:val="nil"/>
              <w:left w:val="nil"/>
              <w:bottom w:val="single" w:sz="4" w:space="0" w:color="auto"/>
              <w:right w:val="single" w:sz="8" w:space="0" w:color="auto"/>
            </w:tcBorders>
            <w:shd w:val="clear" w:color="auto" w:fill="auto"/>
            <w:noWrap/>
            <w:vAlign w:val="bottom"/>
            <w:hideMark/>
          </w:tcPr>
          <w:p w14:paraId="701A0D69"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19530F30"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tcPr>
          <w:p w14:paraId="2A1B391E" w14:textId="77777777" w:rsidR="00295623" w:rsidRPr="00742626" w:rsidRDefault="00295623" w:rsidP="00331ABA">
            <w:pPr>
              <w:spacing w:after="0" w:line="240" w:lineRule="auto"/>
              <w:jc w:val="both"/>
              <w:rPr>
                <w:rFonts w:cs="Calibri"/>
                <w:color w:val="000000"/>
                <w:sz w:val="24"/>
                <w:szCs w:val="24"/>
                <w:lang w:val="en-IN" w:eastAsia="en-IN"/>
              </w:rPr>
            </w:pPr>
          </w:p>
        </w:tc>
        <w:tc>
          <w:tcPr>
            <w:tcW w:w="1536" w:type="pct"/>
            <w:tcBorders>
              <w:top w:val="nil"/>
              <w:left w:val="nil"/>
              <w:bottom w:val="single" w:sz="4" w:space="0" w:color="auto"/>
              <w:right w:val="single" w:sz="4" w:space="0" w:color="auto"/>
            </w:tcBorders>
            <w:shd w:val="clear" w:color="auto" w:fill="auto"/>
            <w:vAlign w:val="center"/>
          </w:tcPr>
          <w:p w14:paraId="716AFA2E" w14:textId="77777777" w:rsidR="00295623" w:rsidRPr="00742626" w:rsidRDefault="00295623" w:rsidP="00331ABA">
            <w:pPr>
              <w:spacing w:after="0" w:line="240" w:lineRule="auto"/>
              <w:jc w:val="both"/>
              <w:rPr>
                <w:rFonts w:cs="Calibri"/>
                <w:color w:val="000000"/>
                <w:sz w:val="24"/>
                <w:szCs w:val="24"/>
                <w:lang w:val="en-IN" w:eastAsia="en-IN"/>
              </w:rPr>
            </w:pPr>
          </w:p>
        </w:tc>
        <w:tc>
          <w:tcPr>
            <w:tcW w:w="731" w:type="pct"/>
            <w:tcBorders>
              <w:top w:val="nil"/>
              <w:left w:val="nil"/>
              <w:bottom w:val="single" w:sz="4" w:space="0" w:color="auto"/>
              <w:right w:val="single" w:sz="4" w:space="0" w:color="auto"/>
            </w:tcBorders>
            <w:shd w:val="clear" w:color="auto" w:fill="auto"/>
            <w:vAlign w:val="center"/>
          </w:tcPr>
          <w:p w14:paraId="300C9F16" w14:textId="77777777" w:rsidR="00295623" w:rsidRPr="00742626" w:rsidRDefault="00295623" w:rsidP="00331ABA">
            <w:pPr>
              <w:spacing w:after="0" w:line="240" w:lineRule="auto"/>
              <w:jc w:val="both"/>
              <w:rPr>
                <w:rFonts w:cs="Calibri"/>
                <w:color w:val="000000"/>
                <w:sz w:val="24"/>
                <w:szCs w:val="24"/>
                <w:lang w:val="en-IN" w:eastAsia="en-IN"/>
              </w:rPr>
            </w:pPr>
          </w:p>
        </w:tc>
        <w:tc>
          <w:tcPr>
            <w:tcW w:w="390" w:type="pct"/>
            <w:tcBorders>
              <w:top w:val="nil"/>
              <w:left w:val="nil"/>
              <w:bottom w:val="single" w:sz="4" w:space="0" w:color="auto"/>
              <w:right w:val="single" w:sz="4" w:space="0" w:color="auto"/>
            </w:tcBorders>
            <w:shd w:val="clear" w:color="auto" w:fill="auto"/>
            <w:vAlign w:val="center"/>
          </w:tcPr>
          <w:p w14:paraId="6F3FE9E1"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33" w:type="pct"/>
            <w:tcBorders>
              <w:top w:val="nil"/>
              <w:left w:val="nil"/>
              <w:bottom w:val="single" w:sz="4" w:space="0" w:color="auto"/>
              <w:right w:val="single" w:sz="4" w:space="0" w:color="auto"/>
            </w:tcBorders>
            <w:shd w:val="clear" w:color="auto" w:fill="auto"/>
            <w:vAlign w:val="center"/>
          </w:tcPr>
          <w:p w14:paraId="01FC433F"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96" w:type="pct"/>
            <w:tcBorders>
              <w:top w:val="nil"/>
              <w:left w:val="nil"/>
              <w:bottom w:val="single" w:sz="4" w:space="0" w:color="auto"/>
              <w:right w:val="single" w:sz="4" w:space="0" w:color="auto"/>
            </w:tcBorders>
            <w:shd w:val="clear" w:color="auto" w:fill="auto"/>
            <w:vAlign w:val="center"/>
          </w:tcPr>
          <w:p w14:paraId="45AC6795"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91" w:type="pct"/>
            <w:tcBorders>
              <w:top w:val="nil"/>
              <w:left w:val="nil"/>
              <w:bottom w:val="single" w:sz="4" w:space="0" w:color="auto"/>
              <w:right w:val="single" w:sz="4" w:space="0" w:color="auto"/>
            </w:tcBorders>
            <w:shd w:val="clear" w:color="auto" w:fill="auto"/>
            <w:vAlign w:val="center"/>
          </w:tcPr>
          <w:p w14:paraId="020E929B" w14:textId="77777777" w:rsidR="00295623" w:rsidRPr="00742626" w:rsidRDefault="00295623" w:rsidP="00331ABA">
            <w:pPr>
              <w:spacing w:after="0" w:line="240" w:lineRule="auto"/>
              <w:jc w:val="both"/>
              <w:rPr>
                <w:rFonts w:cs="Calibri"/>
                <w:b/>
                <w:bCs/>
                <w:color w:val="000000"/>
                <w:sz w:val="24"/>
                <w:szCs w:val="24"/>
                <w:lang w:val="en-IN" w:eastAsia="en-IN"/>
              </w:rPr>
            </w:pPr>
          </w:p>
        </w:tc>
        <w:tc>
          <w:tcPr>
            <w:tcW w:w="421" w:type="pct"/>
            <w:tcBorders>
              <w:top w:val="nil"/>
              <w:left w:val="nil"/>
              <w:bottom w:val="single" w:sz="4" w:space="0" w:color="auto"/>
              <w:right w:val="single" w:sz="8" w:space="0" w:color="auto"/>
            </w:tcBorders>
            <w:shd w:val="clear" w:color="auto" w:fill="auto"/>
            <w:noWrap/>
            <w:vAlign w:val="bottom"/>
          </w:tcPr>
          <w:p w14:paraId="041AF5C4" w14:textId="77777777" w:rsidR="00295623" w:rsidRPr="00742626" w:rsidRDefault="00295623" w:rsidP="00331ABA">
            <w:pPr>
              <w:spacing w:after="0" w:line="240" w:lineRule="auto"/>
              <w:rPr>
                <w:rFonts w:cs="Calibri"/>
                <w:color w:val="000000"/>
                <w:lang w:val="en-IN" w:eastAsia="en-IN"/>
              </w:rPr>
            </w:pPr>
          </w:p>
        </w:tc>
      </w:tr>
      <w:tr w:rsidR="00295623" w:rsidRPr="00742626" w14:paraId="3DAB7B26"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tcPr>
          <w:p w14:paraId="227A6AA3" w14:textId="245FBAEB" w:rsidR="00295623" w:rsidRPr="00742626" w:rsidRDefault="00AB74A0"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9</w:t>
            </w:r>
          </w:p>
        </w:tc>
        <w:tc>
          <w:tcPr>
            <w:tcW w:w="1536" w:type="pct"/>
            <w:tcBorders>
              <w:top w:val="nil"/>
              <w:left w:val="nil"/>
              <w:bottom w:val="single" w:sz="4" w:space="0" w:color="auto"/>
              <w:right w:val="single" w:sz="4" w:space="0" w:color="auto"/>
            </w:tcBorders>
            <w:shd w:val="clear" w:color="auto" w:fill="auto"/>
            <w:vAlign w:val="center"/>
          </w:tcPr>
          <w:p w14:paraId="4D59C160" w14:textId="70227EBC" w:rsidR="00295623" w:rsidRPr="00B850BE" w:rsidRDefault="00295623" w:rsidP="00331ABA">
            <w:pPr>
              <w:spacing w:after="0" w:line="240" w:lineRule="auto"/>
              <w:jc w:val="both"/>
              <w:rPr>
                <w:rFonts w:cs="Calibri"/>
                <w:i/>
                <w:color w:val="000000"/>
                <w:sz w:val="24"/>
                <w:szCs w:val="24"/>
                <w:u w:val="single"/>
                <w:lang w:val="en-IN" w:eastAsia="en-IN"/>
              </w:rPr>
            </w:pPr>
            <w:r w:rsidRPr="00B850BE">
              <w:rPr>
                <w:rFonts w:asciiTheme="minorHAnsi" w:hAnsiTheme="minorHAnsi" w:cstheme="minorHAnsi"/>
                <w:i/>
                <w:sz w:val="24"/>
                <w:szCs w:val="24"/>
                <w:u w:val="single"/>
              </w:rPr>
              <w:t>Check for housekeeping at site</w:t>
            </w:r>
            <w:r>
              <w:rPr>
                <w:rFonts w:asciiTheme="minorHAnsi" w:hAnsiTheme="minorHAnsi" w:cstheme="minorHAnsi"/>
                <w:i/>
                <w:sz w:val="24"/>
                <w:szCs w:val="24"/>
                <w:u w:val="single"/>
              </w:rPr>
              <w:t>(R6)</w:t>
            </w:r>
          </w:p>
        </w:tc>
        <w:tc>
          <w:tcPr>
            <w:tcW w:w="731" w:type="pct"/>
            <w:tcBorders>
              <w:top w:val="nil"/>
              <w:left w:val="nil"/>
              <w:bottom w:val="single" w:sz="4" w:space="0" w:color="auto"/>
              <w:right w:val="single" w:sz="4" w:space="0" w:color="auto"/>
            </w:tcBorders>
            <w:shd w:val="clear" w:color="auto" w:fill="auto"/>
            <w:vAlign w:val="center"/>
          </w:tcPr>
          <w:p w14:paraId="075C4D04" w14:textId="77777777" w:rsidR="00295623" w:rsidRPr="00742626" w:rsidRDefault="00295623" w:rsidP="00331ABA">
            <w:pPr>
              <w:spacing w:after="0" w:line="240" w:lineRule="auto"/>
              <w:jc w:val="both"/>
              <w:rPr>
                <w:rFonts w:cs="Calibri"/>
                <w:color w:val="000000"/>
                <w:sz w:val="24"/>
                <w:szCs w:val="24"/>
                <w:lang w:val="en-IN" w:eastAsia="en-IN"/>
              </w:rPr>
            </w:pPr>
            <w:r>
              <w:rPr>
                <w:rFonts w:cs="Calibri"/>
                <w:color w:val="000000"/>
                <w:sz w:val="24"/>
                <w:szCs w:val="24"/>
                <w:lang w:val="en-IN" w:eastAsia="en-IN"/>
              </w:rPr>
              <w:t>At least 3S.</w:t>
            </w:r>
          </w:p>
        </w:tc>
        <w:tc>
          <w:tcPr>
            <w:tcW w:w="390" w:type="pct"/>
            <w:tcBorders>
              <w:top w:val="nil"/>
              <w:left w:val="nil"/>
              <w:bottom w:val="single" w:sz="4" w:space="0" w:color="auto"/>
              <w:right w:val="single" w:sz="4" w:space="0" w:color="auto"/>
            </w:tcBorders>
            <w:shd w:val="clear" w:color="auto" w:fill="auto"/>
            <w:vAlign w:val="center"/>
          </w:tcPr>
          <w:p w14:paraId="7B035908"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color w:val="000000"/>
                <w:sz w:val="24"/>
                <w:szCs w:val="24"/>
                <w:lang w:val="en-IN" w:eastAsia="en-IN"/>
              </w:rPr>
              <w:t>YES</w:t>
            </w:r>
          </w:p>
        </w:tc>
        <w:tc>
          <w:tcPr>
            <w:tcW w:w="333" w:type="pct"/>
            <w:tcBorders>
              <w:top w:val="nil"/>
              <w:left w:val="nil"/>
              <w:bottom w:val="single" w:sz="4" w:space="0" w:color="auto"/>
              <w:right w:val="single" w:sz="4" w:space="0" w:color="auto"/>
            </w:tcBorders>
            <w:shd w:val="clear" w:color="auto" w:fill="auto"/>
            <w:vAlign w:val="center"/>
          </w:tcPr>
          <w:p w14:paraId="4A7B8C28"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color w:val="000000"/>
                <w:sz w:val="24"/>
                <w:szCs w:val="24"/>
                <w:lang w:val="en-IN" w:eastAsia="en-IN"/>
              </w:rPr>
              <w:t>NO</w:t>
            </w:r>
          </w:p>
        </w:tc>
        <w:tc>
          <w:tcPr>
            <w:tcW w:w="396" w:type="pct"/>
            <w:tcBorders>
              <w:top w:val="nil"/>
              <w:left w:val="nil"/>
              <w:bottom w:val="single" w:sz="4" w:space="0" w:color="auto"/>
              <w:right w:val="single" w:sz="4" w:space="0" w:color="auto"/>
            </w:tcBorders>
            <w:shd w:val="clear" w:color="auto" w:fill="auto"/>
            <w:vAlign w:val="center"/>
          </w:tcPr>
          <w:p w14:paraId="00BCA4F0"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91" w:type="pct"/>
            <w:tcBorders>
              <w:top w:val="nil"/>
              <w:left w:val="nil"/>
              <w:bottom w:val="single" w:sz="4" w:space="0" w:color="auto"/>
              <w:right w:val="single" w:sz="4" w:space="0" w:color="auto"/>
            </w:tcBorders>
            <w:shd w:val="clear" w:color="auto" w:fill="auto"/>
            <w:vAlign w:val="center"/>
          </w:tcPr>
          <w:p w14:paraId="60104CD3" w14:textId="77777777" w:rsidR="00295623" w:rsidRPr="00742626" w:rsidRDefault="00295623" w:rsidP="00331ABA">
            <w:pPr>
              <w:spacing w:after="0" w:line="240" w:lineRule="auto"/>
              <w:jc w:val="both"/>
              <w:rPr>
                <w:rFonts w:cs="Calibri"/>
                <w:b/>
                <w:bCs/>
                <w:color w:val="000000"/>
                <w:sz w:val="24"/>
                <w:szCs w:val="24"/>
                <w:lang w:val="en-IN" w:eastAsia="en-IN"/>
              </w:rPr>
            </w:pPr>
          </w:p>
        </w:tc>
        <w:tc>
          <w:tcPr>
            <w:tcW w:w="421" w:type="pct"/>
            <w:tcBorders>
              <w:top w:val="nil"/>
              <w:left w:val="nil"/>
              <w:bottom w:val="single" w:sz="4" w:space="0" w:color="auto"/>
              <w:right w:val="single" w:sz="8" w:space="0" w:color="auto"/>
            </w:tcBorders>
            <w:shd w:val="clear" w:color="auto" w:fill="auto"/>
            <w:noWrap/>
            <w:vAlign w:val="bottom"/>
          </w:tcPr>
          <w:p w14:paraId="6C6018FC" w14:textId="77777777" w:rsidR="00295623" w:rsidRPr="00742626" w:rsidRDefault="00295623" w:rsidP="00331ABA">
            <w:pPr>
              <w:spacing w:after="0" w:line="240" w:lineRule="auto"/>
              <w:rPr>
                <w:rFonts w:cs="Calibri"/>
                <w:color w:val="000000"/>
                <w:lang w:val="en-IN" w:eastAsia="en-IN"/>
              </w:rPr>
            </w:pPr>
          </w:p>
        </w:tc>
      </w:tr>
      <w:tr w:rsidR="00295623" w:rsidRPr="00742626" w14:paraId="35A206A3" w14:textId="77777777" w:rsidTr="00246234">
        <w:trPr>
          <w:trHeight w:val="315"/>
        </w:trPr>
        <w:tc>
          <w:tcPr>
            <w:tcW w:w="802" w:type="pct"/>
            <w:tcBorders>
              <w:top w:val="nil"/>
              <w:left w:val="single" w:sz="8" w:space="0" w:color="auto"/>
              <w:bottom w:val="single" w:sz="4" w:space="0" w:color="auto"/>
              <w:right w:val="single" w:sz="4" w:space="0" w:color="auto"/>
            </w:tcBorders>
            <w:shd w:val="clear" w:color="auto" w:fill="auto"/>
            <w:vAlign w:val="center"/>
          </w:tcPr>
          <w:p w14:paraId="76A04787" w14:textId="77777777" w:rsidR="00295623" w:rsidRDefault="00295623" w:rsidP="00331ABA">
            <w:pPr>
              <w:spacing w:after="0" w:line="240" w:lineRule="auto"/>
              <w:jc w:val="both"/>
              <w:rPr>
                <w:rFonts w:cs="Calibri"/>
                <w:color w:val="000000"/>
                <w:sz w:val="24"/>
                <w:szCs w:val="24"/>
                <w:lang w:val="en-IN" w:eastAsia="en-IN"/>
              </w:rPr>
            </w:pPr>
          </w:p>
        </w:tc>
        <w:tc>
          <w:tcPr>
            <w:tcW w:w="1536" w:type="pct"/>
            <w:tcBorders>
              <w:top w:val="nil"/>
              <w:left w:val="nil"/>
              <w:bottom w:val="single" w:sz="4" w:space="0" w:color="auto"/>
              <w:right w:val="single" w:sz="4" w:space="0" w:color="auto"/>
            </w:tcBorders>
            <w:shd w:val="clear" w:color="auto" w:fill="auto"/>
            <w:vAlign w:val="center"/>
          </w:tcPr>
          <w:p w14:paraId="7DE5075E" w14:textId="330F680D" w:rsidR="00295623" w:rsidRPr="007D0F9A" w:rsidRDefault="00246234" w:rsidP="00246234">
            <w:pPr>
              <w:spacing w:after="0" w:line="240" w:lineRule="auto"/>
              <w:jc w:val="right"/>
              <w:rPr>
                <w:rFonts w:asciiTheme="minorHAnsi" w:hAnsiTheme="minorHAnsi" w:cstheme="minorHAnsi"/>
                <w:sz w:val="24"/>
                <w:szCs w:val="24"/>
              </w:rPr>
            </w:pPr>
            <w:r w:rsidRPr="00246234">
              <w:rPr>
                <w:rFonts w:cs="Calibri"/>
                <w:b/>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tcPr>
          <w:p w14:paraId="56588EC4" w14:textId="77777777" w:rsidR="00295623" w:rsidRPr="00742626" w:rsidRDefault="00295623" w:rsidP="00331ABA">
            <w:pPr>
              <w:spacing w:after="0" w:line="240" w:lineRule="auto"/>
              <w:jc w:val="both"/>
              <w:rPr>
                <w:rFonts w:cs="Calibri"/>
                <w:color w:val="000000"/>
                <w:sz w:val="24"/>
                <w:szCs w:val="24"/>
                <w:lang w:val="en-IN" w:eastAsia="en-IN"/>
              </w:rPr>
            </w:pPr>
          </w:p>
        </w:tc>
        <w:tc>
          <w:tcPr>
            <w:tcW w:w="390" w:type="pct"/>
            <w:tcBorders>
              <w:top w:val="nil"/>
              <w:left w:val="nil"/>
              <w:bottom w:val="single" w:sz="4" w:space="0" w:color="auto"/>
              <w:right w:val="single" w:sz="4" w:space="0" w:color="auto"/>
            </w:tcBorders>
            <w:shd w:val="clear" w:color="auto" w:fill="auto"/>
            <w:vAlign w:val="center"/>
          </w:tcPr>
          <w:p w14:paraId="1E69EB84" w14:textId="4C480F7C" w:rsidR="00295623" w:rsidRPr="002730F4" w:rsidRDefault="00AB74A0" w:rsidP="00331ABA">
            <w:pPr>
              <w:spacing w:after="0" w:line="240" w:lineRule="auto"/>
              <w:jc w:val="center"/>
              <w:rPr>
                <w:rFonts w:cs="Calibri"/>
                <w:b/>
                <w:color w:val="000000"/>
                <w:sz w:val="24"/>
                <w:szCs w:val="24"/>
                <w:lang w:val="en-IN" w:eastAsia="en-IN"/>
              </w:rPr>
            </w:pPr>
            <w:r>
              <w:rPr>
                <w:rFonts w:cs="Calibri"/>
                <w:b/>
                <w:color w:val="000000"/>
                <w:sz w:val="24"/>
                <w:szCs w:val="24"/>
                <w:lang w:val="en-IN" w:eastAsia="en-IN"/>
              </w:rPr>
              <w:t>5</w:t>
            </w:r>
          </w:p>
        </w:tc>
        <w:tc>
          <w:tcPr>
            <w:tcW w:w="333" w:type="pct"/>
            <w:tcBorders>
              <w:top w:val="nil"/>
              <w:left w:val="nil"/>
              <w:bottom w:val="single" w:sz="4" w:space="0" w:color="auto"/>
              <w:right w:val="single" w:sz="4" w:space="0" w:color="auto"/>
            </w:tcBorders>
            <w:shd w:val="clear" w:color="auto" w:fill="auto"/>
            <w:vAlign w:val="center"/>
          </w:tcPr>
          <w:p w14:paraId="607CF986" w14:textId="77777777" w:rsidR="00295623" w:rsidRPr="002730F4" w:rsidRDefault="00295623" w:rsidP="00331ABA">
            <w:pPr>
              <w:spacing w:after="0" w:line="240" w:lineRule="auto"/>
              <w:jc w:val="center"/>
              <w:rPr>
                <w:rFonts w:cs="Calibri"/>
                <w:b/>
                <w:color w:val="000000"/>
                <w:sz w:val="24"/>
                <w:szCs w:val="24"/>
                <w:lang w:val="en-IN" w:eastAsia="en-IN"/>
              </w:rPr>
            </w:pPr>
            <w:r w:rsidRPr="002730F4">
              <w:rPr>
                <w:rFonts w:cs="Calibri"/>
                <w:b/>
                <w:color w:val="000000"/>
                <w:sz w:val="24"/>
                <w:szCs w:val="24"/>
                <w:lang w:val="en-IN" w:eastAsia="en-IN"/>
              </w:rPr>
              <w:t>0</w:t>
            </w:r>
          </w:p>
        </w:tc>
        <w:tc>
          <w:tcPr>
            <w:tcW w:w="396" w:type="pct"/>
            <w:tcBorders>
              <w:top w:val="nil"/>
              <w:left w:val="nil"/>
              <w:bottom w:val="single" w:sz="4" w:space="0" w:color="auto"/>
              <w:right w:val="single" w:sz="4" w:space="0" w:color="auto"/>
            </w:tcBorders>
            <w:shd w:val="clear" w:color="auto" w:fill="auto"/>
            <w:vAlign w:val="center"/>
          </w:tcPr>
          <w:p w14:paraId="357D69F7" w14:textId="77777777" w:rsidR="00295623" w:rsidRPr="00742626" w:rsidRDefault="00295623" w:rsidP="00331ABA">
            <w:pPr>
              <w:spacing w:after="0" w:line="240" w:lineRule="auto"/>
              <w:jc w:val="center"/>
              <w:rPr>
                <w:rFonts w:cs="Calibri"/>
                <w:b/>
                <w:bCs/>
                <w:color w:val="000000"/>
                <w:sz w:val="24"/>
                <w:szCs w:val="24"/>
                <w:lang w:val="en-IN" w:eastAsia="en-IN"/>
              </w:rPr>
            </w:pPr>
          </w:p>
        </w:tc>
        <w:tc>
          <w:tcPr>
            <w:tcW w:w="391" w:type="pct"/>
            <w:tcBorders>
              <w:top w:val="nil"/>
              <w:left w:val="nil"/>
              <w:bottom w:val="single" w:sz="4" w:space="0" w:color="auto"/>
              <w:right w:val="single" w:sz="4" w:space="0" w:color="auto"/>
            </w:tcBorders>
            <w:shd w:val="clear" w:color="auto" w:fill="auto"/>
            <w:vAlign w:val="center"/>
          </w:tcPr>
          <w:p w14:paraId="2756EBDE" w14:textId="77777777" w:rsidR="00295623" w:rsidRPr="00742626" w:rsidRDefault="00295623" w:rsidP="00331ABA">
            <w:pPr>
              <w:spacing w:after="0" w:line="240" w:lineRule="auto"/>
              <w:jc w:val="both"/>
              <w:rPr>
                <w:rFonts w:cs="Calibri"/>
                <w:b/>
                <w:bCs/>
                <w:color w:val="000000"/>
                <w:sz w:val="24"/>
                <w:szCs w:val="24"/>
                <w:lang w:val="en-IN" w:eastAsia="en-IN"/>
              </w:rPr>
            </w:pPr>
          </w:p>
        </w:tc>
        <w:tc>
          <w:tcPr>
            <w:tcW w:w="421" w:type="pct"/>
            <w:tcBorders>
              <w:top w:val="nil"/>
              <w:left w:val="nil"/>
              <w:bottom w:val="single" w:sz="4" w:space="0" w:color="auto"/>
              <w:right w:val="single" w:sz="8" w:space="0" w:color="auto"/>
            </w:tcBorders>
            <w:shd w:val="clear" w:color="auto" w:fill="auto"/>
            <w:noWrap/>
            <w:vAlign w:val="bottom"/>
          </w:tcPr>
          <w:p w14:paraId="4CA373E5" w14:textId="77777777" w:rsidR="00295623" w:rsidRPr="00742626" w:rsidRDefault="00295623" w:rsidP="00331ABA">
            <w:pPr>
              <w:spacing w:after="0" w:line="240" w:lineRule="auto"/>
              <w:rPr>
                <w:rFonts w:cs="Calibri"/>
                <w:color w:val="000000"/>
                <w:lang w:val="en-IN" w:eastAsia="en-IN"/>
              </w:rPr>
            </w:pPr>
          </w:p>
        </w:tc>
      </w:tr>
      <w:tr w:rsidR="00295623" w:rsidRPr="00742626" w14:paraId="52BC9580" w14:textId="77777777" w:rsidTr="00246234">
        <w:trPr>
          <w:trHeight w:val="315"/>
        </w:trPr>
        <w:tc>
          <w:tcPr>
            <w:tcW w:w="8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56B04" w14:textId="3E58A943" w:rsidR="00295623" w:rsidRPr="00742626" w:rsidRDefault="00295623" w:rsidP="00331ABA">
            <w:pPr>
              <w:spacing w:after="0" w:line="240" w:lineRule="auto"/>
              <w:rPr>
                <w:rFonts w:cs="Calibri"/>
                <w:b/>
                <w:bCs/>
                <w:color w:val="000000"/>
                <w:sz w:val="24"/>
                <w:szCs w:val="24"/>
                <w:u w:val="single"/>
                <w:lang w:val="en-IN" w:eastAsia="en-IN"/>
              </w:rPr>
            </w:pPr>
          </w:p>
        </w:tc>
        <w:tc>
          <w:tcPr>
            <w:tcW w:w="15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73D17" w14:textId="1767B478" w:rsidR="00295623" w:rsidRPr="00246234" w:rsidRDefault="00295623" w:rsidP="007347DF">
            <w:pPr>
              <w:pStyle w:val="ListParagraph"/>
              <w:numPr>
                <w:ilvl w:val="0"/>
                <w:numId w:val="44"/>
              </w:numPr>
              <w:rPr>
                <w:rFonts w:cs="Calibri"/>
                <w:color w:val="000000"/>
                <w:sz w:val="28"/>
              </w:rPr>
            </w:pPr>
            <w:r w:rsidRPr="00246234">
              <w:rPr>
                <w:rFonts w:cs="Calibri"/>
                <w:color w:val="000000"/>
                <w:sz w:val="28"/>
              </w:rPr>
              <w:t> </w:t>
            </w:r>
            <w:r w:rsidR="00246234" w:rsidRPr="00246234">
              <w:rPr>
                <w:rFonts w:cs="Calibri"/>
                <w:b/>
                <w:bCs/>
                <w:color w:val="000000"/>
                <w:sz w:val="28"/>
                <w:szCs w:val="24"/>
                <w:u w:val="single"/>
              </w:rPr>
              <w:t>Lag Indicators</w:t>
            </w:r>
          </w:p>
        </w:tc>
        <w:tc>
          <w:tcPr>
            <w:tcW w:w="7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5D84" w14:textId="77777777" w:rsidR="00295623" w:rsidRPr="00246234" w:rsidRDefault="00295623" w:rsidP="00331ABA">
            <w:pPr>
              <w:spacing w:after="0" w:line="240" w:lineRule="auto"/>
              <w:rPr>
                <w:rFonts w:cs="Calibri"/>
                <w:color w:val="000000"/>
                <w:sz w:val="28"/>
                <w:lang w:val="en-IN" w:eastAsia="en-IN"/>
              </w:rPr>
            </w:pPr>
            <w:r w:rsidRPr="00246234">
              <w:rPr>
                <w:rFonts w:cs="Calibri"/>
                <w:color w:val="000000"/>
                <w:sz w:val="28"/>
                <w:lang w:val="en-IN" w:eastAsia="en-IN"/>
              </w:rPr>
              <w:t> </w:t>
            </w:r>
          </w:p>
        </w:tc>
        <w:tc>
          <w:tcPr>
            <w:tcW w:w="151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9FE7B" w14:textId="0D30BC3A" w:rsidR="00295623" w:rsidRDefault="00AB74A0" w:rsidP="00331ABA">
            <w:pPr>
              <w:spacing w:after="0" w:line="240" w:lineRule="auto"/>
              <w:jc w:val="center"/>
              <w:rPr>
                <w:rFonts w:cs="Calibri"/>
                <w:b/>
                <w:bCs/>
                <w:color w:val="000000"/>
                <w:sz w:val="28"/>
                <w:lang w:val="en-IN" w:eastAsia="en-IN"/>
              </w:rPr>
            </w:pPr>
            <w:r>
              <w:rPr>
                <w:rFonts w:cs="Calibri"/>
                <w:b/>
                <w:bCs/>
                <w:color w:val="000000"/>
                <w:sz w:val="28"/>
                <w:lang w:val="en-IN" w:eastAsia="en-IN"/>
              </w:rPr>
              <w:t>3</w:t>
            </w:r>
            <w:r w:rsidR="00295623" w:rsidRPr="00246234">
              <w:rPr>
                <w:rFonts w:cs="Calibri"/>
                <w:b/>
                <w:bCs/>
                <w:color w:val="000000"/>
                <w:sz w:val="28"/>
                <w:lang w:val="en-IN" w:eastAsia="en-IN"/>
              </w:rPr>
              <w:t>0</w:t>
            </w:r>
          </w:p>
          <w:p w14:paraId="35B379B4" w14:textId="688913A7" w:rsidR="006B6FD5" w:rsidRPr="00246234" w:rsidRDefault="006B6FD5" w:rsidP="00AB74A0">
            <w:pPr>
              <w:spacing w:after="0" w:line="240" w:lineRule="auto"/>
              <w:jc w:val="center"/>
              <w:rPr>
                <w:rFonts w:cs="Calibri"/>
                <w:b/>
                <w:bCs/>
                <w:color w:val="000000"/>
                <w:sz w:val="28"/>
                <w:lang w:val="en-IN" w:eastAsia="en-IN"/>
              </w:rPr>
            </w:pPr>
            <w:r w:rsidRPr="007E357A">
              <w:rPr>
                <w:rFonts w:ascii="Arial" w:hAnsi="Arial" w:cs="Arial"/>
                <w:b/>
                <w:bCs/>
                <w:color w:val="000000"/>
                <w:sz w:val="18"/>
                <w:lang w:val="en-IN" w:eastAsia="en-IN"/>
              </w:rPr>
              <w:t xml:space="preserve">(for star rating score will dividend scale of </w:t>
            </w:r>
            <w:r w:rsidR="00AB74A0">
              <w:rPr>
                <w:rFonts w:ascii="Arial" w:hAnsi="Arial" w:cs="Arial"/>
                <w:b/>
                <w:bCs/>
                <w:color w:val="000000"/>
                <w:sz w:val="18"/>
                <w:lang w:val="en-IN" w:eastAsia="en-IN"/>
              </w:rPr>
              <w:t>1</w:t>
            </w:r>
            <w:r w:rsidRPr="007E357A">
              <w:rPr>
                <w:rFonts w:ascii="Arial" w:hAnsi="Arial" w:cs="Arial"/>
                <w:b/>
                <w:bCs/>
                <w:color w:val="000000"/>
                <w:sz w:val="18"/>
                <w:lang w:val="en-IN" w:eastAsia="en-IN"/>
              </w:rPr>
              <w:t>.5)</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0C5AF" w14:textId="77777777" w:rsidR="00295623" w:rsidRPr="00246234" w:rsidRDefault="00295623" w:rsidP="00331ABA">
            <w:pPr>
              <w:spacing w:after="0" w:line="240" w:lineRule="auto"/>
              <w:jc w:val="right"/>
              <w:rPr>
                <w:rFonts w:cs="Calibri"/>
                <w:color w:val="000000"/>
                <w:sz w:val="28"/>
                <w:lang w:val="en-IN" w:eastAsia="en-IN"/>
              </w:rPr>
            </w:pPr>
            <w:r w:rsidRPr="00246234">
              <w:rPr>
                <w:rFonts w:cs="Calibri"/>
                <w:color w:val="000000"/>
                <w:sz w:val="28"/>
                <w:lang w:val="en-IN" w:eastAsia="en-IN"/>
              </w:rPr>
              <w:t>0</w:t>
            </w:r>
          </w:p>
        </w:tc>
      </w:tr>
      <w:tr w:rsidR="00295623" w:rsidRPr="00742626" w14:paraId="2FF6F468"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27C041EB"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1536" w:type="pct"/>
            <w:tcBorders>
              <w:top w:val="nil"/>
              <w:left w:val="nil"/>
              <w:bottom w:val="single" w:sz="4" w:space="0" w:color="auto"/>
              <w:right w:val="single" w:sz="4" w:space="0" w:color="auto"/>
            </w:tcBorders>
            <w:shd w:val="clear" w:color="auto" w:fill="auto"/>
            <w:vAlign w:val="center"/>
            <w:hideMark/>
          </w:tcPr>
          <w:p w14:paraId="15AD95DD"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731" w:type="pct"/>
            <w:tcBorders>
              <w:top w:val="nil"/>
              <w:left w:val="nil"/>
              <w:bottom w:val="single" w:sz="4" w:space="0" w:color="auto"/>
              <w:right w:val="single" w:sz="4" w:space="0" w:color="auto"/>
            </w:tcBorders>
            <w:shd w:val="clear" w:color="auto" w:fill="auto"/>
            <w:vAlign w:val="center"/>
            <w:hideMark/>
          </w:tcPr>
          <w:p w14:paraId="3F5AE952"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1119" w:type="pct"/>
            <w:gridSpan w:val="3"/>
            <w:tcBorders>
              <w:top w:val="single" w:sz="4" w:space="0" w:color="auto"/>
              <w:left w:val="nil"/>
              <w:bottom w:val="single" w:sz="4" w:space="0" w:color="auto"/>
              <w:right w:val="single" w:sz="4" w:space="0" w:color="auto"/>
            </w:tcBorders>
            <w:shd w:val="clear" w:color="auto" w:fill="auto"/>
            <w:vAlign w:val="center"/>
            <w:hideMark/>
          </w:tcPr>
          <w:p w14:paraId="1DB5C4CF" w14:textId="77777777" w:rsidR="00295623" w:rsidRPr="00742626" w:rsidRDefault="00295623" w:rsidP="00331ABA">
            <w:pPr>
              <w:spacing w:after="0" w:line="240" w:lineRule="auto"/>
              <w:jc w:val="center"/>
              <w:rPr>
                <w:rFonts w:cs="Calibri"/>
                <w:b/>
                <w:bCs/>
                <w:color w:val="000000"/>
                <w:sz w:val="24"/>
                <w:szCs w:val="24"/>
                <w:lang w:val="en-IN" w:eastAsia="en-IN"/>
              </w:rPr>
            </w:pPr>
            <w:r w:rsidRPr="00742626">
              <w:rPr>
                <w:rFonts w:cs="Calibri"/>
                <w:b/>
                <w:bCs/>
                <w:color w:val="000000"/>
                <w:sz w:val="24"/>
                <w:szCs w:val="24"/>
                <w:lang w:val="en-IN" w:eastAsia="en-IN"/>
              </w:rPr>
              <w:t>Target</w:t>
            </w:r>
          </w:p>
        </w:tc>
        <w:tc>
          <w:tcPr>
            <w:tcW w:w="391" w:type="pct"/>
            <w:tcBorders>
              <w:top w:val="nil"/>
              <w:left w:val="nil"/>
              <w:bottom w:val="single" w:sz="4" w:space="0" w:color="auto"/>
              <w:right w:val="single" w:sz="4" w:space="0" w:color="auto"/>
            </w:tcBorders>
            <w:shd w:val="clear" w:color="auto" w:fill="auto"/>
            <w:noWrap/>
            <w:vAlign w:val="bottom"/>
            <w:hideMark/>
          </w:tcPr>
          <w:p w14:paraId="614C00C1"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3BC5D7DC"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297DF020"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300AF952"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1</w:t>
            </w:r>
          </w:p>
        </w:tc>
        <w:tc>
          <w:tcPr>
            <w:tcW w:w="1536" w:type="pct"/>
            <w:tcBorders>
              <w:top w:val="nil"/>
              <w:left w:val="nil"/>
              <w:bottom w:val="single" w:sz="4" w:space="0" w:color="auto"/>
              <w:right w:val="single" w:sz="4" w:space="0" w:color="auto"/>
            </w:tcBorders>
            <w:shd w:val="clear" w:color="auto" w:fill="auto"/>
            <w:vAlign w:val="center"/>
            <w:hideMark/>
          </w:tcPr>
          <w:p w14:paraId="300B99D4"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Number of Fatalities</w:t>
            </w:r>
          </w:p>
        </w:tc>
        <w:tc>
          <w:tcPr>
            <w:tcW w:w="731" w:type="pct"/>
            <w:tcBorders>
              <w:top w:val="nil"/>
              <w:left w:val="nil"/>
              <w:bottom w:val="single" w:sz="4" w:space="0" w:color="auto"/>
              <w:right w:val="single" w:sz="4" w:space="0" w:color="auto"/>
            </w:tcBorders>
            <w:shd w:val="clear" w:color="auto" w:fill="auto"/>
            <w:vAlign w:val="center"/>
            <w:hideMark/>
          </w:tcPr>
          <w:p w14:paraId="4819281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823DE8A"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33" w:type="pct"/>
            <w:tcBorders>
              <w:top w:val="nil"/>
              <w:left w:val="nil"/>
              <w:bottom w:val="single" w:sz="4" w:space="0" w:color="auto"/>
              <w:right w:val="single" w:sz="4" w:space="0" w:color="auto"/>
            </w:tcBorders>
            <w:shd w:val="clear" w:color="auto" w:fill="auto"/>
            <w:vAlign w:val="center"/>
            <w:hideMark/>
          </w:tcPr>
          <w:p w14:paraId="631D01FD"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&gt;0</w:t>
            </w:r>
          </w:p>
        </w:tc>
        <w:tc>
          <w:tcPr>
            <w:tcW w:w="396" w:type="pct"/>
            <w:tcBorders>
              <w:top w:val="nil"/>
              <w:left w:val="nil"/>
              <w:bottom w:val="single" w:sz="4" w:space="0" w:color="auto"/>
              <w:right w:val="single" w:sz="4" w:space="0" w:color="auto"/>
            </w:tcBorders>
            <w:shd w:val="clear" w:color="auto" w:fill="auto"/>
            <w:vAlign w:val="center"/>
            <w:hideMark/>
          </w:tcPr>
          <w:p w14:paraId="6AE2270A"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0100AC90"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1E8C298"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3E70D0E3"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5F71D5BA"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1536" w:type="pct"/>
            <w:tcBorders>
              <w:top w:val="nil"/>
              <w:left w:val="nil"/>
              <w:bottom w:val="single" w:sz="4" w:space="0" w:color="auto"/>
              <w:right w:val="single" w:sz="4" w:space="0" w:color="auto"/>
            </w:tcBorders>
            <w:shd w:val="clear" w:color="auto" w:fill="auto"/>
            <w:vAlign w:val="center"/>
            <w:hideMark/>
          </w:tcPr>
          <w:p w14:paraId="2D211773"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698D74E3"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72CA07B2" w14:textId="17EDC4FF" w:rsidR="00295623" w:rsidRPr="00742626" w:rsidRDefault="00AB74A0" w:rsidP="00331ABA">
            <w:pPr>
              <w:spacing w:after="0" w:line="240" w:lineRule="auto"/>
              <w:jc w:val="center"/>
              <w:rPr>
                <w:rFonts w:cs="Calibri"/>
                <w:color w:val="000000"/>
                <w:sz w:val="24"/>
                <w:szCs w:val="24"/>
                <w:lang w:val="en-IN" w:eastAsia="en-IN"/>
              </w:rPr>
            </w:pPr>
            <w:r>
              <w:rPr>
                <w:rFonts w:cs="Calibri"/>
                <w:color w:val="000000"/>
                <w:sz w:val="24"/>
                <w:szCs w:val="24"/>
                <w:lang w:val="en-IN" w:eastAsia="en-IN"/>
              </w:rPr>
              <w:t>15</w:t>
            </w:r>
          </w:p>
        </w:tc>
        <w:tc>
          <w:tcPr>
            <w:tcW w:w="333" w:type="pct"/>
            <w:tcBorders>
              <w:top w:val="nil"/>
              <w:left w:val="nil"/>
              <w:bottom w:val="single" w:sz="4" w:space="0" w:color="auto"/>
              <w:right w:val="single" w:sz="4" w:space="0" w:color="auto"/>
            </w:tcBorders>
            <w:shd w:val="clear" w:color="auto" w:fill="auto"/>
            <w:vAlign w:val="center"/>
            <w:hideMark/>
          </w:tcPr>
          <w:p w14:paraId="4B9632B2"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96" w:type="pct"/>
            <w:tcBorders>
              <w:top w:val="nil"/>
              <w:left w:val="nil"/>
              <w:bottom w:val="single" w:sz="4" w:space="0" w:color="auto"/>
              <w:right w:val="single" w:sz="4" w:space="0" w:color="auto"/>
            </w:tcBorders>
            <w:shd w:val="clear" w:color="auto" w:fill="auto"/>
            <w:vAlign w:val="center"/>
            <w:hideMark/>
          </w:tcPr>
          <w:p w14:paraId="5C23BA64"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61B28576"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18B6F8BB"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64375843"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090A5BBA"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2</w:t>
            </w:r>
          </w:p>
        </w:tc>
        <w:tc>
          <w:tcPr>
            <w:tcW w:w="1536" w:type="pct"/>
            <w:tcBorders>
              <w:top w:val="nil"/>
              <w:left w:val="nil"/>
              <w:bottom w:val="single" w:sz="4" w:space="0" w:color="auto"/>
              <w:right w:val="single" w:sz="4" w:space="0" w:color="auto"/>
            </w:tcBorders>
            <w:shd w:val="clear" w:color="auto" w:fill="auto"/>
            <w:vAlign w:val="center"/>
            <w:hideMark/>
          </w:tcPr>
          <w:p w14:paraId="6D6D9814"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No of LWDC - Reportable</w:t>
            </w:r>
          </w:p>
        </w:tc>
        <w:tc>
          <w:tcPr>
            <w:tcW w:w="731" w:type="pct"/>
            <w:tcBorders>
              <w:top w:val="nil"/>
              <w:left w:val="nil"/>
              <w:bottom w:val="single" w:sz="4" w:space="0" w:color="auto"/>
              <w:right w:val="single" w:sz="4" w:space="0" w:color="auto"/>
            </w:tcBorders>
            <w:shd w:val="clear" w:color="auto" w:fill="auto"/>
            <w:vAlign w:val="center"/>
            <w:hideMark/>
          </w:tcPr>
          <w:p w14:paraId="2070293C"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9EAA0EB"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33" w:type="pct"/>
            <w:tcBorders>
              <w:top w:val="nil"/>
              <w:left w:val="nil"/>
              <w:bottom w:val="single" w:sz="4" w:space="0" w:color="auto"/>
              <w:right w:val="single" w:sz="4" w:space="0" w:color="auto"/>
            </w:tcBorders>
            <w:shd w:val="clear" w:color="auto" w:fill="auto"/>
            <w:vAlign w:val="center"/>
            <w:hideMark/>
          </w:tcPr>
          <w:p w14:paraId="092BFABE"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&gt;0</w:t>
            </w:r>
          </w:p>
        </w:tc>
        <w:tc>
          <w:tcPr>
            <w:tcW w:w="396" w:type="pct"/>
            <w:tcBorders>
              <w:top w:val="nil"/>
              <w:left w:val="nil"/>
              <w:bottom w:val="single" w:sz="4" w:space="0" w:color="auto"/>
              <w:right w:val="single" w:sz="4" w:space="0" w:color="auto"/>
            </w:tcBorders>
            <w:shd w:val="clear" w:color="auto" w:fill="auto"/>
            <w:vAlign w:val="center"/>
            <w:hideMark/>
          </w:tcPr>
          <w:p w14:paraId="773EF44E"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452F57C3"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44469E65"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7752C062"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3A41FECC"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1536" w:type="pct"/>
            <w:tcBorders>
              <w:top w:val="nil"/>
              <w:left w:val="nil"/>
              <w:bottom w:val="single" w:sz="4" w:space="0" w:color="auto"/>
              <w:right w:val="single" w:sz="4" w:space="0" w:color="auto"/>
            </w:tcBorders>
            <w:shd w:val="clear" w:color="auto" w:fill="auto"/>
            <w:vAlign w:val="center"/>
            <w:hideMark/>
          </w:tcPr>
          <w:p w14:paraId="10D8A6A3"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627D7C7A"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31D362E" w14:textId="2DCA7AA4" w:rsidR="00295623" w:rsidRPr="00742626" w:rsidRDefault="00AB74A0" w:rsidP="00331ABA">
            <w:pPr>
              <w:spacing w:after="0" w:line="240" w:lineRule="auto"/>
              <w:jc w:val="center"/>
              <w:rPr>
                <w:rFonts w:cs="Calibri"/>
                <w:color w:val="000000"/>
                <w:sz w:val="24"/>
                <w:szCs w:val="24"/>
                <w:lang w:val="en-IN" w:eastAsia="en-IN"/>
              </w:rPr>
            </w:pPr>
            <w:r>
              <w:rPr>
                <w:rFonts w:cs="Calibri"/>
                <w:color w:val="000000"/>
                <w:sz w:val="24"/>
                <w:szCs w:val="24"/>
                <w:lang w:val="en-IN" w:eastAsia="en-IN"/>
              </w:rPr>
              <w:t>10 / 15</w:t>
            </w:r>
            <w:r w:rsidR="00295623" w:rsidRPr="00742626">
              <w:rPr>
                <w:rFonts w:cs="Calibri"/>
                <w:color w:val="000000"/>
                <w:sz w:val="24"/>
                <w:szCs w:val="24"/>
                <w:lang w:val="en-IN" w:eastAsia="en-IN"/>
              </w:rPr>
              <w:t>*</w:t>
            </w:r>
          </w:p>
        </w:tc>
        <w:tc>
          <w:tcPr>
            <w:tcW w:w="333" w:type="pct"/>
            <w:tcBorders>
              <w:top w:val="nil"/>
              <w:left w:val="nil"/>
              <w:bottom w:val="single" w:sz="4" w:space="0" w:color="auto"/>
              <w:right w:val="single" w:sz="4" w:space="0" w:color="auto"/>
            </w:tcBorders>
            <w:shd w:val="clear" w:color="auto" w:fill="auto"/>
            <w:vAlign w:val="center"/>
            <w:hideMark/>
          </w:tcPr>
          <w:p w14:paraId="12B43EBB"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96" w:type="pct"/>
            <w:tcBorders>
              <w:top w:val="nil"/>
              <w:left w:val="nil"/>
              <w:bottom w:val="single" w:sz="4" w:space="0" w:color="auto"/>
              <w:right w:val="single" w:sz="4" w:space="0" w:color="auto"/>
            </w:tcBorders>
            <w:shd w:val="clear" w:color="auto" w:fill="auto"/>
            <w:vAlign w:val="center"/>
            <w:hideMark/>
          </w:tcPr>
          <w:p w14:paraId="27D7525F"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0A7FC71A"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6305F9F3"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57D51940"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3CAB5907"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3</w:t>
            </w:r>
          </w:p>
        </w:tc>
        <w:tc>
          <w:tcPr>
            <w:tcW w:w="1536" w:type="pct"/>
            <w:tcBorders>
              <w:top w:val="nil"/>
              <w:left w:val="nil"/>
              <w:bottom w:val="single" w:sz="4" w:space="0" w:color="auto"/>
              <w:right w:val="single" w:sz="4" w:space="0" w:color="auto"/>
            </w:tcBorders>
            <w:shd w:val="clear" w:color="auto" w:fill="auto"/>
            <w:vAlign w:val="center"/>
            <w:hideMark/>
          </w:tcPr>
          <w:p w14:paraId="14832AE7"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Major Fire</w:t>
            </w:r>
          </w:p>
        </w:tc>
        <w:tc>
          <w:tcPr>
            <w:tcW w:w="731" w:type="pct"/>
            <w:tcBorders>
              <w:top w:val="nil"/>
              <w:left w:val="nil"/>
              <w:bottom w:val="single" w:sz="4" w:space="0" w:color="auto"/>
              <w:right w:val="single" w:sz="4" w:space="0" w:color="auto"/>
            </w:tcBorders>
            <w:shd w:val="clear" w:color="auto" w:fill="auto"/>
            <w:vAlign w:val="center"/>
            <w:hideMark/>
          </w:tcPr>
          <w:p w14:paraId="07118CBB" w14:textId="77777777" w:rsidR="00295623" w:rsidRPr="00742626" w:rsidRDefault="00295623" w:rsidP="00331ABA">
            <w:pPr>
              <w:spacing w:after="0" w:line="240" w:lineRule="auto"/>
              <w:jc w:val="both"/>
              <w:rPr>
                <w:rFonts w:cs="Calibri"/>
                <w:color w:val="000000"/>
                <w:sz w:val="24"/>
                <w:szCs w:val="24"/>
                <w:lang w:val="en-IN" w:eastAsia="en-IN"/>
              </w:rPr>
            </w:pPr>
            <w:r w:rsidRPr="00742626">
              <w:rPr>
                <w:rFonts w:cs="Calibri"/>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475086E0"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33" w:type="pct"/>
            <w:tcBorders>
              <w:top w:val="nil"/>
              <w:left w:val="nil"/>
              <w:bottom w:val="single" w:sz="4" w:space="0" w:color="auto"/>
              <w:right w:val="single" w:sz="4" w:space="0" w:color="auto"/>
            </w:tcBorders>
            <w:shd w:val="clear" w:color="auto" w:fill="auto"/>
            <w:vAlign w:val="center"/>
            <w:hideMark/>
          </w:tcPr>
          <w:p w14:paraId="775307E7"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&gt;0</w:t>
            </w:r>
          </w:p>
        </w:tc>
        <w:tc>
          <w:tcPr>
            <w:tcW w:w="396" w:type="pct"/>
            <w:tcBorders>
              <w:top w:val="nil"/>
              <w:left w:val="nil"/>
              <w:bottom w:val="single" w:sz="4" w:space="0" w:color="auto"/>
              <w:right w:val="single" w:sz="4" w:space="0" w:color="auto"/>
            </w:tcBorders>
            <w:shd w:val="clear" w:color="auto" w:fill="auto"/>
            <w:vAlign w:val="center"/>
            <w:hideMark/>
          </w:tcPr>
          <w:p w14:paraId="47632287"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41306764"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78FB32B4"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73BE8207" w14:textId="77777777" w:rsidTr="00331ABA">
        <w:trPr>
          <w:trHeight w:val="315"/>
        </w:trPr>
        <w:tc>
          <w:tcPr>
            <w:tcW w:w="802" w:type="pct"/>
            <w:tcBorders>
              <w:top w:val="nil"/>
              <w:left w:val="single" w:sz="8" w:space="0" w:color="auto"/>
              <w:bottom w:val="single" w:sz="4" w:space="0" w:color="auto"/>
              <w:right w:val="single" w:sz="4" w:space="0" w:color="auto"/>
            </w:tcBorders>
            <w:shd w:val="clear" w:color="auto" w:fill="auto"/>
            <w:vAlign w:val="center"/>
            <w:hideMark/>
          </w:tcPr>
          <w:p w14:paraId="2536A1D0"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1536" w:type="pct"/>
            <w:tcBorders>
              <w:top w:val="nil"/>
              <w:left w:val="nil"/>
              <w:bottom w:val="single" w:sz="4" w:space="0" w:color="auto"/>
              <w:right w:val="single" w:sz="4" w:space="0" w:color="auto"/>
            </w:tcBorders>
            <w:shd w:val="clear" w:color="auto" w:fill="auto"/>
            <w:vAlign w:val="center"/>
            <w:hideMark/>
          </w:tcPr>
          <w:p w14:paraId="3BEA822D"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Score</w:t>
            </w:r>
          </w:p>
        </w:tc>
        <w:tc>
          <w:tcPr>
            <w:tcW w:w="731" w:type="pct"/>
            <w:tcBorders>
              <w:top w:val="nil"/>
              <w:left w:val="nil"/>
              <w:bottom w:val="single" w:sz="4" w:space="0" w:color="auto"/>
              <w:right w:val="single" w:sz="4" w:space="0" w:color="auto"/>
            </w:tcBorders>
            <w:shd w:val="clear" w:color="auto" w:fill="auto"/>
            <w:vAlign w:val="center"/>
            <w:hideMark/>
          </w:tcPr>
          <w:p w14:paraId="2E90DB7B"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390" w:type="pct"/>
            <w:tcBorders>
              <w:top w:val="nil"/>
              <w:left w:val="nil"/>
              <w:bottom w:val="single" w:sz="4" w:space="0" w:color="auto"/>
              <w:right w:val="single" w:sz="4" w:space="0" w:color="auto"/>
            </w:tcBorders>
            <w:shd w:val="clear" w:color="auto" w:fill="auto"/>
            <w:vAlign w:val="center"/>
            <w:hideMark/>
          </w:tcPr>
          <w:p w14:paraId="0640BD14" w14:textId="0D0B7392" w:rsidR="00295623" w:rsidRPr="00742626" w:rsidRDefault="00AB74A0" w:rsidP="00331ABA">
            <w:pPr>
              <w:spacing w:after="0" w:line="240" w:lineRule="auto"/>
              <w:jc w:val="center"/>
              <w:rPr>
                <w:rFonts w:cs="Calibri"/>
                <w:color w:val="000000"/>
                <w:sz w:val="24"/>
                <w:szCs w:val="24"/>
                <w:lang w:val="en-IN" w:eastAsia="en-IN"/>
              </w:rPr>
            </w:pPr>
            <w:r>
              <w:rPr>
                <w:rFonts w:cs="Calibri"/>
                <w:color w:val="000000"/>
                <w:sz w:val="24"/>
                <w:szCs w:val="24"/>
                <w:lang w:val="en-IN" w:eastAsia="en-IN"/>
              </w:rPr>
              <w:t>5</w:t>
            </w:r>
            <w:r w:rsidR="00295623" w:rsidRPr="00742626">
              <w:rPr>
                <w:rFonts w:cs="Calibri"/>
                <w:color w:val="000000"/>
                <w:sz w:val="24"/>
                <w:szCs w:val="24"/>
                <w:lang w:val="en-IN" w:eastAsia="en-IN"/>
              </w:rPr>
              <w:t xml:space="preserve"> / 0*</w:t>
            </w:r>
          </w:p>
        </w:tc>
        <w:tc>
          <w:tcPr>
            <w:tcW w:w="333" w:type="pct"/>
            <w:tcBorders>
              <w:top w:val="nil"/>
              <w:left w:val="nil"/>
              <w:bottom w:val="single" w:sz="4" w:space="0" w:color="auto"/>
              <w:right w:val="single" w:sz="4" w:space="0" w:color="auto"/>
            </w:tcBorders>
            <w:shd w:val="clear" w:color="auto" w:fill="auto"/>
            <w:vAlign w:val="center"/>
            <w:hideMark/>
          </w:tcPr>
          <w:p w14:paraId="7CA24F00"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0</w:t>
            </w:r>
          </w:p>
        </w:tc>
        <w:tc>
          <w:tcPr>
            <w:tcW w:w="396" w:type="pct"/>
            <w:tcBorders>
              <w:top w:val="nil"/>
              <w:left w:val="nil"/>
              <w:bottom w:val="single" w:sz="4" w:space="0" w:color="auto"/>
              <w:right w:val="single" w:sz="4" w:space="0" w:color="auto"/>
            </w:tcBorders>
            <w:shd w:val="clear" w:color="auto" w:fill="auto"/>
            <w:vAlign w:val="center"/>
            <w:hideMark/>
          </w:tcPr>
          <w:p w14:paraId="79BDAFAD" w14:textId="77777777" w:rsidR="00295623" w:rsidRPr="00742626" w:rsidRDefault="00295623" w:rsidP="00331ABA">
            <w:pPr>
              <w:spacing w:after="0" w:line="240" w:lineRule="auto"/>
              <w:jc w:val="center"/>
              <w:rPr>
                <w:rFonts w:cs="Calibri"/>
                <w:color w:val="000000"/>
                <w:sz w:val="24"/>
                <w:szCs w:val="24"/>
                <w:lang w:val="en-IN" w:eastAsia="en-IN"/>
              </w:rPr>
            </w:pPr>
            <w:r w:rsidRPr="00742626">
              <w:rPr>
                <w:rFonts w:cs="Calibri"/>
                <w:color w:val="000000"/>
                <w:sz w:val="24"/>
                <w:szCs w:val="24"/>
                <w:lang w:val="en-IN" w:eastAsia="en-IN"/>
              </w:rPr>
              <w:t> </w:t>
            </w:r>
          </w:p>
        </w:tc>
        <w:tc>
          <w:tcPr>
            <w:tcW w:w="391" w:type="pct"/>
            <w:tcBorders>
              <w:top w:val="nil"/>
              <w:left w:val="nil"/>
              <w:bottom w:val="single" w:sz="4" w:space="0" w:color="auto"/>
              <w:right w:val="single" w:sz="4" w:space="0" w:color="auto"/>
            </w:tcBorders>
            <w:shd w:val="clear" w:color="auto" w:fill="auto"/>
            <w:noWrap/>
            <w:vAlign w:val="bottom"/>
            <w:hideMark/>
          </w:tcPr>
          <w:p w14:paraId="7D0989A3"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421" w:type="pct"/>
            <w:tcBorders>
              <w:top w:val="nil"/>
              <w:left w:val="nil"/>
              <w:bottom w:val="single" w:sz="4" w:space="0" w:color="auto"/>
              <w:right w:val="single" w:sz="8" w:space="0" w:color="auto"/>
            </w:tcBorders>
            <w:shd w:val="clear" w:color="auto" w:fill="auto"/>
            <w:noWrap/>
            <w:vAlign w:val="bottom"/>
            <w:hideMark/>
          </w:tcPr>
          <w:p w14:paraId="71F233EA"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r>
      <w:tr w:rsidR="00295623" w:rsidRPr="00742626" w14:paraId="737F0246" w14:textId="77777777" w:rsidTr="00331ABA">
        <w:trPr>
          <w:trHeight w:val="315"/>
        </w:trPr>
        <w:tc>
          <w:tcPr>
            <w:tcW w:w="802" w:type="pct"/>
            <w:tcBorders>
              <w:top w:val="nil"/>
              <w:left w:val="single" w:sz="8" w:space="0" w:color="auto"/>
              <w:bottom w:val="nil"/>
              <w:right w:val="single" w:sz="4" w:space="0" w:color="auto"/>
            </w:tcBorders>
            <w:shd w:val="clear" w:color="auto" w:fill="auto"/>
            <w:vAlign w:val="center"/>
            <w:hideMark/>
          </w:tcPr>
          <w:p w14:paraId="6E8F47A4"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36" w:type="pct"/>
            <w:tcBorders>
              <w:top w:val="nil"/>
              <w:left w:val="nil"/>
              <w:bottom w:val="nil"/>
              <w:right w:val="single" w:sz="4" w:space="0" w:color="auto"/>
            </w:tcBorders>
            <w:shd w:val="clear" w:color="auto" w:fill="auto"/>
            <w:vAlign w:val="center"/>
            <w:hideMark/>
          </w:tcPr>
          <w:p w14:paraId="09BC5D96"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Total score</w:t>
            </w:r>
          </w:p>
        </w:tc>
        <w:tc>
          <w:tcPr>
            <w:tcW w:w="731" w:type="pct"/>
            <w:tcBorders>
              <w:top w:val="nil"/>
              <w:left w:val="nil"/>
              <w:bottom w:val="nil"/>
              <w:right w:val="single" w:sz="4" w:space="0" w:color="auto"/>
            </w:tcBorders>
            <w:shd w:val="clear" w:color="auto" w:fill="auto"/>
            <w:vAlign w:val="center"/>
            <w:hideMark/>
          </w:tcPr>
          <w:p w14:paraId="1A5EF27A" w14:textId="77777777" w:rsidR="00295623" w:rsidRPr="00742626" w:rsidRDefault="00295623" w:rsidP="00331ABA">
            <w:pPr>
              <w:spacing w:after="0" w:line="240" w:lineRule="auto"/>
              <w:jc w:val="right"/>
              <w:rPr>
                <w:rFonts w:cs="Calibri"/>
                <w:b/>
                <w:bCs/>
                <w:color w:val="000000"/>
                <w:sz w:val="24"/>
                <w:szCs w:val="24"/>
                <w:lang w:val="en-IN" w:eastAsia="en-IN"/>
              </w:rPr>
            </w:pPr>
            <w:r w:rsidRPr="00742626">
              <w:rPr>
                <w:rFonts w:cs="Calibri"/>
                <w:b/>
                <w:bCs/>
                <w:color w:val="000000"/>
                <w:sz w:val="24"/>
                <w:szCs w:val="24"/>
                <w:lang w:val="en-IN" w:eastAsia="en-IN"/>
              </w:rPr>
              <w:t> </w:t>
            </w:r>
          </w:p>
        </w:tc>
        <w:tc>
          <w:tcPr>
            <w:tcW w:w="1510" w:type="pct"/>
            <w:gridSpan w:val="4"/>
            <w:tcBorders>
              <w:top w:val="single" w:sz="4" w:space="0" w:color="auto"/>
              <w:left w:val="nil"/>
              <w:bottom w:val="single" w:sz="4" w:space="0" w:color="auto"/>
              <w:right w:val="single" w:sz="4" w:space="0" w:color="000000"/>
            </w:tcBorders>
            <w:shd w:val="clear" w:color="auto" w:fill="auto"/>
            <w:noWrap/>
            <w:vAlign w:val="bottom"/>
            <w:hideMark/>
          </w:tcPr>
          <w:p w14:paraId="4788E186" w14:textId="5CDAE3A7" w:rsidR="00295623" w:rsidRPr="00742626" w:rsidRDefault="00AB74A0" w:rsidP="00331ABA">
            <w:pPr>
              <w:spacing w:after="0" w:line="240" w:lineRule="auto"/>
              <w:jc w:val="center"/>
              <w:rPr>
                <w:rFonts w:cs="Calibri"/>
                <w:b/>
                <w:bCs/>
                <w:color w:val="000000"/>
                <w:lang w:val="en-IN" w:eastAsia="en-IN"/>
              </w:rPr>
            </w:pPr>
            <w:r>
              <w:rPr>
                <w:rFonts w:cs="Calibri"/>
                <w:b/>
                <w:bCs/>
                <w:color w:val="000000"/>
                <w:lang w:val="en-IN" w:eastAsia="en-IN"/>
              </w:rPr>
              <w:t>10</w:t>
            </w:r>
            <w:r w:rsidR="00295623" w:rsidRPr="00742626">
              <w:rPr>
                <w:rFonts w:cs="Calibri"/>
                <w:b/>
                <w:bCs/>
                <w:color w:val="000000"/>
                <w:lang w:val="en-IN" w:eastAsia="en-IN"/>
              </w:rPr>
              <w:t>0</w:t>
            </w:r>
          </w:p>
        </w:tc>
        <w:tc>
          <w:tcPr>
            <w:tcW w:w="421" w:type="pct"/>
            <w:tcBorders>
              <w:top w:val="nil"/>
              <w:left w:val="nil"/>
              <w:bottom w:val="nil"/>
              <w:right w:val="single" w:sz="8" w:space="0" w:color="auto"/>
            </w:tcBorders>
            <w:shd w:val="clear" w:color="auto" w:fill="auto"/>
            <w:noWrap/>
            <w:vAlign w:val="bottom"/>
            <w:hideMark/>
          </w:tcPr>
          <w:p w14:paraId="6940BC27" w14:textId="77777777" w:rsidR="00295623" w:rsidRPr="00742626" w:rsidRDefault="00295623" w:rsidP="00331ABA">
            <w:pPr>
              <w:spacing w:after="0" w:line="240" w:lineRule="auto"/>
              <w:jc w:val="right"/>
              <w:rPr>
                <w:rFonts w:cs="Calibri"/>
                <w:color w:val="000000"/>
                <w:lang w:val="en-IN" w:eastAsia="en-IN"/>
              </w:rPr>
            </w:pPr>
            <w:r w:rsidRPr="00742626">
              <w:rPr>
                <w:rFonts w:cs="Calibri"/>
                <w:color w:val="000000"/>
                <w:lang w:val="en-IN" w:eastAsia="en-IN"/>
              </w:rPr>
              <w:t>0</w:t>
            </w:r>
          </w:p>
        </w:tc>
      </w:tr>
      <w:tr w:rsidR="00295623" w:rsidRPr="00742626" w14:paraId="2528970B" w14:textId="77777777" w:rsidTr="00331ABA">
        <w:trPr>
          <w:trHeight w:val="315"/>
        </w:trPr>
        <w:tc>
          <w:tcPr>
            <w:tcW w:w="802" w:type="pct"/>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A873D06"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1536" w:type="pct"/>
            <w:tcBorders>
              <w:top w:val="single" w:sz="4" w:space="0" w:color="auto"/>
              <w:left w:val="nil"/>
              <w:bottom w:val="single" w:sz="8" w:space="0" w:color="auto"/>
              <w:right w:val="single" w:sz="4" w:space="0" w:color="auto"/>
            </w:tcBorders>
            <w:shd w:val="clear" w:color="auto" w:fill="auto"/>
            <w:noWrap/>
            <w:vAlign w:val="bottom"/>
            <w:hideMark/>
          </w:tcPr>
          <w:p w14:paraId="613D0A49"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Odisha</w:t>
            </w:r>
          </w:p>
        </w:tc>
        <w:tc>
          <w:tcPr>
            <w:tcW w:w="731" w:type="pct"/>
            <w:tcBorders>
              <w:top w:val="single" w:sz="4" w:space="0" w:color="auto"/>
              <w:left w:val="nil"/>
              <w:bottom w:val="single" w:sz="8" w:space="0" w:color="auto"/>
              <w:right w:val="single" w:sz="4" w:space="0" w:color="auto"/>
            </w:tcBorders>
            <w:shd w:val="clear" w:color="auto" w:fill="auto"/>
            <w:noWrap/>
            <w:vAlign w:val="bottom"/>
            <w:hideMark/>
          </w:tcPr>
          <w:p w14:paraId="7DC07D10"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390" w:type="pct"/>
            <w:tcBorders>
              <w:top w:val="nil"/>
              <w:left w:val="nil"/>
              <w:bottom w:val="single" w:sz="8" w:space="0" w:color="auto"/>
              <w:right w:val="single" w:sz="4" w:space="0" w:color="auto"/>
            </w:tcBorders>
            <w:shd w:val="clear" w:color="auto" w:fill="auto"/>
            <w:noWrap/>
            <w:vAlign w:val="bottom"/>
            <w:hideMark/>
          </w:tcPr>
          <w:p w14:paraId="5C8ADA41"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333" w:type="pct"/>
            <w:tcBorders>
              <w:top w:val="nil"/>
              <w:left w:val="nil"/>
              <w:bottom w:val="single" w:sz="8" w:space="0" w:color="auto"/>
              <w:right w:val="single" w:sz="4" w:space="0" w:color="auto"/>
            </w:tcBorders>
            <w:shd w:val="clear" w:color="auto" w:fill="auto"/>
            <w:noWrap/>
            <w:vAlign w:val="bottom"/>
            <w:hideMark/>
          </w:tcPr>
          <w:p w14:paraId="55E3CACD"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396" w:type="pct"/>
            <w:tcBorders>
              <w:top w:val="nil"/>
              <w:left w:val="nil"/>
              <w:bottom w:val="single" w:sz="8" w:space="0" w:color="auto"/>
              <w:right w:val="single" w:sz="4" w:space="0" w:color="auto"/>
            </w:tcBorders>
            <w:shd w:val="clear" w:color="auto" w:fill="auto"/>
            <w:noWrap/>
            <w:vAlign w:val="bottom"/>
            <w:hideMark/>
          </w:tcPr>
          <w:p w14:paraId="1EE7F67D"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 </w:t>
            </w:r>
          </w:p>
        </w:tc>
        <w:tc>
          <w:tcPr>
            <w:tcW w:w="391" w:type="pct"/>
            <w:tcBorders>
              <w:top w:val="nil"/>
              <w:left w:val="nil"/>
              <w:bottom w:val="single" w:sz="8" w:space="0" w:color="auto"/>
              <w:right w:val="single" w:sz="4" w:space="0" w:color="auto"/>
            </w:tcBorders>
            <w:shd w:val="clear" w:color="auto" w:fill="auto"/>
            <w:noWrap/>
            <w:vAlign w:val="bottom"/>
            <w:hideMark/>
          </w:tcPr>
          <w:p w14:paraId="43E7CEFC" w14:textId="77777777" w:rsidR="00295623" w:rsidRPr="00742626" w:rsidRDefault="00295623" w:rsidP="00331ABA">
            <w:pPr>
              <w:spacing w:after="0" w:line="240" w:lineRule="auto"/>
              <w:rPr>
                <w:rFonts w:cs="Calibri"/>
                <w:color w:val="000000"/>
                <w:lang w:val="en-IN" w:eastAsia="en-IN"/>
              </w:rPr>
            </w:pPr>
            <w:r w:rsidRPr="00742626">
              <w:rPr>
                <w:rFonts w:cs="Calibri"/>
                <w:color w:val="000000"/>
                <w:lang w:val="en-IN" w:eastAsia="en-IN"/>
              </w:rPr>
              <w:t>%</w:t>
            </w:r>
          </w:p>
        </w:tc>
        <w:tc>
          <w:tcPr>
            <w:tcW w:w="421" w:type="pct"/>
            <w:tcBorders>
              <w:top w:val="single" w:sz="4" w:space="0" w:color="auto"/>
              <w:left w:val="nil"/>
              <w:bottom w:val="single" w:sz="8" w:space="0" w:color="auto"/>
              <w:right w:val="single" w:sz="8" w:space="0" w:color="auto"/>
            </w:tcBorders>
            <w:shd w:val="clear" w:color="auto" w:fill="auto"/>
            <w:noWrap/>
            <w:vAlign w:val="bottom"/>
            <w:hideMark/>
          </w:tcPr>
          <w:p w14:paraId="2EFC6E84" w14:textId="77777777" w:rsidR="00295623" w:rsidRPr="00742626" w:rsidRDefault="00295623" w:rsidP="00331ABA">
            <w:pPr>
              <w:spacing w:after="0" w:line="240" w:lineRule="auto"/>
              <w:jc w:val="right"/>
              <w:rPr>
                <w:rFonts w:cs="Calibri"/>
                <w:color w:val="000000"/>
                <w:lang w:val="en-IN" w:eastAsia="en-IN"/>
              </w:rPr>
            </w:pPr>
            <w:r w:rsidRPr="00742626">
              <w:rPr>
                <w:rFonts w:cs="Calibri"/>
                <w:color w:val="000000"/>
                <w:lang w:val="en-IN" w:eastAsia="en-IN"/>
              </w:rPr>
              <w:t>0</w:t>
            </w:r>
          </w:p>
        </w:tc>
      </w:tr>
    </w:tbl>
    <w:p w14:paraId="6389856B" w14:textId="40606A00" w:rsidR="002C4D11" w:rsidRPr="00907A0E" w:rsidRDefault="002C4D11" w:rsidP="00295623">
      <w:pPr>
        <w:spacing w:after="0" w:line="240" w:lineRule="auto"/>
      </w:pPr>
    </w:p>
    <w:p w14:paraId="2DD03356" w14:textId="7118A075" w:rsidR="002C4D11" w:rsidRPr="00B7626E" w:rsidRDefault="002C4D11" w:rsidP="00D554C1">
      <w:pPr>
        <w:pStyle w:val="Heading1"/>
        <w:numPr>
          <w:ilvl w:val="0"/>
          <w:numId w:val="0"/>
        </w:numPr>
        <w:ind w:left="432"/>
        <w:jc w:val="center"/>
        <w:rPr>
          <w:rFonts w:asciiTheme="minorHAnsi" w:hAnsiTheme="minorHAnsi" w:cstheme="minorHAnsi"/>
          <w:sz w:val="24"/>
          <w:szCs w:val="24"/>
          <w:u w:val="single"/>
        </w:rPr>
      </w:pPr>
      <w:r w:rsidRPr="00B7626E">
        <w:rPr>
          <w:rFonts w:asciiTheme="minorHAnsi" w:hAnsiTheme="minorHAnsi" w:cstheme="minorHAnsi"/>
          <w:sz w:val="24"/>
          <w:szCs w:val="24"/>
          <w:u w:val="single"/>
        </w:rPr>
        <w:t>CSM F</w:t>
      </w:r>
      <w:r>
        <w:rPr>
          <w:rFonts w:asciiTheme="minorHAnsi" w:hAnsiTheme="minorHAnsi" w:cstheme="minorHAnsi"/>
          <w:sz w:val="24"/>
          <w:szCs w:val="24"/>
          <w:u w:val="single"/>
        </w:rPr>
        <w:t>12</w:t>
      </w:r>
      <w:r w:rsidRPr="00B7626E">
        <w:rPr>
          <w:rFonts w:asciiTheme="minorHAnsi" w:hAnsiTheme="minorHAnsi" w:cstheme="minorHAnsi"/>
          <w:sz w:val="24"/>
          <w:szCs w:val="24"/>
          <w:u w:val="single"/>
        </w:rPr>
        <w:t xml:space="preserve"> - Safety Violation Penalty Criteria</w:t>
      </w:r>
      <w:bookmarkEnd w:id="14"/>
    </w:p>
    <w:p w14:paraId="274E3F70" w14:textId="05BA67F0" w:rsidR="002C4D11" w:rsidRDefault="002C4D11" w:rsidP="002C4D11">
      <w:pPr>
        <w:ind w:left="-180"/>
        <w:jc w:val="both"/>
        <w:rPr>
          <w:rFonts w:asciiTheme="minorHAnsi" w:eastAsia="SimSun" w:hAnsiTheme="minorHAnsi" w:cstheme="minorHAnsi"/>
          <w:b/>
          <w:bCs/>
          <w:sz w:val="24"/>
          <w:szCs w:val="24"/>
          <w:u w:val="single"/>
        </w:rPr>
      </w:pPr>
      <w:r w:rsidRPr="007D0F9A">
        <w:rPr>
          <w:rFonts w:asciiTheme="minorHAnsi" w:eastAsia="SimSun" w:hAnsiTheme="minorHAnsi" w:cstheme="minorHAnsi"/>
          <w:b/>
          <w:bCs/>
          <w:sz w:val="24"/>
          <w:szCs w:val="24"/>
          <w:u w:val="single"/>
        </w:rPr>
        <w:t>Major Violations and Escalation matrix</w:t>
      </w:r>
      <w:r>
        <w:rPr>
          <w:rFonts w:asciiTheme="minorHAnsi" w:eastAsia="SimSun" w:hAnsiTheme="minorHAnsi" w:cstheme="minorHAnsi"/>
          <w:b/>
          <w:bCs/>
          <w:sz w:val="24"/>
          <w:szCs w:val="24"/>
          <w:u w:val="single"/>
        </w:rPr>
        <w:t>-</w:t>
      </w:r>
    </w:p>
    <w:tbl>
      <w:tblPr>
        <w:tblStyle w:val="TableGrid"/>
        <w:tblpPr w:leftFromText="180" w:rightFromText="180" w:vertAnchor="text" w:horzAnchor="margin" w:tblpX="-147" w:tblpY="5"/>
        <w:tblW w:w="9820" w:type="dxa"/>
        <w:tblLook w:val="04A0" w:firstRow="1" w:lastRow="0" w:firstColumn="1" w:lastColumn="0" w:noHBand="0" w:noVBand="1"/>
      </w:tblPr>
      <w:tblGrid>
        <w:gridCol w:w="881"/>
        <w:gridCol w:w="4544"/>
        <w:gridCol w:w="709"/>
        <w:gridCol w:w="709"/>
        <w:gridCol w:w="665"/>
        <w:gridCol w:w="709"/>
        <w:gridCol w:w="1603"/>
      </w:tblGrid>
      <w:tr w:rsidR="002C4D11" w14:paraId="0CB88B84" w14:textId="77777777" w:rsidTr="002C4D11">
        <w:trPr>
          <w:trHeight w:val="440"/>
        </w:trPr>
        <w:tc>
          <w:tcPr>
            <w:tcW w:w="5425" w:type="dxa"/>
            <w:gridSpan w:val="2"/>
          </w:tcPr>
          <w:p w14:paraId="7FE47351" w14:textId="77777777" w:rsidR="002C4D11" w:rsidRPr="0004025B" w:rsidRDefault="002C4D11" w:rsidP="002C4D11">
            <w:pPr>
              <w:spacing w:after="0" w:line="240" w:lineRule="auto"/>
              <w:jc w:val="center"/>
              <w:rPr>
                <w:rFonts w:asciiTheme="minorHAnsi" w:eastAsia="SimSun" w:hAnsiTheme="minorHAnsi" w:cstheme="minorHAnsi"/>
                <w:b/>
                <w:bCs/>
              </w:rPr>
            </w:pPr>
            <w:r w:rsidRPr="0004025B">
              <w:rPr>
                <w:rFonts w:asciiTheme="minorHAnsi" w:eastAsia="SimSun" w:hAnsiTheme="minorHAnsi" w:cstheme="minorHAnsi"/>
                <w:b/>
                <w:bCs/>
              </w:rPr>
              <w:t>Consequence of safety violation observed not related to incidents or accidents</w:t>
            </w:r>
          </w:p>
        </w:tc>
        <w:tc>
          <w:tcPr>
            <w:tcW w:w="4395" w:type="dxa"/>
            <w:gridSpan w:val="5"/>
          </w:tcPr>
          <w:p w14:paraId="7A28DD23" w14:textId="77777777" w:rsidR="002C4D11" w:rsidRPr="0004025B" w:rsidRDefault="002C4D11" w:rsidP="002C4D11">
            <w:pPr>
              <w:jc w:val="center"/>
              <w:rPr>
                <w:rFonts w:asciiTheme="minorHAnsi" w:eastAsia="SimSun" w:hAnsiTheme="minorHAnsi" w:cstheme="minorHAnsi"/>
                <w:b/>
                <w:bCs/>
              </w:rPr>
            </w:pPr>
            <w:r w:rsidRPr="0004025B">
              <w:rPr>
                <w:rFonts w:asciiTheme="minorHAnsi" w:eastAsia="SimSun" w:hAnsiTheme="minorHAnsi" w:cstheme="minorHAnsi"/>
                <w:b/>
                <w:bCs/>
              </w:rPr>
              <w:t>Violations</w:t>
            </w:r>
          </w:p>
        </w:tc>
      </w:tr>
      <w:tr w:rsidR="002C4D11" w:rsidRPr="002B453C" w14:paraId="213AB454" w14:textId="77777777" w:rsidTr="002C4D11">
        <w:trPr>
          <w:trHeight w:val="512"/>
        </w:trPr>
        <w:tc>
          <w:tcPr>
            <w:tcW w:w="881" w:type="dxa"/>
          </w:tcPr>
          <w:p w14:paraId="1ECD0DEA" w14:textId="77777777" w:rsidR="002C4D11" w:rsidRPr="002B453C" w:rsidRDefault="002C4D11" w:rsidP="002C4D11">
            <w:pPr>
              <w:jc w:val="center"/>
              <w:rPr>
                <w:rFonts w:asciiTheme="minorHAnsi" w:eastAsia="SimSun" w:hAnsiTheme="minorHAnsi" w:cstheme="minorHAnsi"/>
                <w:b/>
                <w:bCs/>
              </w:rPr>
            </w:pPr>
            <w:r w:rsidRPr="002B453C">
              <w:rPr>
                <w:rFonts w:asciiTheme="minorHAnsi" w:eastAsia="SimSun" w:hAnsiTheme="minorHAnsi" w:cstheme="minorHAnsi"/>
                <w:b/>
                <w:bCs/>
              </w:rPr>
              <w:t>Sl. No.</w:t>
            </w:r>
          </w:p>
        </w:tc>
        <w:tc>
          <w:tcPr>
            <w:tcW w:w="4544" w:type="dxa"/>
          </w:tcPr>
          <w:p w14:paraId="3B9B7E02" w14:textId="77777777" w:rsidR="002C4D11" w:rsidRPr="00BC45DA" w:rsidRDefault="002C4D11" w:rsidP="002C4D11">
            <w:pPr>
              <w:jc w:val="center"/>
              <w:rPr>
                <w:rFonts w:asciiTheme="minorHAnsi" w:eastAsia="SimSun" w:hAnsiTheme="minorHAnsi" w:cstheme="minorHAnsi"/>
                <w:b/>
                <w:bCs/>
                <w:u w:val="single"/>
              </w:rPr>
            </w:pPr>
            <w:r w:rsidRPr="00BC45DA">
              <w:rPr>
                <w:rFonts w:asciiTheme="minorHAnsi" w:eastAsia="SimSun" w:hAnsiTheme="minorHAnsi" w:cstheme="minorHAnsi"/>
                <w:b/>
                <w:bCs/>
                <w:u w:val="single"/>
              </w:rPr>
              <w:t>Safety Violation</w:t>
            </w:r>
          </w:p>
        </w:tc>
        <w:tc>
          <w:tcPr>
            <w:tcW w:w="709" w:type="dxa"/>
          </w:tcPr>
          <w:p w14:paraId="573DEED0"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1st</w:t>
            </w:r>
          </w:p>
        </w:tc>
        <w:tc>
          <w:tcPr>
            <w:tcW w:w="709" w:type="dxa"/>
          </w:tcPr>
          <w:p w14:paraId="7DFF8477" w14:textId="77777777" w:rsidR="002C4D11" w:rsidRPr="00BC45DA" w:rsidRDefault="002C4D11" w:rsidP="002C4D11">
            <w:pPr>
              <w:jc w:val="center"/>
              <w:rPr>
                <w:rFonts w:asciiTheme="minorHAnsi" w:eastAsia="SimSun" w:hAnsiTheme="minorHAnsi" w:cstheme="minorHAnsi"/>
                <w:b/>
                <w:bCs/>
                <w:u w:val="single"/>
              </w:rPr>
            </w:pPr>
            <w:r w:rsidRPr="00BC45DA">
              <w:rPr>
                <w:rFonts w:asciiTheme="minorHAnsi" w:eastAsia="SimSun" w:hAnsiTheme="minorHAnsi" w:cstheme="minorHAnsi"/>
                <w:b/>
                <w:bCs/>
                <w:u w:val="single"/>
              </w:rPr>
              <w:t>2nd</w:t>
            </w:r>
          </w:p>
        </w:tc>
        <w:tc>
          <w:tcPr>
            <w:tcW w:w="665" w:type="dxa"/>
          </w:tcPr>
          <w:p w14:paraId="4E89C071" w14:textId="77777777" w:rsidR="002C4D11" w:rsidRPr="002B453C" w:rsidRDefault="002C4D11" w:rsidP="002C4D11">
            <w:pPr>
              <w:jc w:val="center"/>
              <w:rPr>
                <w:rFonts w:asciiTheme="minorHAnsi" w:eastAsia="SimSun" w:hAnsiTheme="minorHAnsi" w:cstheme="minorHAnsi"/>
                <w:b/>
                <w:bCs/>
                <w:u w:val="single"/>
              </w:rPr>
            </w:pPr>
            <w:r w:rsidRPr="002B453C">
              <w:rPr>
                <w:rFonts w:asciiTheme="minorHAnsi" w:eastAsia="SimSun" w:hAnsiTheme="minorHAnsi" w:cstheme="minorHAnsi"/>
                <w:b/>
                <w:bCs/>
                <w:u w:val="single"/>
              </w:rPr>
              <w:t>3rd</w:t>
            </w:r>
          </w:p>
        </w:tc>
        <w:tc>
          <w:tcPr>
            <w:tcW w:w="709" w:type="dxa"/>
          </w:tcPr>
          <w:p w14:paraId="15A88898" w14:textId="77777777" w:rsidR="002C4D11" w:rsidRPr="002B453C" w:rsidRDefault="002C4D11" w:rsidP="002C4D11">
            <w:pPr>
              <w:jc w:val="center"/>
              <w:rPr>
                <w:rFonts w:asciiTheme="minorHAnsi" w:eastAsia="SimSun" w:hAnsiTheme="minorHAnsi" w:cstheme="minorHAnsi"/>
                <w:b/>
                <w:bCs/>
                <w:u w:val="single"/>
              </w:rPr>
            </w:pPr>
            <w:r w:rsidRPr="002B453C">
              <w:rPr>
                <w:rFonts w:asciiTheme="minorHAnsi" w:eastAsia="SimSun" w:hAnsiTheme="minorHAnsi" w:cstheme="minorHAnsi"/>
                <w:b/>
                <w:bCs/>
                <w:u w:val="single"/>
              </w:rPr>
              <w:t>4th</w:t>
            </w:r>
          </w:p>
        </w:tc>
        <w:tc>
          <w:tcPr>
            <w:tcW w:w="1603" w:type="dxa"/>
          </w:tcPr>
          <w:p w14:paraId="7D8CE504" w14:textId="77777777" w:rsidR="002C4D11" w:rsidRPr="002B453C" w:rsidRDefault="002C4D11" w:rsidP="002C4D11">
            <w:pPr>
              <w:spacing w:after="0"/>
              <w:jc w:val="center"/>
              <w:rPr>
                <w:rFonts w:asciiTheme="minorHAnsi" w:eastAsia="SimSun" w:hAnsiTheme="minorHAnsi" w:cstheme="minorHAnsi"/>
                <w:b/>
                <w:bCs/>
                <w:u w:val="single"/>
              </w:rPr>
            </w:pPr>
            <w:r w:rsidRPr="002B453C">
              <w:rPr>
                <w:rFonts w:asciiTheme="minorHAnsi" w:eastAsia="SimSun" w:hAnsiTheme="minorHAnsi" w:cstheme="minorHAnsi"/>
                <w:b/>
                <w:bCs/>
                <w:u w:val="single"/>
              </w:rPr>
              <w:t>Subsequent violation</w:t>
            </w:r>
          </w:p>
        </w:tc>
      </w:tr>
      <w:tr w:rsidR="002C4D11" w:rsidRPr="002B453C" w14:paraId="30F9DC7E" w14:textId="77777777" w:rsidTr="002C4D11">
        <w:trPr>
          <w:trHeight w:val="440"/>
        </w:trPr>
        <w:tc>
          <w:tcPr>
            <w:tcW w:w="881" w:type="dxa"/>
          </w:tcPr>
          <w:p w14:paraId="6424C751" w14:textId="77777777" w:rsidR="002C4D11" w:rsidRPr="00BC45DA" w:rsidRDefault="002C4D11" w:rsidP="002C4D11">
            <w:pPr>
              <w:spacing w:after="0"/>
              <w:jc w:val="center"/>
              <w:rPr>
                <w:rFonts w:asciiTheme="minorHAnsi" w:eastAsia="SimSun" w:hAnsiTheme="minorHAnsi" w:cstheme="minorHAnsi"/>
                <w:b/>
                <w:bCs/>
              </w:rPr>
            </w:pPr>
            <w:r w:rsidRPr="00BC45DA">
              <w:rPr>
                <w:rFonts w:asciiTheme="minorHAnsi" w:eastAsia="SimSun" w:hAnsiTheme="minorHAnsi" w:cstheme="minorHAnsi"/>
                <w:b/>
                <w:bCs/>
              </w:rPr>
              <w:t>1</w:t>
            </w:r>
          </w:p>
        </w:tc>
        <w:tc>
          <w:tcPr>
            <w:tcW w:w="4544" w:type="dxa"/>
          </w:tcPr>
          <w:p w14:paraId="71FF4F3B" w14:textId="77777777" w:rsidR="002C4D11" w:rsidRPr="00BC45DA" w:rsidRDefault="002C4D11" w:rsidP="002C4D11">
            <w:pPr>
              <w:spacing w:after="0" w:line="240" w:lineRule="auto"/>
              <w:rPr>
                <w:rFonts w:asciiTheme="minorHAnsi" w:eastAsia="SimSun" w:hAnsiTheme="minorHAnsi" w:cstheme="minorHAnsi"/>
              </w:rPr>
            </w:pPr>
            <w:r w:rsidRPr="00BC45DA">
              <w:rPr>
                <w:rFonts w:asciiTheme="minorHAnsi" w:eastAsia="SimSun" w:hAnsiTheme="minorHAnsi" w:cstheme="minorHAnsi"/>
              </w:rPr>
              <w:t>Working without required PPE</w:t>
            </w:r>
            <w:r>
              <w:rPr>
                <w:rFonts w:asciiTheme="minorHAnsi" w:eastAsia="SimSun" w:hAnsiTheme="minorHAnsi" w:cstheme="minorHAnsi"/>
              </w:rPr>
              <w:t xml:space="preserve"> such as </w:t>
            </w:r>
            <w:r w:rsidRPr="00BC45DA">
              <w:rPr>
                <w:rFonts w:asciiTheme="minorHAnsi" w:eastAsia="SimSun" w:hAnsiTheme="minorHAnsi" w:cstheme="minorHAnsi"/>
              </w:rPr>
              <w:t>Helmet/gloves/safety shoes/Safety harness etc</w:t>
            </w:r>
            <w:r>
              <w:rPr>
                <w:rFonts w:asciiTheme="minorHAnsi" w:eastAsia="SimSun" w:hAnsiTheme="minorHAnsi" w:cstheme="minorHAnsi"/>
              </w:rPr>
              <w:t>.</w:t>
            </w:r>
          </w:p>
        </w:tc>
        <w:tc>
          <w:tcPr>
            <w:tcW w:w="709" w:type="dxa"/>
            <w:shd w:val="clear" w:color="auto" w:fill="FFFF00"/>
          </w:tcPr>
          <w:p w14:paraId="6A8F7E58"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A</w:t>
            </w:r>
          </w:p>
        </w:tc>
        <w:tc>
          <w:tcPr>
            <w:tcW w:w="709" w:type="dxa"/>
            <w:shd w:val="clear" w:color="auto" w:fill="FF0066"/>
          </w:tcPr>
          <w:p w14:paraId="1DEEF62C"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B</w:t>
            </w:r>
          </w:p>
        </w:tc>
        <w:tc>
          <w:tcPr>
            <w:tcW w:w="665" w:type="dxa"/>
            <w:shd w:val="clear" w:color="auto" w:fill="FF0000"/>
          </w:tcPr>
          <w:p w14:paraId="7366C7A7"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709" w:type="dxa"/>
            <w:shd w:val="clear" w:color="auto" w:fill="AEAAAA" w:themeFill="background2" w:themeFillShade="BF"/>
          </w:tcPr>
          <w:p w14:paraId="4906516C"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1603" w:type="dxa"/>
            <w:vMerge w:val="restart"/>
          </w:tcPr>
          <w:p w14:paraId="126E6A8A"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Will Attract the same penalty as 4th violation</w:t>
            </w:r>
          </w:p>
        </w:tc>
      </w:tr>
      <w:tr w:rsidR="002C4D11" w:rsidRPr="002B453C" w14:paraId="1ECDC88E" w14:textId="77777777" w:rsidTr="002C4D11">
        <w:trPr>
          <w:trHeight w:val="242"/>
        </w:trPr>
        <w:tc>
          <w:tcPr>
            <w:tcW w:w="881" w:type="dxa"/>
          </w:tcPr>
          <w:p w14:paraId="7C8C95A0"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2</w:t>
            </w:r>
          </w:p>
        </w:tc>
        <w:tc>
          <w:tcPr>
            <w:tcW w:w="4544" w:type="dxa"/>
          </w:tcPr>
          <w:p w14:paraId="385522BF" w14:textId="77777777" w:rsidR="002C4D11" w:rsidRPr="00BC45DA" w:rsidRDefault="002C4D11" w:rsidP="002C4D11">
            <w:pPr>
              <w:rPr>
                <w:rFonts w:asciiTheme="minorHAnsi" w:eastAsia="SimSun" w:hAnsiTheme="minorHAnsi" w:cstheme="minorHAnsi"/>
              </w:rPr>
            </w:pPr>
            <w:r w:rsidRPr="00BC45DA">
              <w:rPr>
                <w:rFonts w:asciiTheme="minorHAnsi" w:eastAsia="SimSun" w:hAnsiTheme="minorHAnsi" w:cstheme="minorHAnsi"/>
              </w:rPr>
              <w:t>Working without proper tools and tackles</w:t>
            </w:r>
          </w:p>
        </w:tc>
        <w:tc>
          <w:tcPr>
            <w:tcW w:w="709" w:type="dxa"/>
            <w:shd w:val="clear" w:color="auto" w:fill="FFFF00"/>
          </w:tcPr>
          <w:p w14:paraId="3522CA89"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A</w:t>
            </w:r>
          </w:p>
        </w:tc>
        <w:tc>
          <w:tcPr>
            <w:tcW w:w="709" w:type="dxa"/>
            <w:shd w:val="clear" w:color="auto" w:fill="FF0066"/>
          </w:tcPr>
          <w:p w14:paraId="12C0B8BF"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B</w:t>
            </w:r>
          </w:p>
        </w:tc>
        <w:tc>
          <w:tcPr>
            <w:tcW w:w="665" w:type="dxa"/>
            <w:shd w:val="clear" w:color="auto" w:fill="FF0000"/>
          </w:tcPr>
          <w:p w14:paraId="067C3C1A"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709" w:type="dxa"/>
            <w:shd w:val="clear" w:color="auto" w:fill="AEAAAA" w:themeFill="background2" w:themeFillShade="BF"/>
          </w:tcPr>
          <w:p w14:paraId="671A5436"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1603" w:type="dxa"/>
            <w:vMerge/>
          </w:tcPr>
          <w:p w14:paraId="781D803E" w14:textId="77777777" w:rsidR="002C4D11" w:rsidRPr="002B453C" w:rsidRDefault="002C4D11" w:rsidP="002C4D11">
            <w:pPr>
              <w:rPr>
                <w:rFonts w:asciiTheme="minorHAnsi" w:eastAsia="SimSun" w:hAnsiTheme="minorHAnsi" w:cstheme="minorHAnsi"/>
                <w:b/>
                <w:bCs/>
                <w:u w:val="single"/>
              </w:rPr>
            </w:pPr>
          </w:p>
        </w:tc>
      </w:tr>
      <w:tr w:rsidR="002C4D11" w:rsidRPr="002B453C" w14:paraId="0338818C" w14:textId="77777777" w:rsidTr="002C4D11">
        <w:tc>
          <w:tcPr>
            <w:tcW w:w="881" w:type="dxa"/>
          </w:tcPr>
          <w:p w14:paraId="5793B724"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3</w:t>
            </w:r>
          </w:p>
        </w:tc>
        <w:tc>
          <w:tcPr>
            <w:tcW w:w="4544" w:type="dxa"/>
          </w:tcPr>
          <w:p w14:paraId="58E5CBD3"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Poor or bad condition of   Crane/Hydra/Vehicle and/or Incompetent driver and/or helper).</w:t>
            </w:r>
          </w:p>
        </w:tc>
        <w:tc>
          <w:tcPr>
            <w:tcW w:w="709" w:type="dxa"/>
            <w:shd w:val="clear" w:color="auto" w:fill="FF3399"/>
          </w:tcPr>
          <w:p w14:paraId="02C93F23"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B</w:t>
            </w:r>
          </w:p>
        </w:tc>
        <w:tc>
          <w:tcPr>
            <w:tcW w:w="709" w:type="dxa"/>
            <w:shd w:val="clear" w:color="auto" w:fill="FF0000"/>
          </w:tcPr>
          <w:p w14:paraId="7D87E140"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665" w:type="dxa"/>
            <w:shd w:val="clear" w:color="auto" w:fill="AEAAAA" w:themeFill="background2" w:themeFillShade="BF"/>
          </w:tcPr>
          <w:p w14:paraId="60D955A7"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709" w:type="dxa"/>
            <w:shd w:val="clear" w:color="auto" w:fill="000000" w:themeFill="text1"/>
          </w:tcPr>
          <w:p w14:paraId="0CB7CCC0"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E</w:t>
            </w:r>
          </w:p>
        </w:tc>
        <w:tc>
          <w:tcPr>
            <w:tcW w:w="1603" w:type="dxa"/>
            <w:vMerge w:val="restart"/>
          </w:tcPr>
          <w:p w14:paraId="02369681" w14:textId="77777777" w:rsidR="002C4D11" w:rsidRPr="00BC45DA" w:rsidRDefault="002C4D11" w:rsidP="002C4D11">
            <w:pPr>
              <w:rPr>
                <w:rFonts w:asciiTheme="minorHAnsi" w:eastAsia="SimSun" w:hAnsiTheme="minorHAnsi" w:cstheme="minorHAnsi"/>
              </w:rPr>
            </w:pPr>
            <w:r w:rsidRPr="00BC45DA">
              <w:rPr>
                <w:rFonts w:asciiTheme="minorHAnsi" w:eastAsia="SimSun" w:hAnsiTheme="minorHAnsi" w:cstheme="minorHAnsi"/>
              </w:rPr>
              <w:t>Termination of Contract and blacklisting after repetition of violations (3 to 4 times as the case may be)</w:t>
            </w:r>
          </w:p>
        </w:tc>
      </w:tr>
      <w:tr w:rsidR="002C4D11" w:rsidRPr="002B453C" w14:paraId="47350450" w14:textId="77777777" w:rsidTr="002C4D11">
        <w:tc>
          <w:tcPr>
            <w:tcW w:w="881" w:type="dxa"/>
          </w:tcPr>
          <w:p w14:paraId="29CE918F" w14:textId="77777777" w:rsidR="002C4D11" w:rsidRPr="00BC45DA" w:rsidRDefault="002C4D11" w:rsidP="002C4D11">
            <w:pPr>
              <w:spacing w:after="0"/>
              <w:jc w:val="center"/>
              <w:rPr>
                <w:rFonts w:asciiTheme="minorHAnsi" w:eastAsia="SimSun" w:hAnsiTheme="minorHAnsi" w:cstheme="minorHAnsi"/>
                <w:b/>
                <w:bCs/>
              </w:rPr>
            </w:pPr>
            <w:r w:rsidRPr="00BC45DA">
              <w:rPr>
                <w:rFonts w:asciiTheme="minorHAnsi" w:eastAsia="SimSun" w:hAnsiTheme="minorHAnsi" w:cstheme="minorHAnsi"/>
                <w:b/>
                <w:bCs/>
              </w:rPr>
              <w:t>4</w:t>
            </w:r>
          </w:p>
        </w:tc>
        <w:tc>
          <w:tcPr>
            <w:tcW w:w="4544" w:type="dxa"/>
          </w:tcPr>
          <w:p w14:paraId="74B2E02D"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Improper Working at Height</w:t>
            </w:r>
          </w:p>
        </w:tc>
        <w:tc>
          <w:tcPr>
            <w:tcW w:w="709" w:type="dxa"/>
            <w:shd w:val="clear" w:color="auto" w:fill="FF3399"/>
          </w:tcPr>
          <w:p w14:paraId="0D4F109E"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B</w:t>
            </w:r>
          </w:p>
        </w:tc>
        <w:tc>
          <w:tcPr>
            <w:tcW w:w="709" w:type="dxa"/>
            <w:shd w:val="clear" w:color="auto" w:fill="FF0000"/>
          </w:tcPr>
          <w:p w14:paraId="2D3D3107"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665" w:type="dxa"/>
            <w:shd w:val="clear" w:color="auto" w:fill="AEAAAA" w:themeFill="background2" w:themeFillShade="BF"/>
          </w:tcPr>
          <w:p w14:paraId="1F8E92CA"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709" w:type="dxa"/>
            <w:shd w:val="clear" w:color="auto" w:fill="000000" w:themeFill="text1"/>
          </w:tcPr>
          <w:p w14:paraId="3BA22088" w14:textId="77777777" w:rsidR="002C4D11" w:rsidRPr="00BC45DA" w:rsidRDefault="002C4D11" w:rsidP="002C4D11">
            <w:pPr>
              <w:spacing w:after="0"/>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E</w:t>
            </w:r>
          </w:p>
        </w:tc>
        <w:tc>
          <w:tcPr>
            <w:tcW w:w="1603" w:type="dxa"/>
            <w:vMerge/>
          </w:tcPr>
          <w:p w14:paraId="55C6D061" w14:textId="77777777" w:rsidR="002C4D11" w:rsidRPr="002B453C" w:rsidRDefault="002C4D11" w:rsidP="002C4D11">
            <w:pPr>
              <w:spacing w:after="0"/>
              <w:rPr>
                <w:rFonts w:asciiTheme="minorHAnsi" w:eastAsia="SimSun" w:hAnsiTheme="minorHAnsi" w:cstheme="minorHAnsi"/>
                <w:b/>
                <w:bCs/>
                <w:u w:val="single"/>
              </w:rPr>
            </w:pPr>
          </w:p>
        </w:tc>
      </w:tr>
      <w:tr w:rsidR="002C4D11" w:rsidRPr="002B453C" w14:paraId="34DAF9A7" w14:textId="77777777" w:rsidTr="002C4D11">
        <w:tc>
          <w:tcPr>
            <w:tcW w:w="881" w:type="dxa"/>
          </w:tcPr>
          <w:p w14:paraId="57F33A31"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5</w:t>
            </w:r>
          </w:p>
        </w:tc>
        <w:tc>
          <w:tcPr>
            <w:tcW w:w="4544" w:type="dxa"/>
          </w:tcPr>
          <w:p w14:paraId="290C4E6E"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Untrained /unauthorized workman engaged in high-risk jobs</w:t>
            </w:r>
          </w:p>
        </w:tc>
        <w:tc>
          <w:tcPr>
            <w:tcW w:w="709" w:type="dxa"/>
            <w:shd w:val="clear" w:color="auto" w:fill="FF3399"/>
          </w:tcPr>
          <w:p w14:paraId="5829A9A0"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B</w:t>
            </w:r>
          </w:p>
        </w:tc>
        <w:tc>
          <w:tcPr>
            <w:tcW w:w="709" w:type="dxa"/>
            <w:shd w:val="clear" w:color="auto" w:fill="FF0000"/>
          </w:tcPr>
          <w:p w14:paraId="515D4CE5"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665" w:type="dxa"/>
            <w:shd w:val="clear" w:color="auto" w:fill="AEAAAA" w:themeFill="background2" w:themeFillShade="BF"/>
          </w:tcPr>
          <w:p w14:paraId="035BCB01"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709" w:type="dxa"/>
            <w:shd w:val="clear" w:color="auto" w:fill="000000" w:themeFill="text1"/>
          </w:tcPr>
          <w:p w14:paraId="7387A8B9"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E</w:t>
            </w:r>
          </w:p>
        </w:tc>
        <w:tc>
          <w:tcPr>
            <w:tcW w:w="1603" w:type="dxa"/>
            <w:vMerge/>
          </w:tcPr>
          <w:p w14:paraId="3660A65C" w14:textId="77777777" w:rsidR="002C4D11" w:rsidRPr="002B453C" w:rsidRDefault="002C4D11" w:rsidP="002C4D11">
            <w:pPr>
              <w:rPr>
                <w:rFonts w:asciiTheme="minorHAnsi" w:eastAsia="SimSun" w:hAnsiTheme="minorHAnsi" w:cstheme="minorHAnsi"/>
                <w:b/>
                <w:bCs/>
                <w:u w:val="single"/>
              </w:rPr>
            </w:pPr>
          </w:p>
        </w:tc>
      </w:tr>
      <w:tr w:rsidR="002C4D11" w:rsidRPr="002B453C" w14:paraId="0D3C90EC" w14:textId="77777777" w:rsidTr="002C4D11">
        <w:trPr>
          <w:trHeight w:val="260"/>
        </w:trPr>
        <w:tc>
          <w:tcPr>
            <w:tcW w:w="881" w:type="dxa"/>
          </w:tcPr>
          <w:p w14:paraId="4FA85A87"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6</w:t>
            </w:r>
          </w:p>
        </w:tc>
        <w:tc>
          <w:tcPr>
            <w:tcW w:w="4544" w:type="dxa"/>
          </w:tcPr>
          <w:p w14:paraId="08A5C53D"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Violation of SOP or WI or LOTO</w:t>
            </w:r>
          </w:p>
        </w:tc>
        <w:tc>
          <w:tcPr>
            <w:tcW w:w="709" w:type="dxa"/>
            <w:shd w:val="clear" w:color="auto" w:fill="FF0000"/>
          </w:tcPr>
          <w:p w14:paraId="5A8C609E"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709" w:type="dxa"/>
            <w:shd w:val="clear" w:color="auto" w:fill="AEAAAA" w:themeFill="background2" w:themeFillShade="BF"/>
          </w:tcPr>
          <w:p w14:paraId="566374B9"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665" w:type="dxa"/>
            <w:shd w:val="clear" w:color="auto" w:fill="000000" w:themeFill="text1"/>
          </w:tcPr>
          <w:p w14:paraId="4081C98E"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E</w:t>
            </w:r>
          </w:p>
        </w:tc>
        <w:tc>
          <w:tcPr>
            <w:tcW w:w="709" w:type="dxa"/>
          </w:tcPr>
          <w:p w14:paraId="4E1E1916" w14:textId="77777777" w:rsidR="002C4D11" w:rsidRPr="00BC45DA" w:rsidRDefault="002C4D11" w:rsidP="002C4D11">
            <w:pPr>
              <w:jc w:val="center"/>
              <w:rPr>
                <w:rFonts w:asciiTheme="minorHAnsi" w:eastAsia="SimSun" w:hAnsiTheme="minorHAnsi" w:cstheme="minorHAnsi"/>
                <w:b/>
                <w:bCs/>
                <w:sz w:val="24"/>
                <w:szCs w:val="24"/>
              </w:rPr>
            </w:pPr>
          </w:p>
        </w:tc>
        <w:tc>
          <w:tcPr>
            <w:tcW w:w="1603" w:type="dxa"/>
            <w:vMerge/>
          </w:tcPr>
          <w:p w14:paraId="73B54C49" w14:textId="77777777" w:rsidR="002C4D11" w:rsidRPr="002B453C" w:rsidRDefault="002C4D11" w:rsidP="002C4D11">
            <w:pPr>
              <w:rPr>
                <w:rFonts w:asciiTheme="minorHAnsi" w:eastAsia="SimSun" w:hAnsiTheme="minorHAnsi" w:cstheme="minorHAnsi"/>
                <w:b/>
                <w:bCs/>
                <w:u w:val="single"/>
              </w:rPr>
            </w:pPr>
          </w:p>
        </w:tc>
      </w:tr>
      <w:tr w:rsidR="002C4D11" w:rsidRPr="002B453C" w14:paraId="4A8E4E60" w14:textId="77777777" w:rsidTr="002C4D11">
        <w:tc>
          <w:tcPr>
            <w:tcW w:w="881" w:type="dxa"/>
          </w:tcPr>
          <w:p w14:paraId="67905FB6" w14:textId="77777777" w:rsidR="002C4D11" w:rsidRPr="00BC45DA" w:rsidRDefault="002C4D11" w:rsidP="002C4D11">
            <w:pPr>
              <w:jc w:val="center"/>
              <w:rPr>
                <w:rFonts w:asciiTheme="minorHAnsi" w:eastAsia="SimSun" w:hAnsiTheme="minorHAnsi" w:cstheme="minorHAnsi"/>
                <w:b/>
                <w:bCs/>
              </w:rPr>
            </w:pPr>
            <w:r w:rsidRPr="00BC45DA">
              <w:rPr>
                <w:rFonts w:asciiTheme="minorHAnsi" w:eastAsia="SimSun" w:hAnsiTheme="minorHAnsi" w:cstheme="minorHAnsi"/>
                <w:b/>
                <w:bCs/>
              </w:rPr>
              <w:t>7</w:t>
            </w:r>
          </w:p>
        </w:tc>
        <w:tc>
          <w:tcPr>
            <w:tcW w:w="4544" w:type="dxa"/>
          </w:tcPr>
          <w:p w14:paraId="28B4A8E1" w14:textId="77777777" w:rsidR="002C4D11" w:rsidRPr="00BC45DA" w:rsidRDefault="002C4D11" w:rsidP="002C4D11">
            <w:pPr>
              <w:spacing w:after="0"/>
              <w:rPr>
                <w:rFonts w:asciiTheme="minorHAnsi" w:eastAsia="SimSun" w:hAnsiTheme="minorHAnsi" w:cstheme="minorHAnsi"/>
              </w:rPr>
            </w:pPr>
            <w:r w:rsidRPr="00BC45DA">
              <w:rPr>
                <w:rFonts w:asciiTheme="minorHAnsi" w:eastAsia="SimSun" w:hAnsiTheme="minorHAnsi" w:cstheme="minorHAnsi"/>
              </w:rPr>
              <w:t>Working without PTW or LC / Without authorization / Without creating Safe Zone</w:t>
            </w:r>
          </w:p>
        </w:tc>
        <w:tc>
          <w:tcPr>
            <w:tcW w:w="709" w:type="dxa"/>
            <w:shd w:val="clear" w:color="auto" w:fill="FF0000"/>
          </w:tcPr>
          <w:p w14:paraId="35BF7876"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C</w:t>
            </w:r>
          </w:p>
        </w:tc>
        <w:tc>
          <w:tcPr>
            <w:tcW w:w="709" w:type="dxa"/>
            <w:shd w:val="clear" w:color="auto" w:fill="AEAAAA" w:themeFill="background2" w:themeFillShade="BF"/>
          </w:tcPr>
          <w:p w14:paraId="0D7D0D9A"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D</w:t>
            </w:r>
          </w:p>
        </w:tc>
        <w:tc>
          <w:tcPr>
            <w:tcW w:w="665" w:type="dxa"/>
            <w:shd w:val="clear" w:color="auto" w:fill="000000" w:themeFill="text1"/>
          </w:tcPr>
          <w:p w14:paraId="117F9268" w14:textId="77777777" w:rsidR="002C4D11" w:rsidRPr="00BC45DA" w:rsidRDefault="002C4D11" w:rsidP="002C4D11">
            <w:pPr>
              <w:jc w:val="center"/>
              <w:rPr>
                <w:rFonts w:asciiTheme="minorHAnsi" w:eastAsia="SimSun" w:hAnsiTheme="minorHAnsi" w:cstheme="minorHAnsi"/>
                <w:b/>
                <w:bCs/>
                <w:sz w:val="24"/>
                <w:szCs w:val="24"/>
              </w:rPr>
            </w:pPr>
            <w:r w:rsidRPr="00BC45DA">
              <w:rPr>
                <w:rFonts w:asciiTheme="minorHAnsi" w:eastAsia="SimSun" w:hAnsiTheme="minorHAnsi" w:cstheme="minorHAnsi"/>
                <w:b/>
                <w:bCs/>
                <w:sz w:val="24"/>
                <w:szCs w:val="24"/>
              </w:rPr>
              <w:t>E</w:t>
            </w:r>
          </w:p>
        </w:tc>
        <w:tc>
          <w:tcPr>
            <w:tcW w:w="709" w:type="dxa"/>
          </w:tcPr>
          <w:p w14:paraId="662061DE" w14:textId="77777777" w:rsidR="002C4D11" w:rsidRPr="00BC45DA" w:rsidRDefault="002C4D11" w:rsidP="002C4D11">
            <w:pPr>
              <w:jc w:val="center"/>
              <w:rPr>
                <w:rFonts w:asciiTheme="minorHAnsi" w:eastAsia="SimSun" w:hAnsiTheme="minorHAnsi" w:cstheme="minorHAnsi"/>
                <w:b/>
                <w:bCs/>
                <w:sz w:val="24"/>
                <w:szCs w:val="24"/>
              </w:rPr>
            </w:pPr>
          </w:p>
        </w:tc>
        <w:tc>
          <w:tcPr>
            <w:tcW w:w="1603" w:type="dxa"/>
            <w:vMerge/>
          </w:tcPr>
          <w:p w14:paraId="0357636F" w14:textId="77777777" w:rsidR="002C4D11" w:rsidRPr="002B453C" w:rsidRDefault="002C4D11" w:rsidP="002C4D11">
            <w:pPr>
              <w:rPr>
                <w:rFonts w:asciiTheme="minorHAnsi" w:eastAsia="SimSun" w:hAnsiTheme="minorHAnsi" w:cstheme="minorHAnsi"/>
                <w:b/>
                <w:bCs/>
                <w:u w:val="single"/>
              </w:rPr>
            </w:pPr>
          </w:p>
        </w:tc>
      </w:tr>
    </w:tbl>
    <w:p w14:paraId="5061836E" w14:textId="77777777" w:rsidR="002C4D11" w:rsidRDefault="002C4D11" w:rsidP="002C4D11">
      <w:pPr>
        <w:ind w:left="-180"/>
        <w:jc w:val="both"/>
        <w:rPr>
          <w:rFonts w:asciiTheme="minorHAnsi" w:hAnsiTheme="minorHAnsi" w:cstheme="minorHAnsi"/>
          <w:noProof/>
          <w:sz w:val="24"/>
          <w:szCs w:val="24"/>
          <w:lang w:bidi="ta-IN"/>
        </w:rPr>
      </w:pPr>
    </w:p>
    <w:tbl>
      <w:tblPr>
        <w:tblStyle w:val="TableGrid"/>
        <w:tblW w:w="9814" w:type="dxa"/>
        <w:tblInd w:w="-180" w:type="dxa"/>
        <w:tblLook w:val="04A0" w:firstRow="1" w:lastRow="0" w:firstColumn="1" w:lastColumn="0" w:noHBand="0" w:noVBand="1"/>
      </w:tblPr>
      <w:tblGrid>
        <w:gridCol w:w="931"/>
        <w:gridCol w:w="3643"/>
        <w:gridCol w:w="2266"/>
        <w:gridCol w:w="1134"/>
        <w:gridCol w:w="1840"/>
      </w:tblGrid>
      <w:tr w:rsidR="002C4D11" w14:paraId="4519039C" w14:textId="77777777" w:rsidTr="002C4D11">
        <w:tc>
          <w:tcPr>
            <w:tcW w:w="921" w:type="dxa"/>
          </w:tcPr>
          <w:p w14:paraId="47FBE289" w14:textId="77777777" w:rsidR="002C4D11" w:rsidRPr="00414B5A" w:rsidRDefault="002C4D11" w:rsidP="002C4D11">
            <w:pPr>
              <w:jc w:val="center"/>
              <w:rPr>
                <w:rFonts w:asciiTheme="minorHAnsi" w:hAnsiTheme="minorHAnsi" w:cstheme="minorHAnsi"/>
                <w:b/>
                <w:bCs/>
                <w:noProof/>
                <w:sz w:val="24"/>
                <w:szCs w:val="24"/>
                <w:lang w:bidi="ta-IN"/>
              </w:rPr>
            </w:pPr>
            <w:r w:rsidRPr="00414B5A">
              <w:rPr>
                <w:rFonts w:asciiTheme="minorHAnsi" w:hAnsiTheme="minorHAnsi" w:cstheme="minorHAnsi"/>
                <w:b/>
                <w:bCs/>
                <w:noProof/>
                <w:sz w:val="24"/>
                <w:szCs w:val="24"/>
                <w:lang w:bidi="ta-IN"/>
              </w:rPr>
              <w:t>Legend</w:t>
            </w:r>
          </w:p>
        </w:tc>
        <w:tc>
          <w:tcPr>
            <w:tcW w:w="3649" w:type="dxa"/>
          </w:tcPr>
          <w:p w14:paraId="252E77DD" w14:textId="77777777" w:rsidR="002C4D11" w:rsidRPr="00414B5A" w:rsidRDefault="002C4D11" w:rsidP="002C4D11">
            <w:pPr>
              <w:jc w:val="center"/>
              <w:rPr>
                <w:rFonts w:asciiTheme="minorHAnsi" w:hAnsiTheme="minorHAnsi" w:cstheme="minorHAnsi"/>
                <w:b/>
                <w:bCs/>
                <w:noProof/>
                <w:sz w:val="24"/>
                <w:szCs w:val="24"/>
                <w:lang w:bidi="ta-IN"/>
              </w:rPr>
            </w:pPr>
            <w:r w:rsidRPr="00414B5A">
              <w:rPr>
                <w:rFonts w:asciiTheme="minorHAnsi" w:hAnsiTheme="minorHAnsi" w:cstheme="minorHAnsi"/>
                <w:b/>
                <w:bCs/>
                <w:noProof/>
                <w:sz w:val="24"/>
                <w:szCs w:val="24"/>
                <w:lang w:bidi="ta-IN"/>
              </w:rPr>
              <w:t>Action to be Taken</w:t>
            </w:r>
          </w:p>
        </w:tc>
        <w:tc>
          <w:tcPr>
            <w:tcW w:w="2268" w:type="dxa"/>
          </w:tcPr>
          <w:p w14:paraId="02B927D0" w14:textId="77777777" w:rsidR="002C4D11" w:rsidRPr="00414B5A" w:rsidRDefault="002C4D11" w:rsidP="002C4D11">
            <w:pPr>
              <w:jc w:val="center"/>
              <w:rPr>
                <w:rFonts w:asciiTheme="minorHAnsi" w:hAnsiTheme="minorHAnsi" w:cstheme="minorHAnsi"/>
                <w:b/>
                <w:bCs/>
                <w:noProof/>
                <w:sz w:val="24"/>
                <w:szCs w:val="24"/>
                <w:lang w:bidi="ta-IN"/>
              </w:rPr>
            </w:pPr>
            <w:r w:rsidRPr="00414B5A">
              <w:rPr>
                <w:rFonts w:asciiTheme="minorHAnsi" w:hAnsiTheme="minorHAnsi" w:cstheme="minorHAnsi"/>
                <w:b/>
                <w:bCs/>
                <w:noProof/>
                <w:sz w:val="24"/>
                <w:szCs w:val="24"/>
                <w:lang w:bidi="ta-IN"/>
              </w:rPr>
              <w:t>Responsibility</w:t>
            </w:r>
          </w:p>
        </w:tc>
        <w:tc>
          <w:tcPr>
            <w:tcW w:w="1134" w:type="dxa"/>
          </w:tcPr>
          <w:p w14:paraId="143917D4" w14:textId="77777777" w:rsidR="002C4D11" w:rsidRPr="00414B5A" w:rsidRDefault="002C4D11" w:rsidP="002C4D11">
            <w:pPr>
              <w:jc w:val="center"/>
              <w:rPr>
                <w:rFonts w:asciiTheme="minorHAnsi" w:hAnsiTheme="minorHAnsi" w:cstheme="minorHAnsi"/>
                <w:b/>
                <w:bCs/>
                <w:noProof/>
                <w:sz w:val="24"/>
                <w:szCs w:val="24"/>
                <w:lang w:bidi="ta-IN"/>
              </w:rPr>
            </w:pPr>
            <w:r w:rsidRPr="00414B5A">
              <w:rPr>
                <w:rFonts w:asciiTheme="minorHAnsi" w:hAnsiTheme="minorHAnsi" w:cstheme="minorHAnsi"/>
                <w:b/>
                <w:bCs/>
                <w:noProof/>
                <w:sz w:val="24"/>
                <w:szCs w:val="24"/>
                <w:lang w:bidi="ta-IN"/>
              </w:rPr>
              <w:t>Penalty (INR)</w:t>
            </w:r>
          </w:p>
        </w:tc>
        <w:tc>
          <w:tcPr>
            <w:tcW w:w="1842" w:type="dxa"/>
          </w:tcPr>
          <w:p w14:paraId="6D53DB82" w14:textId="77777777" w:rsidR="002C4D11" w:rsidRPr="00414B5A" w:rsidRDefault="002C4D11" w:rsidP="002C4D11">
            <w:pPr>
              <w:jc w:val="center"/>
              <w:rPr>
                <w:rFonts w:asciiTheme="minorHAnsi" w:hAnsiTheme="minorHAnsi" w:cstheme="minorHAnsi"/>
                <w:b/>
                <w:bCs/>
                <w:noProof/>
                <w:sz w:val="24"/>
                <w:szCs w:val="24"/>
                <w:lang w:bidi="ta-IN"/>
              </w:rPr>
            </w:pPr>
            <w:r w:rsidRPr="00414B5A">
              <w:rPr>
                <w:rFonts w:asciiTheme="minorHAnsi" w:hAnsiTheme="minorHAnsi" w:cstheme="minorHAnsi"/>
                <w:b/>
                <w:bCs/>
                <w:noProof/>
                <w:sz w:val="24"/>
                <w:szCs w:val="24"/>
                <w:lang w:bidi="ta-IN"/>
              </w:rPr>
              <w:t>Repeat Violations</w:t>
            </w:r>
          </w:p>
        </w:tc>
      </w:tr>
      <w:tr w:rsidR="002C4D11" w14:paraId="1D1CBF57" w14:textId="77777777" w:rsidTr="002C4D11">
        <w:tc>
          <w:tcPr>
            <w:tcW w:w="921" w:type="dxa"/>
            <w:shd w:val="clear" w:color="auto" w:fill="FFFF00"/>
          </w:tcPr>
          <w:p w14:paraId="6BAC5B66" w14:textId="77777777" w:rsidR="002C4D11" w:rsidRPr="00F45E3F" w:rsidRDefault="002C4D11" w:rsidP="002C4D11">
            <w:pPr>
              <w:jc w:val="center"/>
              <w:rPr>
                <w:rFonts w:asciiTheme="minorHAnsi" w:hAnsiTheme="minorHAnsi" w:cstheme="minorHAnsi"/>
                <w:b/>
                <w:bCs/>
                <w:noProof/>
                <w:sz w:val="24"/>
                <w:szCs w:val="24"/>
                <w:lang w:bidi="ta-IN"/>
              </w:rPr>
            </w:pPr>
            <w:r w:rsidRPr="00F45E3F">
              <w:rPr>
                <w:rFonts w:asciiTheme="minorHAnsi" w:hAnsiTheme="minorHAnsi" w:cstheme="minorHAnsi"/>
                <w:b/>
                <w:bCs/>
                <w:noProof/>
                <w:sz w:val="24"/>
                <w:szCs w:val="24"/>
                <w:lang w:bidi="ta-IN"/>
              </w:rPr>
              <w:lastRenderedPageBreak/>
              <w:t>A</w:t>
            </w:r>
          </w:p>
        </w:tc>
        <w:tc>
          <w:tcPr>
            <w:tcW w:w="3649" w:type="dxa"/>
          </w:tcPr>
          <w:p w14:paraId="4E3B4F31"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Levy of Penalty</w:t>
            </w:r>
          </w:p>
        </w:tc>
        <w:tc>
          <w:tcPr>
            <w:tcW w:w="2268" w:type="dxa"/>
          </w:tcPr>
          <w:p w14:paraId="5459DD72"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Order manager / EIC</w:t>
            </w:r>
          </w:p>
        </w:tc>
        <w:tc>
          <w:tcPr>
            <w:tcW w:w="1134" w:type="dxa"/>
          </w:tcPr>
          <w:p w14:paraId="169145AB" w14:textId="77777777" w:rsidR="002C4D11" w:rsidRDefault="002C4D11" w:rsidP="002C4D11">
            <w:pPr>
              <w:jc w:val="center"/>
              <w:rPr>
                <w:rFonts w:asciiTheme="minorHAnsi" w:hAnsiTheme="minorHAnsi" w:cstheme="minorHAnsi"/>
                <w:noProof/>
                <w:sz w:val="24"/>
                <w:szCs w:val="24"/>
                <w:lang w:bidi="ta-IN"/>
              </w:rPr>
            </w:pPr>
            <w:r>
              <w:rPr>
                <w:rFonts w:asciiTheme="minorHAnsi" w:hAnsiTheme="minorHAnsi" w:cstheme="minorHAnsi"/>
                <w:noProof/>
                <w:sz w:val="24"/>
                <w:szCs w:val="24"/>
                <w:lang w:bidi="ta-IN"/>
              </w:rPr>
              <w:t>5000</w:t>
            </w:r>
          </w:p>
        </w:tc>
        <w:tc>
          <w:tcPr>
            <w:tcW w:w="1842" w:type="dxa"/>
            <w:vMerge w:val="restart"/>
          </w:tcPr>
          <w:p w14:paraId="5E2A7022" w14:textId="6C76BC84" w:rsidR="002C4D11" w:rsidRDefault="006B6FD5" w:rsidP="006B6FD5">
            <w:pPr>
              <w:rPr>
                <w:rFonts w:asciiTheme="minorHAnsi" w:hAnsiTheme="minorHAnsi" w:cstheme="minorHAnsi"/>
                <w:noProof/>
                <w:sz w:val="24"/>
                <w:szCs w:val="24"/>
                <w:lang w:bidi="ta-IN"/>
              </w:rPr>
            </w:pPr>
            <w:r w:rsidRPr="00F45E3F">
              <w:rPr>
                <w:rFonts w:asciiTheme="minorHAnsi" w:hAnsiTheme="minorHAnsi" w:cstheme="minorHAnsi"/>
                <w:noProof/>
                <w:sz w:val="24"/>
                <w:szCs w:val="24"/>
                <w:lang w:bidi="ta-IN"/>
              </w:rPr>
              <w:t>The no. of repeat violations shall be calculated cumulative during</w:t>
            </w:r>
            <w:r>
              <w:rPr>
                <w:rFonts w:asciiTheme="minorHAnsi" w:hAnsiTheme="minorHAnsi" w:cstheme="minorHAnsi"/>
                <w:noProof/>
                <w:sz w:val="24"/>
                <w:szCs w:val="24"/>
                <w:lang w:bidi="ta-IN"/>
              </w:rPr>
              <w:t xml:space="preserve"> the FY</w:t>
            </w:r>
            <w:r w:rsidRPr="00F45E3F">
              <w:rPr>
                <w:rFonts w:asciiTheme="minorHAnsi" w:hAnsiTheme="minorHAnsi" w:cstheme="minorHAnsi"/>
                <w:noProof/>
                <w:sz w:val="24"/>
                <w:szCs w:val="24"/>
                <w:lang w:bidi="ta-IN"/>
              </w:rPr>
              <w:t xml:space="preserve"> </w:t>
            </w:r>
            <w:r>
              <w:rPr>
                <w:rFonts w:asciiTheme="minorHAnsi" w:hAnsiTheme="minorHAnsi" w:cstheme="minorHAnsi"/>
                <w:noProof/>
                <w:sz w:val="24"/>
                <w:szCs w:val="24"/>
                <w:lang w:bidi="ta-IN"/>
              </w:rPr>
              <w:t>and deduction will be done from the monthly bills.(R6)</w:t>
            </w:r>
          </w:p>
        </w:tc>
      </w:tr>
      <w:tr w:rsidR="002C4D11" w14:paraId="23FC4B99" w14:textId="77777777" w:rsidTr="002C4D11">
        <w:tc>
          <w:tcPr>
            <w:tcW w:w="921" w:type="dxa"/>
            <w:shd w:val="clear" w:color="auto" w:fill="FF3399"/>
          </w:tcPr>
          <w:p w14:paraId="72E53129" w14:textId="77777777" w:rsidR="002C4D11" w:rsidRPr="00F45E3F" w:rsidRDefault="002C4D11" w:rsidP="002C4D11">
            <w:pPr>
              <w:jc w:val="center"/>
              <w:rPr>
                <w:rFonts w:asciiTheme="minorHAnsi" w:hAnsiTheme="minorHAnsi" w:cstheme="minorHAnsi"/>
                <w:b/>
                <w:bCs/>
                <w:noProof/>
                <w:sz w:val="24"/>
                <w:szCs w:val="24"/>
                <w:lang w:bidi="ta-IN"/>
              </w:rPr>
            </w:pPr>
            <w:r w:rsidRPr="00F45E3F">
              <w:rPr>
                <w:rFonts w:asciiTheme="minorHAnsi" w:hAnsiTheme="minorHAnsi" w:cstheme="minorHAnsi"/>
                <w:b/>
                <w:bCs/>
                <w:noProof/>
                <w:sz w:val="24"/>
                <w:szCs w:val="24"/>
                <w:lang w:bidi="ta-IN"/>
              </w:rPr>
              <w:t>B</w:t>
            </w:r>
          </w:p>
        </w:tc>
        <w:tc>
          <w:tcPr>
            <w:tcW w:w="3649" w:type="dxa"/>
          </w:tcPr>
          <w:p w14:paraId="5D9BF9D0"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 xml:space="preserve">Memo to BA and Levy of Penalty </w:t>
            </w:r>
          </w:p>
        </w:tc>
        <w:tc>
          <w:tcPr>
            <w:tcW w:w="2268" w:type="dxa"/>
          </w:tcPr>
          <w:p w14:paraId="43CB8D95"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Order manager / EIC</w:t>
            </w:r>
          </w:p>
        </w:tc>
        <w:tc>
          <w:tcPr>
            <w:tcW w:w="1134" w:type="dxa"/>
          </w:tcPr>
          <w:p w14:paraId="730371FB" w14:textId="77777777" w:rsidR="002C4D11" w:rsidRDefault="002C4D11" w:rsidP="002C4D11">
            <w:pPr>
              <w:jc w:val="center"/>
              <w:rPr>
                <w:rFonts w:asciiTheme="minorHAnsi" w:hAnsiTheme="minorHAnsi" w:cstheme="minorHAnsi"/>
                <w:noProof/>
                <w:sz w:val="24"/>
                <w:szCs w:val="24"/>
                <w:lang w:bidi="ta-IN"/>
              </w:rPr>
            </w:pPr>
            <w:r>
              <w:rPr>
                <w:rFonts w:asciiTheme="minorHAnsi" w:hAnsiTheme="minorHAnsi" w:cstheme="minorHAnsi"/>
                <w:noProof/>
                <w:sz w:val="24"/>
                <w:szCs w:val="24"/>
                <w:lang w:bidi="ta-IN"/>
              </w:rPr>
              <w:t>10000</w:t>
            </w:r>
          </w:p>
        </w:tc>
        <w:tc>
          <w:tcPr>
            <w:tcW w:w="1842" w:type="dxa"/>
            <w:vMerge/>
          </w:tcPr>
          <w:p w14:paraId="663896C1" w14:textId="77777777" w:rsidR="002C4D11" w:rsidRDefault="002C4D11" w:rsidP="002C4D11">
            <w:pPr>
              <w:rPr>
                <w:rFonts w:asciiTheme="minorHAnsi" w:hAnsiTheme="minorHAnsi" w:cstheme="minorHAnsi"/>
                <w:noProof/>
                <w:sz w:val="24"/>
                <w:szCs w:val="24"/>
                <w:lang w:bidi="ta-IN"/>
              </w:rPr>
            </w:pPr>
          </w:p>
        </w:tc>
      </w:tr>
      <w:tr w:rsidR="002C4D11" w14:paraId="6EB47AD3" w14:textId="77777777" w:rsidTr="002C4D11">
        <w:tc>
          <w:tcPr>
            <w:tcW w:w="921" w:type="dxa"/>
            <w:shd w:val="clear" w:color="auto" w:fill="FF0000"/>
          </w:tcPr>
          <w:p w14:paraId="20ECEC20" w14:textId="77777777" w:rsidR="002C4D11" w:rsidRPr="00F45E3F" w:rsidRDefault="002C4D11" w:rsidP="002C4D11">
            <w:pPr>
              <w:jc w:val="center"/>
              <w:rPr>
                <w:rFonts w:asciiTheme="minorHAnsi" w:hAnsiTheme="minorHAnsi" w:cstheme="minorHAnsi"/>
                <w:b/>
                <w:bCs/>
                <w:noProof/>
                <w:sz w:val="24"/>
                <w:szCs w:val="24"/>
                <w:lang w:bidi="ta-IN"/>
              </w:rPr>
            </w:pPr>
            <w:r w:rsidRPr="00F45E3F">
              <w:rPr>
                <w:rFonts w:asciiTheme="minorHAnsi" w:hAnsiTheme="minorHAnsi" w:cstheme="minorHAnsi"/>
                <w:b/>
                <w:bCs/>
                <w:noProof/>
                <w:sz w:val="24"/>
                <w:szCs w:val="24"/>
                <w:lang w:bidi="ta-IN"/>
              </w:rPr>
              <w:t>C</w:t>
            </w:r>
          </w:p>
        </w:tc>
        <w:tc>
          <w:tcPr>
            <w:tcW w:w="3649" w:type="dxa"/>
          </w:tcPr>
          <w:p w14:paraId="3C2B3C4D"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Memo to BA and Levy of Penalty</w:t>
            </w:r>
          </w:p>
        </w:tc>
        <w:tc>
          <w:tcPr>
            <w:tcW w:w="2268" w:type="dxa"/>
          </w:tcPr>
          <w:p w14:paraId="61B5240C"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Order manager / EIC</w:t>
            </w:r>
          </w:p>
        </w:tc>
        <w:tc>
          <w:tcPr>
            <w:tcW w:w="1134" w:type="dxa"/>
          </w:tcPr>
          <w:p w14:paraId="7D34C489" w14:textId="77777777" w:rsidR="002C4D11" w:rsidRDefault="002C4D11" w:rsidP="002C4D11">
            <w:pPr>
              <w:jc w:val="center"/>
              <w:rPr>
                <w:rFonts w:asciiTheme="minorHAnsi" w:hAnsiTheme="minorHAnsi" w:cstheme="minorHAnsi"/>
                <w:noProof/>
                <w:sz w:val="24"/>
                <w:szCs w:val="24"/>
                <w:lang w:bidi="ta-IN"/>
              </w:rPr>
            </w:pPr>
            <w:r>
              <w:rPr>
                <w:rFonts w:asciiTheme="minorHAnsi" w:hAnsiTheme="minorHAnsi" w:cstheme="minorHAnsi"/>
                <w:noProof/>
                <w:sz w:val="24"/>
                <w:szCs w:val="24"/>
                <w:lang w:bidi="ta-IN"/>
              </w:rPr>
              <w:t>25000</w:t>
            </w:r>
          </w:p>
        </w:tc>
        <w:tc>
          <w:tcPr>
            <w:tcW w:w="1842" w:type="dxa"/>
            <w:vMerge/>
          </w:tcPr>
          <w:p w14:paraId="6C64B65A" w14:textId="77777777" w:rsidR="002C4D11" w:rsidRDefault="002C4D11" w:rsidP="002C4D11">
            <w:pPr>
              <w:rPr>
                <w:rFonts w:asciiTheme="minorHAnsi" w:hAnsiTheme="minorHAnsi" w:cstheme="minorHAnsi"/>
                <w:noProof/>
                <w:sz w:val="24"/>
                <w:szCs w:val="24"/>
                <w:lang w:bidi="ta-IN"/>
              </w:rPr>
            </w:pPr>
          </w:p>
        </w:tc>
      </w:tr>
      <w:tr w:rsidR="002C4D11" w14:paraId="0327C0C0" w14:textId="77777777" w:rsidTr="002C4D11">
        <w:tc>
          <w:tcPr>
            <w:tcW w:w="921" w:type="dxa"/>
            <w:shd w:val="clear" w:color="auto" w:fill="AEAAAA" w:themeFill="background2" w:themeFillShade="BF"/>
          </w:tcPr>
          <w:p w14:paraId="1CD8F2A8" w14:textId="77777777" w:rsidR="002C4D11" w:rsidRPr="00F45E3F" w:rsidRDefault="002C4D11" w:rsidP="002C4D11">
            <w:pPr>
              <w:jc w:val="center"/>
              <w:rPr>
                <w:rFonts w:asciiTheme="minorHAnsi" w:hAnsiTheme="minorHAnsi" w:cstheme="minorHAnsi"/>
                <w:b/>
                <w:bCs/>
                <w:noProof/>
                <w:sz w:val="24"/>
                <w:szCs w:val="24"/>
                <w:lang w:bidi="ta-IN"/>
              </w:rPr>
            </w:pPr>
            <w:r w:rsidRPr="00F45E3F">
              <w:rPr>
                <w:rFonts w:asciiTheme="minorHAnsi" w:hAnsiTheme="minorHAnsi" w:cstheme="minorHAnsi"/>
                <w:b/>
                <w:bCs/>
                <w:noProof/>
                <w:sz w:val="24"/>
                <w:szCs w:val="24"/>
                <w:lang w:bidi="ta-IN"/>
              </w:rPr>
              <w:t>D</w:t>
            </w:r>
          </w:p>
        </w:tc>
        <w:tc>
          <w:tcPr>
            <w:tcW w:w="3649" w:type="dxa"/>
          </w:tcPr>
          <w:p w14:paraId="49E1D034"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Memo to BA and Levy of Penalty</w:t>
            </w:r>
          </w:p>
        </w:tc>
        <w:tc>
          <w:tcPr>
            <w:tcW w:w="2268" w:type="dxa"/>
          </w:tcPr>
          <w:p w14:paraId="76FD2511"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Order Manager / EIC</w:t>
            </w:r>
          </w:p>
        </w:tc>
        <w:tc>
          <w:tcPr>
            <w:tcW w:w="1134" w:type="dxa"/>
          </w:tcPr>
          <w:p w14:paraId="6883F6A2" w14:textId="77777777" w:rsidR="002C4D11" w:rsidRDefault="002C4D11" w:rsidP="002C4D11">
            <w:pPr>
              <w:jc w:val="center"/>
              <w:rPr>
                <w:rFonts w:asciiTheme="minorHAnsi" w:hAnsiTheme="minorHAnsi" w:cstheme="minorHAnsi"/>
                <w:noProof/>
                <w:sz w:val="24"/>
                <w:szCs w:val="24"/>
                <w:lang w:bidi="ta-IN"/>
              </w:rPr>
            </w:pPr>
            <w:r>
              <w:rPr>
                <w:rFonts w:asciiTheme="minorHAnsi" w:hAnsiTheme="minorHAnsi" w:cstheme="minorHAnsi"/>
                <w:noProof/>
                <w:sz w:val="24"/>
                <w:szCs w:val="24"/>
                <w:lang w:bidi="ta-IN"/>
              </w:rPr>
              <w:t>50000</w:t>
            </w:r>
          </w:p>
        </w:tc>
        <w:tc>
          <w:tcPr>
            <w:tcW w:w="1842" w:type="dxa"/>
            <w:vMerge/>
          </w:tcPr>
          <w:p w14:paraId="29998FA0" w14:textId="77777777" w:rsidR="002C4D11" w:rsidRDefault="002C4D11" w:rsidP="002C4D11">
            <w:pPr>
              <w:rPr>
                <w:rFonts w:asciiTheme="minorHAnsi" w:hAnsiTheme="minorHAnsi" w:cstheme="minorHAnsi"/>
                <w:noProof/>
                <w:sz w:val="24"/>
                <w:szCs w:val="24"/>
                <w:lang w:bidi="ta-IN"/>
              </w:rPr>
            </w:pPr>
          </w:p>
        </w:tc>
      </w:tr>
      <w:tr w:rsidR="002C4D11" w14:paraId="0B7DE7AC" w14:textId="77777777" w:rsidTr="002C4D11">
        <w:trPr>
          <w:trHeight w:val="1367"/>
        </w:trPr>
        <w:tc>
          <w:tcPr>
            <w:tcW w:w="921" w:type="dxa"/>
            <w:shd w:val="clear" w:color="auto" w:fill="000000" w:themeFill="text1"/>
          </w:tcPr>
          <w:p w14:paraId="271A2E23" w14:textId="77777777" w:rsidR="002C4D11" w:rsidRPr="00F45E3F" w:rsidRDefault="002C4D11" w:rsidP="002C4D11">
            <w:pPr>
              <w:jc w:val="center"/>
              <w:rPr>
                <w:rFonts w:asciiTheme="minorHAnsi" w:hAnsiTheme="minorHAnsi" w:cstheme="minorHAnsi"/>
                <w:b/>
                <w:bCs/>
                <w:noProof/>
                <w:sz w:val="24"/>
                <w:szCs w:val="24"/>
                <w:lang w:bidi="ta-IN"/>
              </w:rPr>
            </w:pPr>
            <w:r w:rsidRPr="00F45E3F">
              <w:rPr>
                <w:rFonts w:asciiTheme="minorHAnsi" w:hAnsiTheme="minorHAnsi" w:cstheme="minorHAnsi"/>
                <w:b/>
                <w:bCs/>
                <w:noProof/>
                <w:sz w:val="24"/>
                <w:szCs w:val="24"/>
                <w:lang w:bidi="ta-IN"/>
              </w:rPr>
              <w:t>E</w:t>
            </w:r>
          </w:p>
        </w:tc>
        <w:tc>
          <w:tcPr>
            <w:tcW w:w="3649" w:type="dxa"/>
          </w:tcPr>
          <w:p w14:paraId="3268CAE3"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Memo to BA, Levy of Penalty, Termination of Contract, Blacklist</w:t>
            </w:r>
          </w:p>
        </w:tc>
        <w:tc>
          <w:tcPr>
            <w:tcW w:w="2268" w:type="dxa"/>
          </w:tcPr>
          <w:p w14:paraId="793C2C98" w14:textId="77777777" w:rsidR="002C4D11" w:rsidRDefault="002C4D11" w:rsidP="002C4D11">
            <w:pPr>
              <w:rPr>
                <w:rFonts w:asciiTheme="minorHAnsi" w:hAnsiTheme="minorHAnsi" w:cstheme="minorHAnsi"/>
                <w:noProof/>
                <w:sz w:val="24"/>
                <w:szCs w:val="24"/>
                <w:lang w:bidi="ta-IN"/>
              </w:rPr>
            </w:pPr>
            <w:r>
              <w:rPr>
                <w:rFonts w:asciiTheme="minorHAnsi" w:hAnsiTheme="minorHAnsi" w:cstheme="minorHAnsi"/>
                <w:noProof/>
                <w:sz w:val="24"/>
                <w:szCs w:val="24"/>
                <w:lang w:bidi="ta-IN"/>
              </w:rPr>
              <w:t>Order Manager / EIC</w:t>
            </w:r>
          </w:p>
        </w:tc>
        <w:tc>
          <w:tcPr>
            <w:tcW w:w="1134" w:type="dxa"/>
          </w:tcPr>
          <w:p w14:paraId="1487C406" w14:textId="77777777" w:rsidR="002C4D11" w:rsidRDefault="002C4D11" w:rsidP="002C4D11">
            <w:pPr>
              <w:jc w:val="center"/>
              <w:rPr>
                <w:rFonts w:asciiTheme="minorHAnsi" w:hAnsiTheme="minorHAnsi" w:cstheme="minorHAnsi"/>
                <w:noProof/>
                <w:sz w:val="24"/>
                <w:szCs w:val="24"/>
                <w:lang w:bidi="ta-IN"/>
              </w:rPr>
            </w:pPr>
            <w:r>
              <w:rPr>
                <w:rFonts w:asciiTheme="minorHAnsi" w:hAnsiTheme="minorHAnsi" w:cstheme="minorHAnsi"/>
                <w:noProof/>
                <w:sz w:val="24"/>
                <w:szCs w:val="24"/>
                <w:lang w:bidi="ta-IN"/>
              </w:rPr>
              <w:t>100000</w:t>
            </w:r>
          </w:p>
        </w:tc>
        <w:tc>
          <w:tcPr>
            <w:tcW w:w="1842" w:type="dxa"/>
            <w:vMerge/>
          </w:tcPr>
          <w:p w14:paraId="3777D6F3" w14:textId="77777777" w:rsidR="002C4D11" w:rsidRDefault="002C4D11" w:rsidP="002C4D11">
            <w:pPr>
              <w:rPr>
                <w:rFonts w:asciiTheme="minorHAnsi" w:hAnsiTheme="minorHAnsi" w:cstheme="minorHAnsi"/>
                <w:noProof/>
                <w:sz w:val="24"/>
                <w:szCs w:val="24"/>
                <w:lang w:bidi="ta-IN"/>
              </w:rPr>
            </w:pPr>
          </w:p>
        </w:tc>
      </w:tr>
    </w:tbl>
    <w:p w14:paraId="1BF40FF7" w14:textId="77777777" w:rsidR="00CA397B" w:rsidRDefault="00CA397B" w:rsidP="002C4D11">
      <w:pPr>
        <w:jc w:val="both"/>
        <w:rPr>
          <w:rFonts w:asciiTheme="minorHAnsi" w:eastAsia="SimSun" w:hAnsiTheme="minorHAnsi" w:cstheme="minorHAnsi"/>
          <w:b/>
          <w:bCs/>
          <w:sz w:val="24"/>
          <w:szCs w:val="24"/>
        </w:rPr>
      </w:pPr>
    </w:p>
    <w:p w14:paraId="1BCA1E9D" w14:textId="77777777" w:rsidR="002C4D11" w:rsidRPr="007D0F9A" w:rsidRDefault="002C4D11" w:rsidP="002C4D11">
      <w:pPr>
        <w:jc w:val="both"/>
        <w:rPr>
          <w:rFonts w:asciiTheme="minorHAnsi" w:eastAsia="SimSun" w:hAnsiTheme="minorHAnsi" w:cstheme="minorHAnsi"/>
          <w:b/>
          <w:bCs/>
          <w:sz w:val="24"/>
          <w:szCs w:val="24"/>
        </w:rPr>
      </w:pPr>
      <w:r w:rsidRPr="007D0F9A">
        <w:rPr>
          <w:rFonts w:asciiTheme="minorHAnsi" w:eastAsia="SimSun" w:hAnsiTheme="minorHAnsi" w:cstheme="minorHAnsi"/>
          <w:b/>
          <w:bCs/>
          <w:sz w:val="24"/>
          <w:szCs w:val="24"/>
        </w:rPr>
        <w:t>Other Violations and Penalty</w:t>
      </w:r>
    </w:p>
    <w:p w14:paraId="34052203" w14:textId="77777777" w:rsidR="002C4D11" w:rsidRPr="007D0F9A" w:rsidRDefault="002C4D11" w:rsidP="002C4D11">
      <w:pPr>
        <w:jc w:val="both"/>
        <w:rPr>
          <w:rFonts w:asciiTheme="minorHAnsi" w:eastAsia="SimSun" w:hAnsiTheme="minorHAnsi" w:cstheme="minorHAnsi"/>
          <w:sz w:val="24"/>
          <w:szCs w:val="24"/>
        </w:rPr>
      </w:pPr>
      <w:r w:rsidRPr="007D0F9A">
        <w:rPr>
          <w:rFonts w:asciiTheme="minorHAnsi" w:eastAsia="SimSun" w:hAnsiTheme="minorHAnsi" w:cstheme="minorHAnsi"/>
          <w:sz w:val="24"/>
          <w:szCs w:val="24"/>
        </w:rPr>
        <w:t xml:space="preserve">Penalty shall be imposed on the </w:t>
      </w:r>
      <w:r>
        <w:rPr>
          <w:rFonts w:asciiTheme="minorHAnsi" w:eastAsia="SimSun" w:hAnsiTheme="minorHAnsi" w:cstheme="minorHAnsi"/>
          <w:sz w:val="24"/>
          <w:szCs w:val="24"/>
        </w:rPr>
        <w:t xml:space="preserve">Business Associate </w:t>
      </w:r>
      <w:r w:rsidRPr="007D0F9A">
        <w:rPr>
          <w:rFonts w:asciiTheme="minorHAnsi" w:eastAsia="SimSun" w:hAnsiTheme="minorHAnsi" w:cstheme="minorHAnsi"/>
          <w:sz w:val="24"/>
          <w:szCs w:val="24"/>
        </w:rPr>
        <w:t>s under the following circumstances for breaching the contractual agreements. The list is not exhaustive, but indicative.</w:t>
      </w:r>
    </w:p>
    <w:tbl>
      <w:tblPr>
        <w:tblW w:w="9522" w:type="dxa"/>
        <w:jc w:val="center"/>
        <w:tblLayout w:type="fixed"/>
        <w:tblLook w:val="04A0" w:firstRow="1" w:lastRow="0" w:firstColumn="1" w:lastColumn="0" w:noHBand="0" w:noVBand="1"/>
      </w:tblPr>
      <w:tblGrid>
        <w:gridCol w:w="546"/>
        <w:gridCol w:w="6541"/>
        <w:gridCol w:w="1134"/>
        <w:gridCol w:w="1301"/>
      </w:tblGrid>
      <w:tr w:rsidR="002C4D11" w:rsidRPr="007D0F9A" w14:paraId="4E027C69"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43F690AD" w14:textId="77777777" w:rsidR="002C4D11" w:rsidRPr="007D0F9A" w:rsidRDefault="002C4D11" w:rsidP="002C4D11">
            <w:pPr>
              <w:spacing w:after="0" w:line="240" w:lineRule="auto"/>
              <w:rPr>
                <w:rFonts w:asciiTheme="minorHAnsi" w:hAnsiTheme="minorHAnsi" w:cstheme="minorHAnsi"/>
                <w:b/>
                <w:bCs/>
                <w:sz w:val="24"/>
                <w:szCs w:val="24"/>
              </w:rPr>
            </w:pPr>
            <w:r w:rsidRPr="007D0F9A">
              <w:rPr>
                <w:rFonts w:asciiTheme="minorHAnsi" w:hAnsiTheme="minorHAnsi" w:cstheme="minorHAnsi"/>
                <w:b/>
                <w:bCs/>
                <w:sz w:val="24"/>
                <w:szCs w:val="24"/>
              </w:rPr>
              <w:t>Sl. No.</w:t>
            </w:r>
          </w:p>
        </w:tc>
        <w:tc>
          <w:tcPr>
            <w:tcW w:w="6541" w:type="dxa"/>
            <w:tcBorders>
              <w:top w:val="single" w:sz="4" w:space="0" w:color="auto"/>
              <w:left w:val="nil"/>
              <w:bottom w:val="single" w:sz="4" w:space="0" w:color="auto"/>
              <w:right w:val="single" w:sz="4" w:space="0" w:color="auto"/>
            </w:tcBorders>
          </w:tcPr>
          <w:p w14:paraId="6519108A" w14:textId="77777777" w:rsidR="002C4D11" w:rsidRPr="007D0F9A" w:rsidRDefault="002C4D11" w:rsidP="002C4D11">
            <w:pPr>
              <w:jc w:val="center"/>
              <w:rPr>
                <w:rFonts w:asciiTheme="minorHAnsi" w:hAnsiTheme="minorHAnsi" w:cstheme="minorHAnsi"/>
                <w:b/>
                <w:bCs/>
                <w:sz w:val="24"/>
                <w:szCs w:val="24"/>
              </w:rPr>
            </w:pPr>
            <w:r w:rsidRPr="007D0F9A">
              <w:rPr>
                <w:rFonts w:asciiTheme="minorHAnsi" w:hAnsiTheme="minorHAnsi" w:cstheme="minorHAnsi"/>
                <w:b/>
                <w:bCs/>
                <w:sz w:val="24"/>
                <w:szCs w:val="24"/>
              </w:rPr>
              <w:t>Description of Violation</w:t>
            </w:r>
          </w:p>
        </w:tc>
        <w:tc>
          <w:tcPr>
            <w:tcW w:w="1134" w:type="dxa"/>
            <w:tcBorders>
              <w:top w:val="single" w:sz="4" w:space="0" w:color="auto"/>
              <w:left w:val="nil"/>
              <w:bottom w:val="single" w:sz="4" w:space="0" w:color="auto"/>
              <w:right w:val="single" w:sz="4" w:space="0" w:color="auto"/>
            </w:tcBorders>
            <w:vAlign w:val="center"/>
          </w:tcPr>
          <w:p w14:paraId="0D9C7A38" w14:textId="77777777" w:rsidR="002C4D11" w:rsidRPr="007D0F9A" w:rsidRDefault="002C4D11" w:rsidP="002C4D11">
            <w:pPr>
              <w:rPr>
                <w:rFonts w:asciiTheme="minorHAnsi" w:hAnsiTheme="minorHAnsi" w:cstheme="minorHAnsi"/>
                <w:b/>
                <w:bCs/>
                <w:sz w:val="24"/>
                <w:szCs w:val="24"/>
              </w:rPr>
            </w:pPr>
            <w:r w:rsidRPr="007D0F9A">
              <w:rPr>
                <w:rFonts w:asciiTheme="minorHAnsi" w:hAnsiTheme="minorHAnsi" w:cstheme="minorHAnsi"/>
                <w:b/>
                <w:bCs/>
                <w:sz w:val="24"/>
                <w:szCs w:val="24"/>
              </w:rPr>
              <w:t>Severity</w:t>
            </w:r>
          </w:p>
        </w:tc>
        <w:tc>
          <w:tcPr>
            <w:tcW w:w="1301" w:type="dxa"/>
            <w:tcBorders>
              <w:top w:val="single" w:sz="4" w:space="0" w:color="auto"/>
              <w:left w:val="nil"/>
              <w:bottom w:val="single" w:sz="4" w:space="0" w:color="auto"/>
              <w:right w:val="single" w:sz="4" w:space="0" w:color="auto"/>
            </w:tcBorders>
            <w:vAlign w:val="center"/>
          </w:tcPr>
          <w:p w14:paraId="47096207" w14:textId="77777777" w:rsidR="002C4D11" w:rsidRPr="007D0F9A" w:rsidRDefault="002C4D11" w:rsidP="002C4D11">
            <w:pPr>
              <w:rPr>
                <w:rFonts w:asciiTheme="minorHAnsi" w:hAnsiTheme="minorHAnsi" w:cstheme="minorHAnsi"/>
                <w:b/>
                <w:bCs/>
                <w:sz w:val="24"/>
                <w:szCs w:val="24"/>
              </w:rPr>
            </w:pPr>
            <w:r w:rsidRPr="007D0F9A">
              <w:rPr>
                <w:rFonts w:asciiTheme="minorHAnsi" w:hAnsiTheme="minorHAnsi" w:cstheme="minorHAnsi"/>
                <w:b/>
                <w:bCs/>
                <w:sz w:val="24"/>
                <w:szCs w:val="24"/>
              </w:rPr>
              <w:t>Penalty</w:t>
            </w:r>
            <w:r>
              <w:rPr>
                <w:rFonts w:asciiTheme="minorHAnsi" w:hAnsiTheme="minorHAnsi" w:cstheme="minorHAnsi"/>
                <w:b/>
                <w:bCs/>
                <w:sz w:val="24"/>
                <w:szCs w:val="24"/>
              </w:rPr>
              <w:t xml:space="preserve"> (INR)</w:t>
            </w:r>
          </w:p>
        </w:tc>
      </w:tr>
      <w:tr w:rsidR="002C4D11" w:rsidRPr="007D0F9A" w14:paraId="1364EDB1" w14:textId="77777777" w:rsidTr="002C4D11">
        <w:trPr>
          <w:trHeight w:val="269"/>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06BA821"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4D1DC79D"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Unhygienic/Bad condition of PPE  </w:t>
            </w:r>
          </w:p>
        </w:tc>
        <w:tc>
          <w:tcPr>
            <w:tcW w:w="1134" w:type="dxa"/>
            <w:tcBorders>
              <w:top w:val="single" w:sz="4" w:space="0" w:color="auto"/>
              <w:left w:val="nil"/>
              <w:bottom w:val="single" w:sz="4" w:space="0" w:color="auto"/>
              <w:right w:val="single" w:sz="4" w:space="0" w:color="auto"/>
            </w:tcBorders>
            <w:vAlign w:val="center"/>
            <w:hideMark/>
          </w:tcPr>
          <w:p w14:paraId="0A7FB2C5"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2</w:t>
            </w:r>
          </w:p>
        </w:tc>
        <w:tc>
          <w:tcPr>
            <w:tcW w:w="1301" w:type="dxa"/>
            <w:tcBorders>
              <w:top w:val="single" w:sz="4" w:space="0" w:color="auto"/>
              <w:left w:val="nil"/>
              <w:bottom w:val="single" w:sz="4" w:space="0" w:color="auto"/>
              <w:right w:val="single" w:sz="4" w:space="0" w:color="auto"/>
            </w:tcBorders>
            <w:vAlign w:val="center"/>
            <w:hideMark/>
          </w:tcPr>
          <w:p w14:paraId="5FF9F626"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w:t>
            </w:r>
          </w:p>
        </w:tc>
      </w:tr>
      <w:tr w:rsidR="002C4D11" w:rsidRPr="007D0F9A" w14:paraId="66158BB4"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21FF69A2"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5E842685"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Unsafe Act/Condition of Severity 4 </w:t>
            </w:r>
          </w:p>
        </w:tc>
        <w:tc>
          <w:tcPr>
            <w:tcW w:w="1134" w:type="dxa"/>
            <w:tcBorders>
              <w:top w:val="single" w:sz="4" w:space="0" w:color="auto"/>
              <w:left w:val="nil"/>
              <w:bottom w:val="single" w:sz="4" w:space="0" w:color="auto"/>
              <w:right w:val="single" w:sz="4" w:space="0" w:color="auto"/>
            </w:tcBorders>
            <w:vAlign w:val="center"/>
            <w:hideMark/>
          </w:tcPr>
          <w:p w14:paraId="0EC69EC7"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hideMark/>
          </w:tcPr>
          <w:p w14:paraId="74C5DF54"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4000</w:t>
            </w:r>
          </w:p>
        </w:tc>
      </w:tr>
      <w:tr w:rsidR="002C4D11" w:rsidRPr="007D0F9A" w14:paraId="0C9B84D9"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639D71B3"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2A1FBCCA"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Unsafe Act/Condition of Severity 5</w:t>
            </w:r>
          </w:p>
        </w:tc>
        <w:tc>
          <w:tcPr>
            <w:tcW w:w="1134" w:type="dxa"/>
            <w:tcBorders>
              <w:top w:val="single" w:sz="4" w:space="0" w:color="auto"/>
              <w:left w:val="nil"/>
              <w:bottom w:val="single" w:sz="4" w:space="0" w:color="auto"/>
              <w:right w:val="single" w:sz="4" w:space="0" w:color="auto"/>
            </w:tcBorders>
            <w:vAlign w:val="center"/>
            <w:hideMark/>
          </w:tcPr>
          <w:p w14:paraId="1E9A6647"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hideMark/>
          </w:tcPr>
          <w:p w14:paraId="245283EB"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5000</w:t>
            </w:r>
          </w:p>
        </w:tc>
      </w:tr>
      <w:tr w:rsidR="002C4D11" w:rsidRPr="007D0F9A" w14:paraId="6726FB28"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45442E55"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63B240E1"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No Earthling of Electrical equipment</w:t>
            </w:r>
          </w:p>
        </w:tc>
        <w:tc>
          <w:tcPr>
            <w:tcW w:w="1134" w:type="dxa"/>
            <w:tcBorders>
              <w:top w:val="single" w:sz="4" w:space="0" w:color="auto"/>
              <w:left w:val="nil"/>
              <w:bottom w:val="single" w:sz="4" w:space="0" w:color="auto"/>
              <w:right w:val="single" w:sz="4" w:space="0" w:color="auto"/>
            </w:tcBorders>
            <w:vAlign w:val="center"/>
            <w:hideMark/>
          </w:tcPr>
          <w:p w14:paraId="486FD4F3"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hideMark/>
          </w:tcPr>
          <w:p w14:paraId="0549469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7C8A7015"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D7E0C9D"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47B6D021"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Working without efficient supervision</w:t>
            </w:r>
          </w:p>
        </w:tc>
        <w:tc>
          <w:tcPr>
            <w:tcW w:w="1134" w:type="dxa"/>
            <w:tcBorders>
              <w:top w:val="single" w:sz="4" w:space="0" w:color="auto"/>
              <w:left w:val="nil"/>
              <w:bottom w:val="single" w:sz="4" w:space="0" w:color="auto"/>
              <w:right w:val="single" w:sz="4" w:space="0" w:color="auto"/>
            </w:tcBorders>
            <w:vAlign w:val="center"/>
            <w:hideMark/>
          </w:tcPr>
          <w:p w14:paraId="4B5B6DCF"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hideMark/>
          </w:tcPr>
          <w:p w14:paraId="0D9086A7"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w:t>
            </w:r>
            <w:r w:rsidRPr="007D0F9A">
              <w:rPr>
                <w:rFonts w:asciiTheme="minorHAnsi" w:hAnsiTheme="minorHAnsi" w:cstheme="minorHAnsi"/>
                <w:sz w:val="24"/>
                <w:szCs w:val="24"/>
              </w:rPr>
              <w:t>000</w:t>
            </w:r>
          </w:p>
        </w:tc>
      </w:tr>
      <w:tr w:rsidR="002C4D11" w:rsidRPr="007D0F9A" w14:paraId="76773F57"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65FAD767"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tcPr>
          <w:p w14:paraId="63267B55"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Non-reporting of incidents </w:t>
            </w:r>
          </w:p>
        </w:tc>
        <w:tc>
          <w:tcPr>
            <w:tcW w:w="1134" w:type="dxa"/>
            <w:tcBorders>
              <w:top w:val="single" w:sz="4" w:space="0" w:color="auto"/>
              <w:left w:val="nil"/>
              <w:bottom w:val="single" w:sz="4" w:space="0" w:color="auto"/>
              <w:right w:val="single" w:sz="4" w:space="0" w:color="auto"/>
            </w:tcBorders>
            <w:vAlign w:val="center"/>
          </w:tcPr>
          <w:p w14:paraId="565661D1"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4AF36505"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59CA4BDD"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7C5D43B"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tcPr>
          <w:p w14:paraId="5B6BBD5D"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Starting the job without Toolbox Talk </w:t>
            </w:r>
          </w:p>
        </w:tc>
        <w:tc>
          <w:tcPr>
            <w:tcW w:w="1134" w:type="dxa"/>
            <w:tcBorders>
              <w:top w:val="single" w:sz="4" w:space="0" w:color="auto"/>
              <w:left w:val="nil"/>
              <w:bottom w:val="single" w:sz="4" w:space="0" w:color="auto"/>
              <w:right w:val="single" w:sz="4" w:space="0" w:color="auto"/>
            </w:tcBorders>
            <w:vAlign w:val="center"/>
          </w:tcPr>
          <w:p w14:paraId="4F4C8222"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tcPr>
          <w:p w14:paraId="45293B07"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w:t>
            </w:r>
            <w:r w:rsidRPr="007D0F9A">
              <w:rPr>
                <w:rFonts w:asciiTheme="minorHAnsi" w:hAnsiTheme="minorHAnsi" w:cstheme="minorHAnsi"/>
                <w:sz w:val="24"/>
                <w:szCs w:val="24"/>
              </w:rPr>
              <w:t>000</w:t>
            </w:r>
          </w:p>
        </w:tc>
      </w:tr>
      <w:tr w:rsidR="002C4D11" w:rsidRPr="007D0F9A" w14:paraId="1441C79E"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40CD52B3"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hideMark/>
          </w:tcPr>
          <w:p w14:paraId="1FEA68B5"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Electric cable tied with metal wire / Use of damaged electrical cable / Use of two core cable</w:t>
            </w:r>
          </w:p>
        </w:tc>
        <w:tc>
          <w:tcPr>
            <w:tcW w:w="1134" w:type="dxa"/>
            <w:tcBorders>
              <w:top w:val="single" w:sz="4" w:space="0" w:color="auto"/>
              <w:left w:val="nil"/>
              <w:bottom w:val="single" w:sz="4" w:space="0" w:color="auto"/>
              <w:right w:val="single" w:sz="4" w:space="0" w:color="auto"/>
            </w:tcBorders>
            <w:vAlign w:val="center"/>
            <w:hideMark/>
          </w:tcPr>
          <w:p w14:paraId="7EBFACC2"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hideMark/>
          </w:tcPr>
          <w:p w14:paraId="1A5399D9"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0D632E41"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A93AB33"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tcPr>
          <w:p w14:paraId="4E1BA336"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Rubber mat not available in front of electrical panels.</w:t>
            </w:r>
          </w:p>
        </w:tc>
        <w:tc>
          <w:tcPr>
            <w:tcW w:w="1134" w:type="dxa"/>
            <w:tcBorders>
              <w:top w:val="single" w:sz="4" w:space="0" w:color="auto"/>
              <w:left w:val="nil"/>
              <w:bottom w:val="single" w:sz="4" w:space="0" w:color="auto"/>
              <w:right w:val="single" w:sz="4" w:space="0" w:color="auto"/>
            </w:tcBorders>
            <w:vAlign w:val="center"/>
          </w:tcPr>
          <w:p w14:paraId="155126BC"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6547C526"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5E2C10C5"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0F23939" w14:textId="77777777" w:rsidR="002C4D11" w:rsidRPr="007D0F9A" w:rsidRDefault="002C4D11" w:rsidP="007347DF">
            <w:pPr>
              <w:numPr>
                <w:ilvl w:val="0"/>
                <w:numId w:val="33"/>
              </w:num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tcPr>
          <w:p w14:paraId="578A0FBB"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Inserting naked wire into the socket instead of a plug</w:t>
            </w:r>
          </w:p>
        </w:tc>
        <w:tc>
          <w:tcPr>
            <w:tcW w:w="1134" w:type="dxa"/>
            <w:tcBorders>
              <w:top w:val="single" w:sz="4" w:space="0" w:color="auto"/>
              <w:left w:val="nil"/>
              <w:bottom w:val="single" w:sz="4" w:space="0" w:color="auto"/>
              <w:right w:val="single" w:sz="4" w:space="0" w:color="auto"/>
            </w:tcBorders>
            <w:vAlign w:val="center"/>
          </w:tcPr>
          <w:p w14:paraId="668A5279"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638AC81E"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5F955DF4"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B8C48A8"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11</w:t>
            </w:r>
          </w:p>
        </w:tc>
        <w:tc>
          <w:tcPr>
            <w:tcW w:w="6541" w:type="dxa"/>
            <w:tcBorders>
              <w:top w:val="single" w:sz="4" w:space="0" w:color="auto"/>
              <w:left w:val="nil"/>
              <w:bottom w:val="single" w:sz="4" w:space="0" w:color="auto"/>
              <w:right w:val="single" w:sz="4" w:space="0" w:color="auto"/>
            </w:tcBorders>
          </w:tcPr>
          <w:p w14:paraId="2FCC2EDF"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Inflammable materials stored inside PSS/FCC/Distribution Room</w:t>
            </w:r>
          </w:p>
        </w:tc>
        <w:tc>
          <w:tcPr>
            <w:tcW w:w="1134" w:type="dxa"/>
            <w:tcBorders>
              <w:top w:val="single" w:sz="4" w:space="0" w:color="auto"/>
              <w:left w:val="nil"/>
              <w:bottom w:val="single" w:sz="4" w:space="0" w:color="auto"/>
              <w:right w:val="single" w:sz="4" w:space="0" w:color="auto"/>
            </w:tcBorders>
            <w:vAlign w:val="center"/>
          </w:tcPr>
          <w:p w14:paraId="472EF2A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6F20FCF6"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13AEF1D5"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00424BC3"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12</w:t>
            </w:r>
          </w:p>
        </w:tc>
        <w:tc>
          <w:tcPr>
            <w:tcW w:w="6541" w:type="dxa"/>
            <w:tcBorders>
              <w:top w:val="single" w:sz="4" w:space="0" w:color="auto"/>
              <w:left w:val="nil"/>
              <w:bottom w:val="single" w:sz="4" w:space="0" w:color="auto"/>
              <w:right w:val="single" w:sz="4" w:space="0" w:color="auto"/>
            </w:tcBorders>
          </w:tcPr>
          <w:p w14:paraId="0A611D75"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Water accumulation found near electrical panels / equipment</w:t>
            </w:r>
          </w:p>
        </w:tc>
        <w:tc>
          <w:tcPr>
            <w:tcW w:w="1134" w:type="dxa"/>
            <w:tcBorders>
              <w:top w:val="single" w:sz="4" w:space="0" w:color="auto"/>
              <w:left w:val="nil"/>
              <w:bottom w:val="single" w:sz="4" w:space="0" w:color="auto"/>
              <w:right w:val="single" w:sz="4" w:space="0" w:color="auto"/>
            </w:tcBorders>
            <w:vAlign w:val="center"/>
          </w:tcPr>
          <w:p w14:paraId="4AB3CC06"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6EA6E513"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164B05BF"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9802975"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13</w:t>
            </w:r>
          </w:p>
          <w:p w14:paraId="04C3465F" w14:textId="77777777" w:rsidR="002C4D11" w:rsidRPr="007D0F9A" w:rsidRDefault="002C4D11" w:rsidP="002C4D11">
            <w:pPr>
              <w:spacing w:after="0" w:line="240" w:lineRule="auto"/>
              <w:jc w:val="center"/>
              <w:rPr>
                <w:rFonts w:asciiTheme="minorHAnsi" w:hAnsiTheme="minorHAnsi" w:cstheme="minorHAnsi"/>
                <w:sz w:val="24"/>
                <w:szCs w:val="24"/>
              </w:rPr>
            </w:pPr>
          </w:p>
        </w:tc>
        <w:tc>
          <w:tcPr>
            <w:tcW w:w="6541" w:type="dxa"/>
            <w:tcBorders>
              <w:top w:val="single" w:sz="4" w:space="0" w:color="auto"/>
              <w:left w:val="nil"/>
              <w:bottom w:val="single" w:sz="4" w:space="0" w:color="auto"/>
              <w:right w:val="single" w:sz="4" w:space="0" w:color="auto"/>
            </w:tcBorders>
          </w:tcPr>
          <w:p w14:paraId="526F6E52"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Grinding wheel/ Coupling/ Piling winch/other rotating parts without guard</w:t>
            </w:r>
          </w:p>
        </w:tc>
        <w:tc>
          <w:tcPr>
            <w:tcW w:w="1134" w:type="dxa"/>
            <w:tcBorders>
              <w:top w:val="single" w:sz="4" w:space="0" w:color="auto"/>
              <w:left w:val="nil"/>
              <w:bottom w:val="single" w:sz="4" w:space="0" w:color="auto"/>
              <w:right w:val="single" w:sz="4" w:space="0" w:color="auto"/>
            </w:tcBorders>
            <w:vAlign w:val="center"/>
          </w:tcPr>
          <w:p w14:paraId="17E82864"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tcPr>
          <w:p w14:paraId="40624DA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4000</w:t>
            </w:r>
          </w:p>
        </w:tc>
      </w:tr>
      <w:tr w:rsidR="002C4D11" w:rsidRPr="007D0F9A" w14:paraId="4C73089D"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7283BB0"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 xml:space="preserve"> 14</w:t>
            </w:r>
          </w:p>
        </w:tc>
        <w:tc>
          <w:tcPr>
            <w:tcW w:w="6541" w:type="dxa"/>
            <w:tcBorders>
              <w:top w:val="single" w:sz="4" w:space="0" w:color="auto"/>
              <w:left w:val="nil"/>
              <w:bottom w:val="single" w:sz="4" w:space="0" w:color="auto"/>
              <w:right w:val="single" w:sz="4" w:space="0" w:color="auto"/>
            </w:tcBorders>
          </w:tcPr>
          <w:p w14:paraId="3D86BDD5"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Inadequate illumination of working area</w:t>
            </w:r>
          </w:p>
        </w:tc>
        <w:tc>
          <w:tcPr>
            <w:tcW w:w="1134" w:type="dxa"/>
            <w:tcBorders>
              <w:top w:val="single" w:sz="4" w:space="0" w:color="auto"/>
              <w:left w:val="nil"/>
              <w:bottom w:val="single" w:sz="4" w:space="0" w:color="auto"/>
              <w:right w:val="single" w:sz="4" w:space="0" w:color="auto"/>
            </w:tcBorders>
            <w:vAlign w:val="center"/>
          </w:tcPr>
          <w:p w14:paraId="752D679F"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69ED3765"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3000</w:t>
            </w:r>
          </w:p>
        </w:tc>
      </w:tr>
      <w:tr w:rsidR="002C4D11" w:rsidRPr="007D0F9A" w14:paraId="415CFE78"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741E5097"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lastRenderedPageBreak/>
              <w:t>15</w:t>
            </w:r>
          </w:p>
        </w:tc>
        <w:tc>
          <w:tcPr>
            <w:tcW w:w="6541" w:type="dxa"/>
            <w:tcBorders>
              <w:top w:val="single" w:sz="4" w:space="0" w:color="auto"/>
              <w:left w:val="nil"/>
              <w:bottom w:val="single" w:sz="4" w:space="0" w:color="auto"/>
              <w:right w:val="single" w:sz="4" w:space="0" w:color="auto"/>
            </w:tcBorders>
          </w:tcPr>
          <w:p w14:paraId="4A069DBA"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Bringing inside PSS/FCC or any other work area any chemicals without approval.</w:t>
            </w:r>
          </w:p>
        </w:tc>
        <w:tc>
          <w:tcPr>
            <w:tcW w:w="1134" w:type="dxa"/>
            <w:tcBorders>
              <w:top w:val="single" w:sz="4" w:space="0" w:color="auto"/>
              <w:left w:val="nil"/>
              <w:bottom w:val="single" w:sz="4" w:space="0" w:color="auto"/>
              <w:right w:val="single" w:sz="4" w:space="0" w:color="auto"/>
            </w:tcBorders>
            <w:vAlign w:val="center"/>
          </w:tcPr>
          <w:p w14:paraId="7ADDBF8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280ACCBC"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3E4BDBF1"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279B27F3"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 xml:space="preserve">16 </w:t>
            </w:r>
          </w:p>
        </w:tc>
        <w:tc>
          <w:tcPr>
            <w:tcW w:w="6541" w:type="dxa"/>
            <w:tcBorders>
              <w:top w:val="single" w:sz="4" w:space="0" w:color="auto"/>
              <w:left w:val="nil"/>
              <w:bottom w:val="single" w:sz="4" w:space="0" w:color="auto"/>
              <w:right w:val="single" w:sz="4" w:space="0" w:color="auto"/>
            </w:tcBorders>
          </w:tcPr>
          <w:p w14:paraId="06584D67"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Loose materials in work area which can fall down or fly during a storm</w:t>
            </w:r>
          </w:p>
        </w:tc>
        <w:tc>
          <w:tcPr>
            <w:tcW w:w="1134" w:type="dxa"/>
            <w:tcBorders>
              <w:top w:val="single" w:sz="4" w:space="0" w:color="auto"/>
              <w:left w:val="nil"/>
              <w:bottom w:val="single" w:sz="4" w:space="0" w:color="auto"/>
              <w:right w:val="single" w:sz="4" w:space="0" w:color="auto"/>
            </w:tcBorders>
            <w:vAlign w:val="center"/>
          </w:tcPr>
          <w:p w14:paraId="049E1DC5"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40E8CEA1"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798C056A"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7F418423"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17</w:t>
            </w:r>
          </w:p>
        </w:tc>
        <w:tc>
          <w:tcPr>
            <w:tcW w:w="6541" w:type="dxa"/>
            <w:tcBorders>
              <w:top w:val="single" w:sz="4" w:space="0" w:color="auto"/>
              <w:left w:val="nil"/>
              <w:bottom w:val="single" w:sz="4" w:space="0" w:color="auto"/>
              <w:right w:val="single" w:sz="4" w:space="0" w:color="auto"/>
            </w:tcBorders>
          </w:tcPr>
          <w:p w14:paraId="0F773FE2"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Misusing emergency facilities like fire hydrant line/ hose box/ spray system/ eye wash etc.</w:t>
            </w:r>
          </w:p>
        </w:tc>
        <w:tc>
          <w:tcPr>
            <w:tcW w:w="1134" w:type="dxa"/>
            <w:tcBorders>
              <w:top w:val="single" w:sz="4" w:space="0" w:color="auto"/>
              <w:left w:val="nil"/>
              <w:bottom w:val="single" w:sz="4" w:space="0" w:color="auto"/>
              <w:right w:val="single" w:sz="4" w:space="0" w:color="auto"/>
            </w:tcBorders>
            <w:vAlign w:val="center"/>
          </w:tcPr>
          <w:p w14:paraId="6CDA7CAB"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14ED9579"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71D78388"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0BB8B822"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18</w:t>
            </w:r>
          </w:p>
        </w:tc>
        <w:tc>
          <w:tcPr>
            <w:tcW w:w="6541" w:type="dxa"/>
            <w:tcBorders>
              <w:top w:val="single" w:sz="4" w:space="0" w:color="auto"/>
              <w:left w:val="nil"/>
              <w:bottom w:val="single" w:sz="4" w:space="0" w:color="auto"/>
              <w:right w:val="single" w:sz="4" w:space="0" w:color="auto"/>
            </w:tcBorders>
          </w:tcPr>
          <w:p w14:paraId="487CB74F"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Entering restricted areas like switch yard, hazardous material storage room etc. without authorization</w:t>
            </w:r>
          </w:p>
        </w:tc>
        <w:tc>
          <w:tcPr>
            <w:tcW w:w="1134" w:type="dxa"/>
            <w:tcBorders>
              <w:top w:val="single" w:sz="4" w:space="0" w:color="auto"/>
              <w:left w:val="nil"/>
              <w:bottom w:val="single" w:sz="4" w:space="0" w:color="auto"/>
              <w:right w:val="single" w:sz="4" w:space="0" w:color="auto"/>
            </w:tcBorders>
            <w:vAlign w:val="center"/>
          </w:tcPr>
          <w:p w14:paraId="73912C0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23543DE7"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4462BCFC"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73DDF695"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19</w:t>
            </w:r>
          </w:p>
        </w:tc>
        <w:tc>
          <w:tcPr>
            <w:tcW w:w="6541" w:type="dxa"/>
            <w:tcBorders>
              <w:top w:val="single" w:sz="4" w:space="0" w:color="auto"/>
              <w:left w:val="nil"/>
              <w:bottom w:val="single" w:sz="4" w:space="0" w:color="auto"/>
              <w:right w:val="single" w:sz="4" w:space="0" w:color="auto"/>
            </w:tcBorders>
          </w:tcPr>
          <w:p w14:paraId="2549ADD6"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Not using 24 V lamp inside confined spaces</w:t>
            </w:r>
          </w:p>
        </w:tc>
        <w:tc>
          <w:tcPr>
            <w:tcW w:w="1134" w:type="dxa"/>
            <w:tcBorders>
              <w:top w:val="single" w:sz="4" w:space="0" w:color="auto"/>
              <w:left w:val="nil"/>
              <w:bottom w:val="single" w:sz="4" w:space="0" w:color="auto"/>
              <w:right w:val="single" w:sz="4" w:space="0" w:color="auto"/>
            </w:tcBorders>
            <w:vAlign w:val="center"/>
          </w:tcPr>
          <w:p w14:paraId="169EC063"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6347610B"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6FB274EF"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1AF8EF28"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20</w:t>
            </w:r>
          </w:p>
        </w:tc>
        <w:tc>
          <w:tcPr>
            <w:tcW w:w="6541" w:type="dxa"/>
            <w:tcBorders>
              <w:top w:val="single" w:sz="4" w:space="0" w:color="auto"/>
              <w:left w:val="nil"/>
              <w:bottom w:val="single" w:sz="4" w:space="0" w:color="auto"/>
              <w:right w:val="single" w:sz="4" w:space="0" w:color="auto"/>
            </w:tcBorders>
          </w:tcPr>
          <w:p w14:paraId="5AFBA2AD"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Bypassing/overriding safety interlocks</w:t>
            </w:r>
          </w:p>
        </w:tc>
        <w:tc>
          <w:tcPr>
            <w:tcW w:w="1134" w:type="dxa"/>
            <w:tcBorders>
              <w:top w:val="single" w:sz="4" w:space="0" w:color="auto"/>
              <w:left w:val="nil"/>
              <w:bottom w:val="single" w:sz="4" w:space="0" w:color="auto"/>
              <w:right w:val="single" w:sz="4" w:space="0" w:color="auto"/>
            </w:tcBorders>
            <w:vAlign w:val="center"/>
          </w:tcPr>
          <w:p w14:paraId="029CBC30"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51EC4225"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03537950"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2C3CF075"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21</w:t>
            </w:r>
          </w:p>
        </w:tc>
        <w:tc>
          <w:tcPr>
            <w:tcW w:w="6541" w:type="dxa"/>
            <w:tcBorders>
              <w:top w:val="single" w:sz="4" w:space="0" w:color="auto"/>
              <w:left w:val="nil"/>
              <w:bottom w:val="single" w:sz="4" w:space="0" w:color="auto"/>
              <w:right w:val="single" w:sz="4" w:space="0" w:color="auto"/>
            </w:tcBorders>
          </w:tcPr>
          <w:p w14:paraId="38E18741"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Working besides road without proper barricading and monitoring of traffic</w:t>
            </w:r>
          </w:p>
        </w:tc>
        <w:tc>
          <w:tcPr>
            <w:tcW w:w="1134" w:type="dxa"/>
            <w:tcBorders>
              <w:top w:val="single" w:sz="4" w:space="0" w:color="auto"/>
              <w:left w:val="nil"/>
              <w:bottom w:val="single" w:sz="4" w:space="0" w:color="auto"/>
              <w:right w:val="single" w:sz="4" w:space="0" w:color="auto"/>
            </w:tcBorders>
            <w:vAlign w:val="center"/>
          </w:tcPr>
          <w:p w14:paraId="3F0E9EC8"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2EEE3427"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5000</w:t>
            </w:r>
          </w:p>
        </w:tc>
      </w:tr>
      <w:tr w:rsidR="002C4D11" w:rsidRPr="007D0F9A" w14:paraId="38B63020"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461ADEE"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22</w:t>
            </w:r>
          </w:p>
        </w:tc>
        <w:tc>
          <w:tcPr>
            <w:tcW w:w="6541" w:type="dxa"/>
            <w:tcBorders>
              <w:top w:val="single" w:sz="4" w:space="0" w:color="auto"/>
              <w:left w:val="nil"/>
              <w:bottom w:val="single" w:sz="4" w:space="0" w:color="auto"/>
              <w:right w:val="single" w:sz="4" w:space="0" w:color="auto"/>
            </w:tcBorders>
          </w:tcPr>
          <w:p w14:paraId="225A6253"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Smoking in prohibited area (Closed Go-downs, Storage of flammable material, Storage of Gas cylinders, </w:t>
            </w:r>
            <w:proofErr w:type="gramStart"/>
            <w:r w:rsidRPr="007D0F9A">
              <w:rPr>
                <w:rFonts w:asciiTheme="minorHAnsi" w:hAnsiTheme="minorHAnsi" w:cstheme="minorHAnsi"/>
                <w:sz w:val="24"/>
                <w:szCs w:val="24"/>
              </w:rPr>
              <w:t>PSS ,</w:t>
            </w:r>
            <w:proofErr w:type="gramEnd"/>
            <w:r w:rsidRPr="007D0F9A">
              <w:rPr>
                <w:rFonts w:asciiTheme="minorHAnsi" w:hAnsiTheme="minorHAnsi" w:cstheme="minorHAnsi"/>
                <w:sz w:val="24"/>
                <w:szCs w:val="24"/>
              </w:rPr>
              <w:t xml:space="preserve"> Offices etc.)</w:t>
            </w:r>
          </w:p>
        </w:tc>
        <w:tc>
          <w:tcPr>
            <w:tcW w:w="1134" w:type="dxa"/>
            <w:tcBorders>
              <w:top w:val="single" w:sz="4" w:space="0" w:color="auto"/>
              <w:left w:val="nil"/>
              <w:bottom w:val="single" w:sz="4" w:space="0" w:color="auto"/>
              <w:right w:val="single" w:sz="4" w:space="0" w:color="auto"/>
            </w:tcBorders>
            <w:vAlign w:val="center"/>
          </w:tcPr>
          <w:p w14:paraId="007AD2FD"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02FCD64E"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350D0AC4" w14:textId="77777777" w:rsidTr="002C4D11">
        <w:trPr>
          <w:trHeight w:val="260"/>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40610D08"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23</w:t>
            </w:r>
          </w:p>
        </w:tc>
        <w:tc>
          <w:tcPr>
            <w:tcW w:w="6541" w:type="dxa"/>
            <w:tcBorders>
              <w:top w:val="single" w:sz="4" w:space="0" w:color="auto"/>
              <w:left w:val="nil"/>
              <w:bottom w:val="single" w:sz="4" w:space="0" w:color="auto"/>
              <w:right w:val="single" w:sz="4" w:space="0" w:color="auto"/>
            </w:tcBorders>
          </w:tcPr>
          <w:p w14:paraId="663DCF7C"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Improper stacking of materials in Storage Yard</w:t>
            </w:r>
          </w:p>
        </w:tc>
        <w:tc>
          <w:tcPr>
            <w:tcW w:w="1134" w:type="dxa"/>
            <w:tcBorders>
              <w:top w:val="single" w:sz="4" w:space="0" w:color="auto"/>
              <w:left w:val="nil"/>
              <w:bottom w:val="single" w:sz="4" w:space="0" w:color="auto"/>
              <w:right w:val="single" w:sz="4" w:space="0" w:color="auto"/>
            </w:tcBorders>
            <w:vAlign w:val="center"/>
          </w:tcPr>
          <w:p w14:paraId="6C4DB13E"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tcPr>
          <w:p w14:paraId="7B95989F"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4000</w:t>
            </w:r>
          </w:p>
        </w:tc>
      </w:tr>
      <w:tr w:rsidR="002C4D11" w:rsidRPr="007D0F9A" w14:paraId="685AF568"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5062D68C"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24</w:t>
            </w:r>
          </w:p>
        </w:tc>
        <w:tc>
          <w:tcPr>
            <w:tcW w:w="6541" w:type="dxa"/>
            <w:tcBorders>
              <w:top w:val="single" w:sz="4" w:space="0" w:color="auto"/>
              <w:left w:val="nil"/>
              <w:bottom w:val="single" w:sz="4" w:space="0" w:color="auto"/>
              <w:right w:val="single" w:sz="4" w:space="0" w:color="auto"/>
            </w:tcBorders>
          </w:tcPr>
          <w:p w14:paraId="7ACD8E6D"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Sleeping at workplace</w:t>
            </w:r>
          </w:p>
        </w:tc>
        <w:tc>
          <w:tcPr>
            <w:tcW w:w="1134" w:type="dxa"/>
            <w:tcBorders>
              <w:top w:val="single" w:sz="4" w:space="0" w:color="auto"/>
              <w:left w:val="nil"/>
              <w:bottom w:val="single" w:sz="4" w:space="0" w:color="auto"/>
              <w:right w:val="single" w:sz="4" w:space="0" w:color="auto"/>
            </w:tcBorders>
            <w:vAlign w:val="center"/>
          </w:tcPr>
          <w:p w14:paraId="3ADDD612"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6B6A4EB9"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3</w:t>
            </w:r>
            <w:r w:rsidRPr="007D0F9A">
              <w:rPr>
                <w:rFonts w:asciiTheme="minorHAnsi" w:hAnsiTheme="minorHAnsi" w:cstheme="minorHAnsi"/>
                <w:sz w:val="24"/>
                <w:szCs w:val="24"/>
              </w:rPr>
              <w:t>000</w:t>
            </w:r>
          </w:p>
        </w:tc>
      </w:tr>
      <w:tr w:rsidR="002C4D11" w:rsidRPr="007D0F9A" w14:paraId="58BBA4AD"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04858DB2"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25</w:t>
            </w:r>
          </w:p>
        </w:tc>
        <w:tc>
          <w:tcPr>
            <w:tcW w:w="6541" w:type="dxa"/>
            <w:tcBorders>
              <w:top w:val="single" w:sz="4" w:space="0" w:color="auto"/>
              <w:left w:val="nil"/>
              <w:bottom w:val="single" w:sz="4" w:space="0" w:color="auto"/>
              <w:right w:val="single" w:sz="4" w:space="0" w:color="auto"/>
            </w:tcBorders>
          </w:tcPr>
          <w:p w14:paraId="1299A342"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First aid box not available / in locked condition</w:t>
            </w:r>
          </w:p>
        </w:tc>
        <w:tc>
          <w:tcPr>
            <w:tcW w:w="1134" w:type="dxa"/>
            <w:tcBorders>
              <w:top w:val="single" w:sz="4" w:space="0" w:color="auto"/>
              <w:left w:val="nil"/>
              <w:bottom w:val="single" w:sz="4" w:space="0" w:color="auto"/>
              <w:right w:val="single" w:sz="4" w:space="0" w:color="auto"/>
            </w:tcBorders>
            <w:vAlign w:val="center"/>
          </w:tcPr>
          <w:p w14:paraId="2B18DA4B"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2</w:t>
            </w:r>
          </w:p>
        </w:tc>
        <w:tc>
          <w:tcPr>
            <w:tcW w:w="1301" w:type="dxa"/>
            <w:tcBorders>
              <w:top w:val="single" w:sz="4" w:space="0" w:color="auto"/>
              <w:left w:val="nil"/>
              <w:bottom w:val="single" w:sz="4" w:space="0" w:color="auto"/>
              <w:right w:val="single" w:sz="4" w:space="0" w:color="auto"/>
            </w:tcBorders>
            <w:vAlign w:val="center"/>
          </w:tcPr>
          <w:p w14:paraId="737B3560"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2</w:t>
            </w:r>
            <w:r w:rsidRPr="007D0F9A">
              <w:rPr>
                <w:rFonts w:asciiTheme="minorHAnsi" w:hAnsiTheme="minorHAnsi" w:cstheme="minorHAnsi"/>
                <w:sz w:val="24"/>
                <w:szCs w:val="24"/>
              </w:rPr>
              <w:t>000</w:t>
            </w:r>
          </w:p>
        </w:tc>
      </w:tr>
      <w:tr w:rsidR="002C4D11" w:rsidRPr="007D0F9A" w14:paraId="32FC7A24"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1A963FB"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26</w:t>
            </w:r>
          </w:p>
        </w:tc>
        <w:tc>
          <w:tcPr>
            <w:tcW w:w="6541" w:type="dxa"/>
            <w:tcBorders>
              <w:top w:val="single" w:sz="4" w:space="0" w:color="auto"/>
              <w:left w:val="nil"/>
              <w:bottom w:val="single" w:sz="4" w:space="0" w:color="auto"/>
              <w:right w:val="single" w:sz="4" w:space="0" w:color="auto"/>
            </w:tcBorders>
          </w:tcPr>
          <w:p w14:paraId="4A6D5393"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 xml:space="preserve">Appointment of </w:t>
            </w:r>
            <w:proofErr w:type="spellStart"/>
            <w:r w:rsidRPr="007D0F9A">
              <w:rPr>
                <w:rFonts w:asciiTheme="minorHAnsi" w:hAnsiTheme="minorHAnsi" w:cstheme="minorHAnsi"/>
                <w:sz w:val="24"/>
                <w:szCs w:val="24"/>
              </w:rPr>
              <w:t>sub</w:t>
            </w:r>
            <w:r>
              <w:rPr>
                <w:rFonts w:asciiTheme="minorHAnsi" w:hAnsiTheme="minorHAnsi" w:cstheme="minorHAnsi"/>
                <w:sz w:val="24"/>
                <w:szCs w:val="24"/>
              </w:rPr>
              <w:t>Business</w:t>
            </w:r>
            <w:proofErr w:type="spellEnd"/>
            <w:r>
              <w:rPr>
                <w:rFonts w:asciiTheme="minorHAnsi" w:hAnsiTheme="minorHAnsi" w:cstheme="minorHAnsi"/>
                <w:sz w:val="24"/>
                <w:szCs w:val="24"/>
              </w:rPr>
              <w:t xml:space="preserve"> </w:t>
            </w:r>
            <w:proofErr w:type="gramStart"/>
            <w:r>
              <w:rPr>
                <w:rFonts w:asciiTheme="minorHAnsi" w:hAnsiTheme="minorHAnsi" w:cstheme="minorHAnsi"/>
                <w:sz w:val="24"/>
                <w:szCs w:val="24"/>
              </w:rPr>
              <w:t xml:space="preserve">Associate </w:t>
            </w:r>
            <w:r w:rsidRPr="007D0F9A">
              <w:rPr>
                <w:rFonts w:asciiTheme="minorHAnsi" w:hAnsiTheme="minorHAnsi" w:cstheme="minorHAnsi"/>
                <w:sz w:val="24"/>
                <w:szCs w:val="24"/>
              </w:rPr>
              <w:t xml:space="preserve"> without</w:t>
            </w:r>
            <w:proofErr w:type="gramEnd"/>
            <w:r w:rsidRPr="007D0F9A">
              <w:rPr>
                <w:rFonts w:asciiTheme="minorHAnsi" w:hAnsiTheme="minorHAnsi" w:cstheme="minorHAnsi"/>
                <w:sz w:val="24"/>
                <w:szCs w:val="24"/>
              </w:rPr>
              <w:t xml:space="preserve"> his Safety Bid Evaluation and/or without the permission of engineer in charge or Order manager.</w:t>
            </w:r>
          </w:p>
        </w:tc>
        <w:tc>
          <w:tcPr>
            <w:tcW w:w="1134" w:type="dxa"/>
            <w:tcBorders>
              <w:top w:val="single" w:sz="4" w:space="0" w:color="auto"/>
              <w:left w:val="nil"/>
              <w:bottom w:val="single" w:sz="4" w:space="0" w:color="auto"/>
              <w:right w:val="single" w:sz="4" w:space="0" w:color="auto"/>
            </w:tcBorders>
            <w:vAlign w:val="center"/>
          </w:tcPr>
          <w:p w14:paraId="5F2BFB81" w14:textId="77777777" w:rsidR="002C4D11" w:rsidRPr="007D0F9A" w:rsidRDefault="002C4D11" w:rsidP="002C4D11">
            <w:pPr>
              <w:spacing w:after="0"/>
              <w:jc w:val="center"/>
              <w:rPr>
                <w:rFonts w:asciiTheme="minorHAnsi" w:hAnsiTheme="minorHAnsi" w:cstheme="minorHAnsi"/>
                <w:sz w:val="24"/>
                <w:szCs w:val="24"/>
              </w:rPr>
            </w:pPr>
            <w:r>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355C5A2F" w14:textId="77777777" w:rsidR="002C4D11" w:rsidRPr="007D0F9A" w:rsidRDefault="002C4D11" w:rsidP="002C4D11">
            <w:pPr>
              <w:spacing w:after="0"/>
              <w:jc w:val="center"/>
              <w:rPr>
                <w:rFonts w:asciiTheme="minorHAnsi" w:hAnsiTheme="minorHAnsi" w:cstheme="minorHAnsi"/>
                <w:sz w:val="24"/>
                <w:szCs w:val="24"/>
              </w:rPr>
            </w:pPr>
            <w:r w:rsidRPr="007D0F9A">
              <w:rPr>
                <w:rFonts w:asciiTheme="minorHAnsi" w:hAnsiTheme="minorHAnsi" w:cstheme="minorHAnsi"/>
                <w:sz w:val="24"/>
                <w:szCs w:val="24"/>
              </w:rPr>
              <w:t>5% of order value</w:t>
            </w:r>
          </w:p>
        </w:tc>
      </w:tr>
      <w:tr w:rsidR="002C4D11" w:rsidRPr="007D0F9A" w14:paraId="02582ACD"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1AE69258"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27</w:t>
            </w:r>
          </w:p>
        </w:tc>
        <w:tc>
          <w:tcPr>
            <w:tcW w:w="6541" w:type="dxa"/>
            <w:tcBorders>
              <w:top w:val="single" w:sz="4" w:space="0" w:color="auto"/>
              <w:left w:val="nil"/>
              <w:bottom w:val="single" w:sz="4" w:space="0" w:color="auto"/>
              <w:right w:val="single" w:sz="4" w:space="0" w:color="auto"/>
            </w:tcBorders>
          </w:tcPr>
          <w:p w14:paraId="1A88F697" w14:textId="77777777" w:rsidR="002C4D11" w:rsidRPr="007D0F9A" w:rsidRDefault="002C4D11" w:rsidP="002C4D11">
            <w:pPr>
              <w:spacing w:after="0"/>
              <w:jc w:val="both"/>
              <w:rPr>
                <w:rFonts w:asciiTheme="minorHAnsi" w:hAnsiTheme="minorHAnsi" w:cstheme="minorHAnsi"/>
                <w:sz w:val="24"/>
                <w:szCs w:val="24"/>
              </w:rPr>
            </w:pPr>
            <w:r w:rsidRPr="007D0F9A">
              <w:rPr>
                <w:rFonts w:asciiTheme="minorHAnsi" w:hAnsiTheme="minorHAnsi" w:cstheme="minorHAnsi"/>
                <w:sz w:val="24"/>
                <w:szCs w:val="24"/>
              </w:rPr>
              <w:t>Bad Housekeeping</w:t>
            </w:r>
            <w:r>
              <w:rPr>
                <w:rFonts w:asciiTheme="minorHAnsi" w:hAnsiTheme="minorHAnsi" w:cstheme="minorHAnsi"/>
                <w:sz w:val="24"/>
                <w:szCs w:val="24"/>
              </w:rPr>
              <w:t xml:space="preserve"> with respect to </w:t>
            </w:r>
            <w:r w:rsidRPr="00EA2419">
              <w:rPr>
                <w:b/>
                <w:i/>
              </w:rPr>
              <w:t>TPSMS/GSP/GHK/022</w:t>
            </w:r>
          </w:p>
          <w:p w14:paraId="1368B050" w14:textId="77777777" w:rsidR="002C4D11" w:rsidRPr="000B78E7" w:rsidRDefault="002C4D11" w:rsidP="007347DF">
            <w:pPr>
              <w:pStyle w:val="ListParagraph"/>
              <w:numPr>
                <w:ilvl w:val="0"/>
                <w:numId w:val="39"/>
              </w:numPr>
              <w:rPr>
                <w:rFonts w:asciiTheme="minorHAnsi" w:hAnsiTheme="minorHAnsi" w:cstheme="minorHAnsi"/>
                <w:sz w:val="24"/>
                <w:szCs w:val="24"/>
                <w:lang w:val="en-US" w:eastAsia="en-US" w:bidi="ar-SA"/>
              </w:rPr>
            </w:pPr>
            <w:r w:rsidRPr="000B78E7">
              <w:rPr>
                <w:rFonts w:asciiTheme="minorHAnsi" w:hAnsiTheme="minorHAnsi" w:cstheme="minorHAnsi"/>
                <w:sz w:val="24"/>
                <w:szCs w:val="24"/>
                <w:lang w:val="en-US" w:eastAsia="en-US" w:bidi="ar-SA"/>
              </w:rPr>
              <w:t>1st Instant</w:t>
            </w:r>
          </w:p>
          <w:p w14:paraId="32409C0B" w14:textId="77777777" w:rsidR="002C4D11" w:rsidRPr="000B78E7" w:rsidRDefault="002C4D11" w:rsidP="007347DF">
            <w:pPr>
              <w:pStyle w:val="ListParagraph"/>
              <w:numPr>
                <w:ilvl w:val="0"/>
                <w:numId w:val="39"/>
              </w:numPr>
              <w:rPr>
                <w:rFonts w:asciiTheme="minorHAnsi" w:hAnsiTheme="minorHAnsi" w:cstheme="minorHAnsi"/>
                <w:sz w:val="24"/>
                <w:szCs w:val="24"/>
                <w:lang w:val="en-US" w:eastAsia="en-US" w:bidi="ar-SA"/>
              </w:rPr>
            </w:pPr>
            <w:r w:rsidRPr="000B78E7">
              <w:rPr>
                <w:rFonts w:asciiTheme="minorHAnsi" w:hAnsiTheme="minorHAnsi" w:cstheme="minorHAnsi"/>
                <w:sz w:val="24"/>
                <w:szCs w:val="24"/>
                <w:lang w:val="en-US" w:eastAsia="en-US" w:bidi="ar-SA"/>
              </w:rPr>
              <w:t>2nd instant</w:t>
            </w:r>
          </w:p>
          <w:p w14:paraId="73AF2790" w14:textId="77777777" w:rsidR="002C4D11" w:rsidRPr="000B78E7" w:rsidRDefault="002C4D11" w:rsidP="007347DF">
            <w:pPr>
              <w:pStyle w:val="ListParagraph"/>
              <w:numPr>
                <w:ilvl w:val="0"/>
                <w:numId w:val="39"/>
              </w:numPr>
              <w:rPr>
                <w:rFonts w:asciiTheme="minorHAnsi" w:hAnsiTheme="minorHAnsi" w:cstheme="minorHAnsi"/>
                <w:sz w:val="24"/>
                <w:szCs w:val="24"/>
                <w:lang w:val="en-US" w:eastAsia="en-US" w:bidi="ar-SA"/>
              </w:rPr>
            </w:pPr>
            <w:r w:rsidRPr="000B78E7">
              <w:rPr>
                <w:rFonts w:asciiTheme="minorHAnsi" w:hAnsiTheme="minorHAnsi" w:cstheme="minorHAnsi"/>
                <w:sz w:val="24"/>
                <w:szCs w:val="24"/>
                <w:lang w:val="en-US" w:eastAsia="en-US" w:bidi="ar-SA"/>
              </w:rPr>
              <w:t>3rd instant</w:t>
            </w:r>
          </w:p>
          <w:p w14:paraId="218DA9CA" w14:textId="77777777" w:rsidR="002C4D11" w:rsidRPr="000B78E7" w:rsidRDefault="002C4D11" w:rsidP="007347DF">
            <w:pPr>
              <w:pStyle w:val="ListParagraph"/>
              <w:numPr>
                <w:ilvl w:val="0"/>
                <w:numId w:val="39"/>
              </w:numPr>
              <w:rPr>
                <w:rFonts w:asciiTheme="minorHAnsi" w:hAnsiTheme="minorHAnsi" w:cstheme="minorHAnsi"/>
                <w:sz w:val="24"/>
                <w:szCs w:val="24"/>
                <w:lang w:val="en-US" w:eastAsia="en-US" w:bidi="ar-SA"/>
              </w:rPr>
            </w:pPr>
            <w:r w:rsidRPr="000B78E7">
              <w:rPr>
                <w:rFonts w:asciiTheme="minorHAnsi" w:hAnsiTheme="minorHAnsi" w:cstheme="minorHAnsi"/>
                <w:sz w:val="24"/>
                <w:szCs w:val="24"/>
                <w:lang w:val="en-US" w:eastAsia="en-US" w:bidi="ar-SA"/>
              </w:rPr>
              <w:t>4th instant</w:t>
            </w:r>
          </w:p>
          <w:p w14:paraId="52B76234" w14:textId="77777777" w:rsidR="002C4D11" w:rsidRPr="000B78E7" w:rsidRDefault="002C4D11" w:rsidP="007347DF">
            <w:pPr>
              <w:pStyle w:val="ListParagraph"/>
              <w:numPr>
                <w:ilvl w:val="0"/>
                <w:numId w:val="39"/>
              </w:numPr>
              <w:rPr>
                <w:rFonts w:asciiTheme="minorHAnsi" w:hAnsiTheme="minorHAnsi" w:cstheme="minorHAnsi"/>
                <w:sz w:val="24"/>
                <w:szCs w:val="24"/>
                <w:lang w:val="en-US" w:eastAsia="en-US" w:bidi="ar-SA"/>
              </w:rPr>
            </w:pPr>
            <w:r w:rsidRPr="000B78E7">
              <w:rPr>
                <w:rFonts w:asciiTheme="minorHAnsi" w:hAnsiTheme="minorHAnsi" w:cstheme="minorHAnsi"/>
                <w:sz w:val="24"/>
                <w:szCs w:val="24"/>
                <w:lang w:val="en-US" w:eastAsia="en-US" w:bidi="ar-SA"/>
              </w:rPr>
              <w:t>Subsequent instants</w:t>
            </w:r>
          </w:p>
        </w:tc>
        <w:tc>
          <w:tcPr>
            <w:tcW w:w="1134" w:type="dxa"/>
            <w:tcBorders>
              <w:top w:val="single" w:sz="4" w:space="0" w:color="auto"/>
              <w:left w:val="nil"/>
              <w:bottom w:val="single" w:sz="4" w:space="0" w:color="auto"/>
              <w:right w:val="single" w:sz="4" w:space="0" w:color="auto"/>
            </w:tcBorders>
            <w:vAlign w:val="center"/>
          </w:tcPr>
          <w:p w14:paraId="603F4B17" w14:textId="77777777" w:rsidR="002C4D11" w:rsidRPr="007D0F9A" w:rsidRDefault="002C4D11" w:rsidP="002C4D11">
            <w:pPr>
              <w:jc w:val="center"/>
              <w:rPr>
                <w:rFonts w:asciiTheme="minorHAnsi" w:hAnsiTheme="minorHAnsi" w:cstheme="minorHAnsi"/>
                <w:sz w:val="24"/>
                <w:szCs w:val="24"/>
              </w:rPr>
            </w:pPr>
            <w:r>
              <w:rPr>
                <w:rFonts w:asciiTheme="minorHAnsi" w:hAnsiTheme="minorHAnsi" w:cstheme="minorHAnsi"/>
                <w:sz w:val="24"/>
                <w:szCs w:val="24"/>
              </w:rPr>
              <w:t>2</w:t>
            </w:r>
          </w:p>
        </w:tc>
        <w:tc>
          <w:tcPr>
            <w:tcW w:w="1301" w:type="dxa"/>
            <w:tcBorders>
              <w:top w:val="single" w:sz="4" w:space="0" w:color="auto"/>
              <w:left w:val="nil"/>
              <w:bottom w:val="single" w:sz="4" w:space="0" w:color="auto"/>
              <w:right w:val="single" w:sz="4" w:space="0" w:color="auto"/>
            </w:tcBorders>
            <w:vAlign w:val="center"/>
          </w:tcPr>
          <w:p w14:paraId="7730A843" w14:textId="77777777" w:rsidR="002C4D11" w:rsidRPr="007D0F9A" w:rsidRDefault="002C4D11" w:rsidP="002C4D11">
            <w:pPr>
              <w:spacing w:after="120" w:line="240" w:lineRule="auto"/>
              <w:rPr>
                <w:rFonts w:asciiTheme="minorHAnsi" w:hAnsiTheme="minorHAnsi" w:cstheme="minorHAnsi"/>
                <w:sz w:val="24"/>
                <w:szCs w:val="24"/>
              </w:rPr>
            </w:pPr>
          </w:p>
          <w:p w14:paraId="20B41CA9" w14:textId="77777777" w:rsidR="002C4D11" w:rsidRPr="007D0F9A" w:rsidRDefault="002C4D11" w:rsidP="007347DF">
            <w:pPr>
              <w:pStyle w:val="ListParagraph"/>
              <w:numPr>
                <w:ilvl w:val="0"/>
                <w:numId w:val="40"/>
              </w:numPr>
              <w:jc w:val="center"/>
              <w:rPr>
                <w:rFonts w:asciiTheme="minorHAnsi" w:hAnsiTheme="minorHAnsi" w:cstheme="minorHAnsi"/>
                <w:sz w:val="24"/>
                <w:szCs w:val="24"/>
              </w:rPr>
            </w:pPr>
            <w:r w:rsidRPr="007D0F9A">
              <w:rPr>
                <w:rFonts w:asciiTheme="minorHAnsi" w:hAnsiTheme="minorHAnsi" w:cstheme="minorHAnsi"/>
                <w:sz w:val="24"/>
                <w:szCs w:val="24"/>
              </w:rPr>
              <w:t>1000</w:t>
            </w:r>
          </w:p>
          <w:p w14:paraId="38BC3EDC" w14:textId="77777777" w:rsidR="002C4D11" w:rsidRPr="007D0F9A" w:rsidRDefault="002C4D11" w:rsidP="007347DF">
            <w:pPr>
              <w:pStyle w:val="ListParagraph"/>
              <w:numPr>
                <w:ilvl w:val="0"/>
                <w:numId w:val="40"/>
              </w:numPr>
              <w:jc w:val="center"/>
              <w:rPr>
                <w:rFonts w:asciiTheme="minorHAnsi" w:hAnsiTheme="minorHAnsi" w:cstheme="minorHAnsi"/>
                <w:sz w:val="24"/>
                <w:szCs w:val="24"/>
              </w:rPr>
            </w:pPr>
            <w:r w:rsidRPr="007D0F9A">
              <w:rPr>
                <w:rFonts w:asciiTheme="minorHAnsi" w:hAnsiTheme="minorHAnsi" w:cstheme="minorHAnsi"/>
                <w:sz w:val="24"/>
                <w:szCs w:val="24"/>
              </w:rPr>
              <w:t>2000</w:t>
            </w:r>
          </w:p>
          <w:p w14:paraId="28C451FE" w14:textId="77777777" w:rsidR="002C4D11" w:rsidRPr="007D0F9A" w:rsidRDefault="002C4D11" w:rsidP="007347DF">
            <w:pPr>
              <w:pStyle w:val="ListParagraph"/>
              <w:numPr>
                <w:ilvl w:val="0"/>
                <w:numId w:val="40"/>
              </w:numPr>
              <w:jc w:val="center"/>
              <w:rPr>
                <w:rFonts w:asciiTheme="minorHAnsi" w:hAnsiTheme="minorHAnsi" w:cstheme="minorHAnsi"/>
                <w:sz w:val="24"/>
                <w:szCs w:val="24"/>
              </w:rPr>
            </w:pPr>
            <w:r w:rsidRPr="007D0F9A">
              <w:rPr>
                <w:rFonts w:asciiTheme="minorHAnsi" w:hAnsiTheme="minorHAnsi" w:cstheme="minorHAnsi"/>
                <w:sz w:val="24"/>
                <w:szCs w:val="24"/>
              </w:rPr>
              <w:t>5000</w:t>
            </w:r>
          </w:p>
          <w:p w14:paraId="0E8A4F79" w14:textId="77777777" w:rsidR="002C4D11" w:rsidRPr="007D0F9A" w:rsidRDefault="002C4D11" w:rsidP="007347DF">
            <w:pPr>
              <w:pStyle w:val="ListParagraph"/>
              <w:numPr>
                <w:ilvl w:val="0"/>
                <w:numId w:val="40"/>
              </w:numPr>
              <w:jc w:val="center"/>
              <w:rPr>
                <w:rFonts w:asciiTheme="minorHAnsi" w:hAnsiTheme="minorHAnsi" w:cstheme="minorHAnsi"/>
                <w:sz w:val="24"/>
                <w:szCs w:val="24"/>
              </w:rPr>
            </w:pPr>
            <w:r w:rsidRPr="007D0F9A">
              <w:rPr>
                <w:rFonts w:asciiTheme="minorHAnsi" w:hAnsiTheme="minorHAnsi" w:cstheme="minorHAnsi"/>
                <w:sz w:val="24"/>
                <w:szCs w:val="24"/>
              </w:rPr>
              <w:t>10000</w:t>
            </w:r>
          </w:p>
          <w:p w14:paraId="6B179265" w14:textId="77777777" w:rsidR="002C4D11" w:rsidRPr="007D0F9A" w:rsidRDefault="002C4D11" w:rsidP="007347DF">
            <w:pPr>
              <w:pStyle w:val="ListParagraph"/>
              <w:numPr>
                <w:ilvl w:val="0"/>
                <w:numId w:val="40"/>
              </w:numPr>
              <w:jc w:val="center"/>
              <w:rPr>
                <w:rFonts w:asciiTheme="minorHAnsi" w:hAnsiTheme="minorHAnsi" w:cstheme="minorHAnsi"/>
                <w:sz w:val="24"/>
                <w:szCs w:val="24"/>
              </w:rPr>
            </w:pPr>
            <w:r w:rsidRPr="007D0F9A">
              <w:rPr>
                <w:rFonts w:asciiTheme="minorHAnsi" w:hAnsiTheme="minorHAnsi" w:cstheme="minorHAnsi"/>
                <w:sz w:val="24"/>
                <w:szCs w:val="24"/>
              </w:rPr>
              <w:t>10000</w:t>
            </w:r>
          </w:p>
        </w:tc>
      </w:tr>
      <w:tr w:rsidR="002C4D11" w:rsidRPr="007D0F9A" w14:paraId="05875D34"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0B6EA290"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28</w:t>
            </w:r>
          </w:p>
        </w:tc>
        <w:tc>
          <w:tcPr>
            <w:tcW w:w="6541" w:type="dxa"/>
            <w:tcBorders>
              <w:top w:val="single" w:sz="4" w:space="0" w:color="auto"/>
              <w:left w:val="nil"/>
              <w:bottom w:val="single" w:sz="4" w:space="0" w:color="auto"/>
              <w:right w:val="single" w:sz="4" w:space="0" w:color="auto"/>
            </w:tcBorders>
          </w:tcPr>
          <w:p w14:paraId="2E5F289C" w14:textId="77777777" w:rsidR="002C4D11" w:rsidRPr="007D0F9A" w:rsidRDefault="002C4D11" w:rsidP="002C4D11">
            <w:pPr>
              <w:jc w:val="both"/>
              <w:rPr>
                <w:rFonts w:asciiTheme="minorHAnsi" w:hAnsiTheme="minorHAnsi" w:cstheme="minorHAnsi"/>
                <w:sz w:val="24"/>
                <w:szCs w:val="24"/>
              </w:rPr>
            </w:pPr>
            <w:r w:rsidRPr="007D0F9A">
              <w:rPr>
                <w:rFonts w:asciiTheme="minorHAnsi" w:hAnsiTheme="minorHAnsi" w:cstheme="minorHAnsi"/>
                <w:sz w:val="24"/>
                <w:szCs w:val="24"/>
              </w:rPr>
              <w:t>Violations related to vehicles</w:t>
            </w:r>
            <w:r>
              <w:rPr>
                <w:rFonts w:asciiTheme="minorHAnsi" w:hAnsiTheme="minorHAnsi" w:cstheme="minorHAnsi"/>
                <w:sz w:val="24"/>
                <w:szCs w:val="24"/>
              </w:rPr>
              <w:t xml:space="preserve"> with respect to </w:t>
            </w:r>
            <w:r w:rsidRPr="000B47CA">
              <w:rPr>
                <w:b/>
                <w:i/>
              </w:rPr>
              <w:t>TPSMS/CSP/RSP/015.</w:t>
            </w:r>
          </w:p>
          <w:p w14:paraId="13A5BF48"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Parking without wheel choke</w:t>
            </w:r>
          </w:p>
          <w:p w14:paraId="58A7F6D9"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Parking in undesignated area</w:t>
            </w:r>
          </w:p>
          <w:p w14:paraId="3EB5C22E"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Heavy vehicle without helper or co-driver</w:t>
            </w:r>
          </w:p>
          <w:p w14:paraId="5DE72AB0"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Seat belt not available / not used</w:t>
            </w:r>
          </w:p>
          <w:p w14:paraId="085D82D3"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Driver without license</w:t>
            </w:r>
          </w:p>
          <w:p w14:paraId="067086D0"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Heavy vehicles without reverse horn</w:t>
            </w:r>
          </w:p>
          <w:p w14:paraId="25F088D8"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Using mobile phone while driving</w:t>
            </w:r>
          </w:p>
          <w:p w14:paraId="17BE918D" w14:textId="77777777" w:rsidR="002C4D11" w:rsidRPr="007D0F9A" w:rsidRDefault="002C4D11" w:rsidP="007347DF">
            <w:pPr>
              <w:pStyle w:val="ListParagraph"/>
              <w:numPr>
                <w:ilvl w:val="0"/>
                <w:numId w:val="38"/>
              </w:numPr>
              <w:jc w:val="both"/>
              <w:rPr>
                <w:rFonts w:asciiTheme="minorHAnsi" w:hAnsiTheme="minorHAnsi" w:cstheme="minorHAnsi"/>
                <w:sz w:val="24"/>
                <w:szCs w:val="24"/>
              </w:rPr>
            </w:pPr>
            <w:r w:rsidRPr="007D0F9A">
              <w:rPr>
                <w:rFonts w:asciiTheme="minorHAnsi" w:hAnsiTheme="minorHAnsi" w:cstheme="minorHAnsi"/>
                <w:sz w:val="24"/>
                <w:szCs w:val="24"/>
              </w:rPr>
              <w:t>Lights/mirrors not working /broken</w:t>
            </w:r>
          </w:p>
        </w:tc>
        <w:tc>
          <w:tcPr>
            <w:tcW w:w="1134" w:type="dxa"/>
            <w:tcBorders>
              <w:top w:val="single" w:sz="4" w:space="0" w:color="auto"/>
              <w:left w:val="nil"/>
              <w:bottom w:val="single" w:sz="4" w:space="0" w:color="auto"/>
              <w:right w:val="single" w:sz="4" w:space="0" w:color="auto"/>
            </w:tcBorders>
            <w:vAlign w:val="center"/>
          </w:tcPr>
          <w:p w14:paraId="04E281DA" w14:textId="77777777" w:rsidR="002C4D11" w:rsidRPr="007D0F9A" w:rsidRDefault="002C4D11" w:rsidP="002C4D11">
            <w:pPr>
              <w:jc w:val="center"/>
              <w:rPr>
                <w:rFonts w:asciiTheme="minorHAnsi" w:hAnsiTheme="minorHAnsi" w:cstheme="minorHAnsi"/>
                <w:sz w:val="24"/>
                <w:szCs w:val="24"/>
              </w:rPr>
            </w:pPr>
            <w:r>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tcPr>
          <w:p w14:paraId="009C4172"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1000</w:t>
            </w:r>
            <w:r>
              <w:rPr>
                <w:rFonts w:asciiTheme="minorHAnsi" w:hAnsiTheme="minorHAnsi" w:cstheme="minorHAnsi"/>
                <w:sz w:val="24"/>
                <w:szCs w:val="24"/>
              </w:rPr>
              <w:t xml:space="preserve"> </w:t>
            </w:r>
            <w:r w:rsidRPr="007D0F9A">
              <w:rPr>
                <w:rFonts w:asciiTheme="minorHAnsi" w:hAnsiTheme="minorHAnsi" w:cstheme="minorHAnsi"/>
                <w:sz w:val="24"/>
                <w:szCs w:val="24"/>
              </w:rPr>
              <w:t>per each violation</w:t>
            </w:r>
          </w:p>
        </w:tc>
      </w:tr>
      <w:tr w:rsidR="002C4D11" w:rsidRPr="007D0F9A" w14:paraId="14078B0F"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50F3C81"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lastRenderedPageBreak/>
              <w:t>28</w:t>
            </w:r>
          </w:p>
        </w:tc>
        <w:tc>
          <w:tcPr>
            <w:tcW w:w="6541" w:type="dxa"/>
            <w:tcBorders>
              <w:top w:val="single" w:sz="4" w:space="0" w:color="auto"/>
              <w:left w:val="nil"/>
              <w:bottom w:val="single" w:sz="4" w:space="0" w:color="auto"/>
              <w:right w:val="single" w:sz="4" w:space="0" w:color="auto"/>
            </w:tcBorders>
          </w:tcPr>
          <w:p w14:paraId="2490F112" w14:textId="77777777" w:rsidR="002C4D11" w:rsidRPr="007D0F9A" w:rsidRDefault="002C4D11" w:rsidP="002C4D11">
            <w:pPr>
              <w:jc w:val="both"/>
              <w:rPr>
                <w:rFonts w:asciiTheme="minorHAnsi" w:hAnsiTheme="minorHAnsi" w:cstheme="minorHAnsi"/>
                <w:sz w:val="24"/>
                <w:szCs w:val="24"/>
              </w:rPr>
            </w:pPr>
            <w:r w:rsidRPr="007D0F9A">
              <w:rPr>
                <w:rFonts w:asciiTheme="minorHAnsi" w:hAnsiTheme="minorHAnsi" w:cstheme="minorHAnsi"/>
                <w:sz w:val="24"/>
                <w:szCs w:val="24"/>
              </w:rPr>
              <w:t>Violation in Gas cutting and Gas cylinder handling</w:t>
            </w:r>
          </w:p>
          <w:p w14:paraId="677D0FAC"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Cylinder valve without guard</w:t>
            </w:r>
          </w:p>
          <w:p w14:paraId="43CF30A8"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No flashback arrester</w:t>
            </w:r>
          </w:p>
          <w:p w14:paraId="7E8A863A"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Leaky DA/Oxygen hose</w:t>
            </w:r>
          </w:p>
          <w:p w14:paraId="234C602D"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Cylinders not kept in secured manner</w:t>
            </w:r>
          </w:p>
          <w:p w14:paraId="441250A0"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Cylinder trolley not available</w:t>
            </w:r>
          </w:p>
          <w:p w14:paraId="0DABDF66" w14:textId="77777777" w:rsidR="002C4D11" w:rsidRPr="007D0F9A" w:rsidRDefault="002C4D11" w:rsidP="007347DF">
            <w:pPr>
              <w:pStyle w:val="ListParagraph"/>
              <w:numPr>
                <w:ilvl w:val="0"/>
                <w:numId w:val="34"/>
              </w:numPr>
              <w:jc w:val="both"/>
              <w:rPr>
                <w:rFonts w:asciiTheme="minorHAnsi" w:hAnsiTheme="minorHAnsi" w:cstheme="minorHAnsi"/>
                <w:sz w:val="24"/>
                <w:szCs w:val="24"/>
              </w:rPr>
            </w:pPr>
            <w:r w:rsidRPr="007D0F9A">
              <w:rPr>
                <w:rFonts w:asciiTheme="minorHAnsi" w:hAnsiTheme="minorHAnsi" w:cstheme="minorHAnsi"/>
                <w:sz w:val="24"/>
                <w:szCs w:val="24"/>
              </w:rPr>
              <w:t>Cylinders are transported by manual rolling</w:t>
            </w:r>
          </w:p>
        </w:tc>
        <w:tc>
          <w:tcPr>
            <w:tcW w:w="1134" w:type="dxa"/>
            <w:tcBorders>
              <w:top w:val="single" w:sz="4" w:space="0" w:color="auto"/>
              <w:left w:val="nil"/>
              <w:bottom w:val="single" w:sz="4" w:space="0" w:color="auto"/>
              <w:right w:val="single" w:sz="4" w:space="0" w:color="auto"/>
            </w:tcBorders>
            <w:vAlign w:val="center"/>
          </w:tcPr>
          <w:p w14:paraId="15A5F44B"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tcPr>
          <w:p w14:paraId="1A99A97B"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2000</w:t>
            </w:r>
            <w:r>
              <w:rPr>
                <w:rFonts w:asciiTheme="minorHAnsi" w:hAnsiTheme="minorHAnsi" w:cstheme="minorHAnsi"/>
                <w:sz w:val="24"/>
                <w:szCs w:val="24"/>
              </w:rPr>
              <w:t xml:space="preserve"> </w:t>
            </w:r>
            <w:r w:rsidRPr="007D0F9A">
              <w:rPr>
                <w:rFonts w:asciiTheme="minorHAnsi" w:hAnsiTheme="minorHAnsi" w:cstheme="minorHAnsi"/>
                <w:sz w:val="24"/>
                <w:szCs w:val="24"/>
              </w:rPr>
              <w:t>per each violation</w:t>
            </w:r>
          </w:p>
        </w:tc>
      </w:tr>
      <w:tr w:rsidR="002C4D11" w:rsidRPr="007D0F9A" w14:paraId="6B22204C"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006E7AD8"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29</w:t>
            </w:r>
          </w:p>
        </w:tc>
        <w:tc>
          <w:tcPr>
            <w:tcW w:w="6541" w:type="dxa"/>
            <w:tcBorders>
              <w:top w:val="single" w:sz="4" w:space="0" w:color="auto"/>
              <w:left w:val="nil"/>
              <w:bottom w:val="single" w:sz="4" w:space="0" w:color="auto"/>
              <w:right w:val="single" w:sz="4" w:space="0" w:color="auto"/>
            </w:tcBorders>
          </w:tcPr>
          <w:p w14:paraId="296B7362" w14:textId="77777777" w:rsidR="002C4D11" w:rsidRPr="000B47CA" w:rsidRDefault="002C4D11" w:rsidP="002C4D11">
            <w:pPr>
              <w:jc w:val="both"/>
              <w:rPr>
                <w:bCs/>
                <w:i/>
              </w:rPr>
            </w:pPr>
            <w:r w:rsidRPr="007D0F9A">
              <w:rPr>
                <w:rFonts w:asciiTheme="minorHAnsi" w:hAnsiTheme="minorHAnsi" w:cstheme="minorHAnsi"/>
                <w:sz w:val="24"/>
                <w:szCs w:val="24"/>
              </w:rPr>
              <w:t>Violations in Lifting Operations</w:t>
            </w:r>
            <w:r>
              <w:rPr>
                <w:rFonts w:asciiTheme="minorHAnsi" w:hAnsiTheme="minorHAnsi" w:cstheme="minorHAnsi"/>
                <w:sz w:val="24"/>
                <w:szCs w:val="24"/>
              </w:rPr>
              <w:t xml:space="preserve"> w.r.t. to </w:t>
            </w:r>
            <w:r w:rsidRPr="000B47CA">
              <w:rPr>
                <w:bCs/>
                <w:i/>
              </w:rPr>
              <w:t>TPSMS/CSP/HEMS/005</w:t>
            </w:r>
          </w:p>
          <w:p w14:paraId="1A3631F3"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Hook latch missing</w:t>
            </w:r>
          </w:p>
          <w:p w14:paraId="2C26F0DC"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Load raised or swung over people or occupied areas of building</w:t>
            </w:r>
          </w:p>
          <w:p w14:paraId="6CF3053E"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Persons standing within the swing area of the crane</w:t>
            </w:r>
          </w:p>
          <w:p w14:paraId="421D1180"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No barricading of crane working area</w:t>
            </w:r>
          </w:p>
          <w:p w14:paraId="70352201"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Use of damaged lifting tools and tackles</w:t>
            </w:r>
          </w:p>
          <w:p w14:paraId="41667DA5"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Lifting tools and tackles not tested / Test certificate expired</w:t>
            </w:r>
          </w:p>
          <w:p w14:paraId="13EEF165"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Crane operator without proper license</w:t>
            </w:r>
          </w:p>
          <w:p w14:paraId="50AF69FC"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Angular loading</w:t>
            </w:r>
          </w:p>
          <w:p w14:paraId="7481CE85"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Lifting / shifting heavy material without guide rope</w:t>
            </w:r>
          </w:p>
          <w:p w14:paraId="32DCCCB0" w14:textId="77777777" w:rsidR="002C4D11" w:rsidRPr="007D0F9A" w:rsidRDefault="002C4D11" w:rsidP="007347DF">
            <w:pPr>
              <w:pStyle w:val="ListParagraph"/>
              <w:numPr>
                <w:ilvl w:val="0"/>
                <w:numId w:val="35"/>
              </w:numPr>
              <w:jc w:val="both"/>
              <w:rPr>
                <w:rFonts w:asciiTheme="minorHAnsi" w:hAnsiTheme="minorHAnsi" w:cstheme="minorHAnsi"/>
                <w:sz w:val="24"/>
                <w:szCs w:val="24"/>
              </w:rPr>
            </w:pPr>
            <w:r w:rsidRPr="007D0F9A">
              <w:rPr>
                <w:rFonts w:asciiTheme="minorHAnsi" w:hAnsiTheme="minorHAnsi" w:cstheme="minorHAnsi"/>
                <w:sz w:val="24"/>
                <w:szCs w:val="24"/>
              </w:rPr>
              <w:t>Using mobile phone during loading and unloading jobs</w:t>
            </w:r>
          </w:p>
        </w:tc>
        <w:tc>
          <w:tcPr>
            <w:tcW w:w="1134" w:type="dxa"/>
            <w:tcBorders>
              <w:top w:val="single" w:sz="4" w:space="0" w:color="auto"/>
              <w:left w:val="nil"/>
              <w:bottom w:val="single" w:sz="4" w:space="0" w:color="auto"/>
              <w:right w:val="single" w:sz="4" w:space="0" w:color="auto"/>
            </w:tcBorders>
            <w:vAlign w:val="center"/>
            <w:hideMark/>
          </w:tcPr>
          <w:p w14:paraId="5BA545E4"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hideMark/>
          </w:tcPr>
          <w:p w14:paraId="6E772061"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2000</w:t>
            </w:r>
            <w:r>
              <w:rPr>
                <w:rFonts w:asciiTheme="minorHAnsi" w:hAnsiTheme="minorHAnsi" w:cstheme="minorHAnsi"/>
                <w:sz w:val="24"/>
                <w:szCs w:val="24"/>
              </w:rPr>
              <w:t xml:space="preserve"> </w:t>
            </w:r>
            <w:r w:rsidRPr="007D0F9A">
              <w:rPr>
                <w:rFonts w:asciiTheme="minorHAnsi" w:hAnsiTheme="minorHAnsi" w:cstheme="minorHAnsi"/>
                <w:sz w:val="24"/>
                <w:szCs w:val="24"/>
              </w:rPr>
              <w:t>per each violation</w:t>
            </w:r>
          </w:p>
        </w:tc>
      </w:tr>
      <w:tr w:rsidR="002C4D11" w:rsidRPr="007D0F9A" w14:paraId="1F50A0F2"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173DF594"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30</w:t>
            </w:r>
          </w:p>
        </w:tc>
        <w:tc>
          <w:tcPr>
            <w:tcW w:w="6541" w:type="dxa"/>
            <w:tcBorders>
              <w:top w:val="single" w:sz="4" w:space="0" w:color="auto"/>
              <w:left w:val="nil"/>
              <w:bottom w:val="single" w:sz="4" w:space="0" w:color="auto"/>
              <w:right w:val="single" w:sz="4" w:space="0" w:color="auto"/>
            </w:tcBorders>
            <w:hideMark/>
          </w:tcPr>
          <w:p w14:paraId="3F02ECE2" w14:textId="77777777" w:rsidR="002C4D11" w:rsidRPr="007D0F9A" w:rsidRDefault="002C4D11" w:rsidP="002C4D11">
            <w:pPr>
              <w:jc w:val="both"/>
              <w:rPr>
                <w:rFonts w:asciiTheme="minorHAnsi" w:hAnsiTheme="minorHAnsi" w:cstheme="minorHAnsi"/>
                <w:sz w:val="24"/>
                <w:szCs w:val="24"/>
              </w:rPr>
            </w:pPr>
            <w:r w:rsidRPr="000B47CA">
              <w:rPr>
                <w:rFonts w:asciiTheme="minorHAnsi" w:hAnsiTheme="minorHAnsi" w:cstheme="minorHAnsi"/>
                <w:sz w:val="24"/>
                <w:szCs w:val="24"/>
              </w:rPr>
              <w:t>Violation in Scaffolding work</w:t>
            </w:r>
            <w:r>
              <w:rPr>
                <w:rFonts w:asciiTheme="minorHAnsi" w:hAnsiTheme="minorHAnsi" w:cstheme="minorHAnsi"/>
                <w:sz w:val="24"/>
                <w:szCs w:val="24"/>
              </w:rPr>
              <w:t xml:space="preserve"> w.r.t. to </w:t>
            </w:r>
            <w:r w:rsidRPr="00400B01">
              <w:rPr>
                <w:rFonts w:ascii="Arial" w:hAnsi="Arial" w:cs="Arial"/>
                <w:snapToGrid w:val="0"/>
              </w:rPr>
              <w:t>TPSMS/CSP/SCAF/007</w:t>
            </w:r>
          </w:p>
          <w:p w14:paraId="6E4663D4" w14:textId="77777777" w:rsidR="002C4D11" w:rsidRPr="007D0F9A" w:rsidRDefault="002C4D11" w:rsidP="007347DF">
            <w:pPr>
              <w:pStyle w:val="ListParagraph"/>
              <w:numPr>
                <w:ilvl w:val="0"/>
                <w:numId w:val="36"/>
              </w:numPr>
              <w:jc w:val="both"/>
              <w:rPr>
                <w:rFonts w:asciiTheme="minorHAnsi" w:hAnsiTheme="minorHAnsi" w:cstheme="minorHAnsi"/>
                <w:sz w:val="24"/>
                <w:szCs w:val="24"/>
              </w:rPr>
            </w:pPr>
            <w:r w:rsidRPr="007D0F9A">
              <w:rPr>
                <w:rFonts w:asciiTheme="minorHAnsi" w:hAnsiTheme="minorHAnsi" w:cstheme="minorHAnsi"/>
                <w:sz w:val="24"/>
                <w:szCs w:val="24"/>
              </w:rPr>
              <w:t xml:space="preserve">Unstable scaffolding/nonstandard Scaffolding in use </w:t>
            </w:r>
          </w:p>
          <w:p w14:paraId="1D70B208" w14:textId="77777777" w:rsidR="002C4D11" w:rsidRPr="007D0F9A" w:rsidRDefault="002C4D11" w:rsidP="007347DF">
            <w:pPr>
              <w:pStyle w:val="ListParagraph"/>
              <w:numPr>
                <w:ilvl w:val="0"/>
                <w:numId w:val="36"/>
              </w:numPr>
              <w:jc w:val="both"/>
              <w:rPr>
                <w:rFonts w:asciiTheme="minorHAnsi" w:hAnsiTheme="minorHAnsi" w:cstheme="minorHAnsi"/>
                <w:sz w:val="24"/>
                <w:szCs w:val="24"/>
              </w:rPr>
            </w:pPr>
            <w:r w:rsidRPr="007D0F9A">
              <w:rPr>
                <w:rFonts w:asciiTheme="minorHAnsi" w:hAnsiTheme="minorHAnsi" w:cstheme="minorHAnsi"/>
                <w:sz w:val="24"/>
                <w:szCs w:val="24"/>
              </w:rPr>
              <w:t>Handrails/mid</w:t>
            </w:r>
            <w:r>
              <w:rPr>
                <w:rFonts w:asciiTheme="minorHAnsi" w:hAnsiTheme="minorHAnsi" w:cstheme="minorHAnsi"/>
                <w:sz w:val="24"/>
                <w:szCs w:val="24"/>
              </w:rPr>
              <w:t xml:space="preserve"> </w:t>
            </w:r>
            <w:r w:rsidRPr="007D0F9A">
              <w:rPr>
                <w:rFonts w:asciiTheme="minorHAnsi" w:hAnsiTheme="minorHAnsi" w:cstheme="minorHAnsi"/>
                <w:sz w:val="24"/>
                <w:szCs w:val="24"/>
              </w:rPr>
              <w:t>rails/toe guards missing</w:t>
            </w:r>
          </w:p>
          <w:p w14:paraId="076A93AF" w14:textId="77777777" w:rsidR="002C4D11" w:rsidRPr="007D0F9A" w:rsidRDefault="002C4D11" w:rsidP="007347DF">
            <w:pPr>
              <w:pStyle w:val="ListParagraph"/>
              <w:numPr>
                <w:ilvl w:val="0"/>
                <w:numId w:val="36"/>
              </w:numPr>
              <w:jc w:val="both"/>
              <w:rPr>
                <w:rFonts w:asciiTheme="minorHAnsi" w:hAnsiTheme="minorHAnsi" w:cstheme="minorHAnsi"/>
                <w:sz w:val="24"/>
                <w:szCs w:val="24"/>
              </w:rPr>
            </w:pPr>
            <w:r w:rsidRPr="007D0F9A">
              <w:rPr>
                <w:rFonts w:asciiTheme="minorHAnsi" w:hAnsiTheme="minorHAnsi" w:cstheme="minorHAnsi"/>
                <w:sz w:val="24"/>
                <w:szCs w:val="24"/>
              </w:rPr>
              <w:t>Safety harness not anchored on fixed structure</w:t>
            </w:r>
          </w:p>
          <w:p w14:paraId="1EB04B96" w14:textId="77777777" w:rsidR="002C4D11" w:rsidRPr="007D0F9A" w:rsidRDefault="002C4D11" w:rsidP="007347DF">
            <w:pPr>
              <w:pStyle w:val="ListParagraph"/>
              <w:numPr>
                <w:ilvl w:val="0"/>
                <w:numId w:val="36"/>
              </w:numPr>
              <w:jc w:val="both"/>
              <w:rPr>
                <w:rFonts w:asciiTheme="minorHAnsi" w:hAnsiTheme="minorHAnsi" w:cstheme="minorHAnsi"/>
                <w:sz w:val="24"/>
                <w:szCs w:val="24"/>
              </w:rPr>
            </w:pPr>
            <w:r w:rsidRPr="007D0F9A">
              <w:rPr>
                <w:rFonts w:asciiTheme="minorHAnsi" w:hAnsiTheme="minorHAnsi" w:cstheme="minorHAnsi"/>
                <w:sz w:val="24"/>
                <w:szCs w:val="24"/>
              </w:rPr>
              <w:t>Opening found in working platform</w:t>
            </w:r>
          </w:p>
        </w:tc>
        <w:tc>
          <w:tcPr>
            <w:tcW w:w="1134" w:type="dxa"/>
            <w:tcBorders>
              <w:top w:val="single" w:sz="4" w:space="0" w:color="auto"/>
              <w:left w:val="nil"/>
              <w:bottom w:val="single" w:sz="4" w:space="0" w:color="auto"/>
              <w:right w:val="single" w:sz="4" w:space="0" w:color="auto"/>
            </w:tcBorders>
            <w:vAlign w:val="center"/>
            <w:hideMark/>
          </w:tcPr>
          <w:p w14:paraId="6C507702"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5</w:t>
            </w:r>
          </w:p>
        </w:tc>
        <w:tc>
          <w:tcPr>
            <w:tcW w:w="1301" w:type="dxa"/>
            <w:tcBorders>
              <w:top w:val="single" w:sz="4" w:space="0" w:color="auto"/>
              <w:left w:val="nil"/>
              <w:bottom w:val="single" w:sz="4" w:space="0" w:color="auto"/>
              <w:right w:val="single" w:sz="4" w:space="0" w:color="auto"/>
            </w:tcBorders>
            <w:vAlign w:val="center"/>
            <w:hideMark/>
          </w:tcPr>
          <w:p w14:paraId="65F2666F" w14:textId="77777777" w:rsidR="002C4D11" w:rsidRPr="007D0F9A" w:rsidRDefault="002C4D11" w:rsidP="002C4D11">
            <w:pPr>
              <w:jc w:val="center"/>
              <w:rPr>
                <w:rFonts w:asciiTheme="minorHAnsi" w:hAnsiTheme="minorHAnsi" w:cstheme="minorHAnsi"/>
                <w:sz w:val="24"/>
                <w:szCs w:val="24"/>
              </w:rPr>
            </w:pPr>
            <w:r>
              <w:rPr>
                <w:rFonts w:asciiTheme="minorHAnsi" w:hAnsiTheme="minorHAnsi" w:cstheme="minorHAnsi"/>
                <w:sz w:val="24"/>
                <w:szCs w:val="24"/>
              </w:rPr>
              <w:t>2000 per violation</w:t>
            </w:r>
          </w:p>
        </w:tc>
      </w:tr>
      <w:tr w:rsidR="002C4D11" w:rsidRPr="007D0F9A" w14:paraId="1563D343"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733B179D"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31</w:t>
            </w:r>
          </w:p>
        </w:tc>
        <w:tc>
          <w:tcPr>
            <w:tcW w:w="6541" w:type="dxa"/>
            <w:tcBorders>
              <w:top w:val="single" w:sz="4" w:space="0" w:color="auto"/>
              <w:left w:val="nil"/>
              <w:bottom w:val="single" w:sz="4" w:space="0" w:color="auto"/>
              <w:right w:val="single" w:sz="4" w:space="0" w:color="auto"/>
            </w:tcBorders>
            <w:hideMark/>
          </w:tcPr>
          <w:p w14:paraId="3D05C89D" w14:textId="77777777" w:rsidR="002C4D11" w:rsidRPr="00400B01" w:rsidRDefault="002C4D11" w:rsidP="002C4D11">
            <w:pPr>
              <w:jc w:val="both"/>
              <w:rPr>
                <w:rFonts w:ascii="Arial" w:hAnsi="Arial" w:cs="Arial"/>
                <w:snapToGrid w:val="0"/>
              </w:rPr>
            </w:pPr>
            <w:r w:rsidRPr="000B47CA">
              <w:rPr>
                <w:rFonts w:asciiTheme="minorHAnsi" w:hAnsiTheme="minorHAnsi" w:cstheme="minorHAnsi"/>
                <w:sz w:val="24"/>
                <w:szCs w:val="24"/>
              </w:rPr>
              <w:t>Violation in Excavation Work</w:t>
            </w:r>
            <w:r>
              <w:rPr>
                <w:rFonts w:asciiTheme="minorHAnsi" w:hAnsiTheme="minorHAnsi" w:cstheme="minorHAnsi"/>
                <w:sz w:val="24"/>
                <w:szCs w:val="24"/>
              </w:rPr>
              <w:t xml:space="preserve"> w.r.t. to </w:t>
            </w:r>
            <w:r w:rsidRPr="00400B01">
              <w:rPr>
                <w:rFonts w:ascii="Arial" w:hAnsi="Arial" w:cs="Arial"/>
                <w:snapToGrid w:val="0"/>
              </w:rPr>
              <w:t>TPSMS/CSP/EXS/002</w:t>
            </w:r>
          </w:p>
          <w:p w14:paraId="21EDFC23" w14:textId="77777777" w:rsidR="002C4D11" w:rsidRPr="007D0F9A" w:rsidRDefault="002C4D11" w:rsidP="002C4D11">
            <w:pPr>
              <w:jc w:val="both"/>
              <w:rPr>
                <w:rFonts w:asciiTheme="minorHAnsi" w:hAnsiTheme="minorHAnsi" w:cstheme="minorHAnsi"/>
                <w:sz w:val="24"/>
                <w:szCs w:val="24"/>
              </w:rPr>
            </w:pPr>
          </w:p>
          <w:p w14:paraId="41EEA108" w14:textId="77777777" w:rsidR="002C4D11" w:rsidRPr="007D0F9A" w:rsidRDefault="002C4D11" w:rsidP="007347DF">
            <w:pPr>
              <w:pStyle w:val="ListParagraph"/>
              <w:numPr>
                <w:ilvl w:val="0"/>
                <w:numId w:val="37"/>
              </w:numPr>
              <w:jc w:val="both"/>
              <w:rPr>
                <w:rFonts w:asciiTheme="minorHAnsi" w:hAnsiTheme="minorHAnsi" w:cstheme="minorHAnsi"/>
                <w:sz w:val="24"/>
                <w:szCs w:val="24"/>
              </w:rPr>
            </w:pPr>
            <w:r w:rsidRPr="007D0F9A">
              <w:rPr>
                <w:rFonts w:asciiTheme="minorHAnsi" w:hAnsiTheme="minorHAnsi" w:cstheme="minorHAnsi"/>
                <w:sz w:val="24"/>
                <w:szCs w:val="24"/>
              </w:rPr>
              <w:t>Loose material falling into excavated pit</w:t>
            </w:r>
          </w:p>
          <w:p w14:paraId="7AA49355" w14:textId="77777777" w:rsidR="002C4D11" w:rsidRPr="007D0F9A" w:rsidRDefault="002C4D11" w:rsidP="007347DF">
            <w:pPr>
              <w:pStyle w:val="ListParagraph"/>
              <w:numPr>
                <w:ilvl w:val="0"/>
                <w:numId w:val="37"/>
              </w:numPr>
              <w:jc w:val="both"/>
              <w:rPr>
                <w:rFonts w:asciiTheme="minorHAnsi" w:hAnsiTheme="minorHAnsi" w:cstheme="minorHAnsi"/>
                <w:sz w:val="24"/>
                <w:szCs w:val="24"/>
              </w:rPr>
            </w:pPr>
            <w:r w:rsidRPr="007D0F9A">
              <w:rPr>
                <w:rFonts w:asciiTheme="minorHAnsi" w:hAnsiTheme="minorHAnsi" w:cstheme="minorHAnsi"/>
                <w:sz w:val="24"/>
                <w:szCs w:val="24"/>
              </w:rPr>
              <w:t>Water logging in excavated pits / trenches</w:t>
            </w:r>
          </w:p>
          <w:p w14:paraId="16B52582" w14:textId="77777777" w:rsidR="002C4D11" w:rsidRPr="007D0F9A" w:rsidRDefault="002C4D11" w:rsidP="007347DF">
            <w:pPr>
              <w:pStyle w:val="ListParagraph"/>
              <w:numPr>
                <w:ilvl w:val="0"/>
                <w:numId w:val="37"/>
              </w:numPr>
              <w:jc w:val="both"/>
              <w:rPr>
                <w:rFonts w:asciiTheme="minorHAnsi" w:hAnsiTheme="minorHAnsi" w:cstheme="minorHAnsi"/>
                <w:sz w:val="24"/>
                <w:szCs w:val="24"/>
              </w:rPr>
            </w:pPr>
            <w:r w:rsidRPr="007D0F9A">
              <w:rPr>
                <w:rFonts w:asciiTheme="minorHAnsi" w:hAnsiTheme="minorHAnsi" w:cstheme="minorHAnsi"/>
                <w:sz w:val="24"/>
                <w:szCs w:val="24"/>
              </w:rPr>
              <w:t>Inadequate or no barricading</w:t>
            </w:r>
          </w:p>
          <w:p w14:paraId="3E6CA8FE" w14:textId="77777777" w:rsidR="002C4D11" w:rsidRPr="007D0F9A" w:rsidRDefault="002C4D11" w:rsidP="007347DF">
            <w:pPr>
              <w:pStyle w:val="ListParagraph"/>
              <w:numPr>
                <w:ilvl w:val="0"/>
                <w:numId w:val="37"/>
              </w:numPr>
              <w:jc w:val="both"/>
              <w:rPr>
                <w:rFonts w:asciiTheme="minorHAnsi" w:hAnsiTheme="minorHAnsi" w:cstheme="minorHAnsi"/>
                <w:sz w:val="24"/>
                <w:szCs w:val="24"/>
              </w:rPr>
            </w:pPr>
            <w:r w:rsidRPr="007D0F9A">
              <w:rPr>
                <w:rFonts w:asciiTheme="minorHAnsi" w:hAnsiTheme="minorHAnsi" w:cstheme="minorHAnsi"/>
                <w:sz w:val="24"/>
                <w:szCs w:val="24"/>
              </w:rPr>
              <w:t>Undercut / cave in found on sides of excavated pits</w:t>
            </w:r>
          </w:p>
        </w:tc>
        <w:tc>
          <w:tcPr>
            <w:tcW w:w="1134" w:type="dxa"/>
            <w:tcBorders>
              <w:top w:val="single" w:sz="4" w:space="0" w:color="auto"/>
              <w:left w:val="nil"/>
              <w:bottom w:val="single" w:sz="4" w:space="0" w:color="auto"/>
              <w:right w:val="single" w:sz="4" w:space="0" w:color="auto"/>
            </w:tcBorders>
            <w:vAlign w:val="center"/>
            <w:hideMark/>
          </w:tcPr>
          <w:p w14:paraId="699BFE06"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4</w:t>
            </w:r>
          </w:p>
        </w:tc>
        <w:tc>
          <w:tcPr>
            <w:tcW w:w="1301" w:type="dxa"/>
            <w:tcBorders>
              <w:top w:val="single" w:sz="4" w:space="0" w:color="auto"/>
              <w:left w:val="nil"/>
              <w:bottom w:val="single" w:sz="4" w:space="0" w:color="auto"/>
              <w:right w:val="single" w:sz="4" w:space="0" w:color="auto"/>
            </w:tcBorders>
            <w:vAlign w:val="center"/>
            <w:hideMark/>
          </w:tcPr>
          <w:p w14:paraId="206D1FA5"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2000</w:t>
            </w:r>
            <w:r>
              <w:rPr>
                <w:rFonts w:asciiTheme="minorHAnsi" w:hAnsiTheme="minorHAnsi" w:cstheme="minorHAnsi"/>
                <w:sz w:val="24"/>
                <w:szCs w:val="24"/>
              </w:rPr>
              <w:t xml:space="preserve"> </w:t>
            </w:r>
            <w:r w:rsidRPr="007D0F9A">
              <w:rPr>
                <w:rFonts w:asciiTheme="minorHAnsi" w:hAnsiTheme="minorHAnsi" w:cstheme="minorHAnsi"/>
                <w:sz w:val="24"/>
                <w:szCs w:val="24"/>
              </w:rPr>
              <w:t>per violation</w:t>
            </w:r>
          </w:p>
        </w:tc>
      </w:tr>
      <w:tr w:rsidR="002C4D11" w:rsidRPr="007D0F9A" w14:paraId="75AE638E" w14:textId="77777777" w:rsidTr="002C4D11">
        <w:trPr>
          <w:trHeight w:val="157"/>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1AC6E68"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32</w:t>
            </w:r>
          </w:p>
        </w:tc>
        <w:tc>
          <w:tcPr>
            <w:tcW w:w="6541" w:type="dxa"/>
            <w:tcBorders>
              <w:top w:val="single" w:sz="4" w:space="0" w:color="auto"/>
              <w:left w:val="nil"/>
              <w:bottom w:val="single" w:sz="4" w:space="0" w:color="auto"/>
              <w:right w:val="single" w:sz="4" w:space="0" w:color="auto"/>
            </w:tcBorders>
            <w:hideMark/>
          </w:tcPr>
          <w:p w14:paraId="3F14670B" w14:textId="77777777" w:rsidR="002C4D11" w:rsidRPr="007D0F9A" w:rsidRDefault="002C4D11" w:rsidP="002C4D11">
            <w:pPr>
              <w:jc w:val="both"/>
              <w:rPr>
                <w:rFonts w:asciiTheme="minorHAnsi" w:hAnsiTheme="minorHAnsi" w:cstheme="minorHAnsi"/>
                <w:sz w:val="24"/>
                <w:szCs w:val="24"/>
              </w:rPr>
            </w:pPr>
            <w:r w:rsidRPr="007D0F9A">
              <w:rPr>
                <w:rFonts w:asciiTheme="minorHAnsi" w:hAnsiTheme="minorHAnsi" w:cstheme="minorHAnsi"/>
                <w:sz w:val="24"/>
                <w:szCs w:val="24"/>
              </w:rPr>
              <w:t>Caution boards, danger signs (luminescent /red) along with emergency contact number are not found displayed.</w:t>
            </w:r>
          </w:p>
        </w:tc>
        <w:tc>
          <w:tcPr>
            <w:tcW w:w="1134" w:type="dxa"/>
            <w:tcBorders>
              <w:top w:val="single" w:sz="4" w:space="0" w:color="auto"/>
              <w:left w:val="nil"/>
              <w:bottom w:val="single" w:sz="4" w:space="0" w:color="auto"/>
              <w:right w:val="single" w:sz="4" w:space="0" w:color="auto"/>
            </w:tcBorders>
            <w:vAlign w:val="center"/>
            <w:hideMark/>
          </w:tcPr>
          <w:p w14:paraId="0CC1F3FB"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3</w:t>
            </w:r>
          </w:p>
        </w:tc>
        <w:tc>
          <w:tcPr>
            <w:tcW w:w="1301" w:type="dxa"/>
            <w:tcBorders>
              <w:top w:val="single" w:sz="4" w:space="0" w:color="auto"/>
              <w:left w:val="nil"/>
              <w:bottom w:val="single" w:sz="4" w:space="0" w:color="auto"/>
              <w:right w:val="single" w:sz="4" w:space="0" w:color="auto"/>
            </w:tcBorders>
            <w:vAlign w:val="center"/>
            <w:hideMark/>
          </w:tcPr>
          <w:p w14:paraId="07B995A4" w14:textId="77777777" w:rsidR="002C4D11" w:rsidRPr="007D0F9A" w:rsidRDefault="002C4D11" w:rsidP="002C4D11">
            <w:pPr>
              <w:jc w:val="center"/>
              <w:rPr>
                <w:rFonts w:asciiTheme="minorHAnsi" w:hAnsiTheme="minorHAnsi" w:cstheme="minorHAnsi"/>
                <w:sz w:val="24"/>
                <w:szCs w:val="24"/>
              </w:rPr>
            </w:pPr>
            <w:r>
              <w:rPr>
                <w:rFonts w:asciiTheme="minorHAnsi" w:hAnsiTheme="minorHAnsi" w:cstheme="minorHAnsi"/>
                <w:sz w:val="24"/>
                <w:szCs w:val="24"/>
              </w:rPr>
              <w:t>3000</w:t>
            </w:r>
          </w:p>
        </w:tc>
      </w:tr>
      <w:tr w:rsidR="002C4D11" w:rsidRPr="007D0F9A" w14:paraId="3A6183FC" w14:textId="77777777" w:rsidTr="002C4D11">
        <w:trPr>
          <w:trHeight w:val="308"/>
          <w:jc w:val="center"/>
        </w:trPr>
        <w:tc>
          <w:tcPr>
            <w:tcW w:w="546" w:type="dxa"/>
            <w:tcBorders>
              <w:top w:val="single" w:sz="4" w:space="0" w:color="auto"/>
              <w:left w:val="single" w:sz="4" w:space="0" w:color="auto"/>
              <w:bottom w:val="single" w:sz="4" w:space="0" w:color="auto"/>
              <w:right w:val="single" w:sz="4" w:space="0" w:color="auto"/>
            </w:tcBorders>
            <w:noWrap/>
            <w:vAlign w:val="center"/>
          </w:tcPr>
          <w:p w14:paraId="3E2E3A85"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34</w:t>
            </w:r>
          </w:p>
        </w:tc>
        <w:tc>
          <w:tcPr>
            <w:tcW w:w="6541" w:type="dxa"/>
            <w:tcBorders>
              <w:top w:val="single" w:sz="4" w:space="0" w:color="auto"/>
              <w:left w:val="single" w:sz="4" w:space="0" w:color="auto"/>
              <w:bottom w:val="single" w:sz="4" w:space="0" w:color="auto"/>
              <w:right w:val="single" w:sz="4" w:space="0" w:color="auto"/>
            </w:tcBorders>
            <w:noWrap/>
            <w:hideMark/>
          </w:tcPr>
          <w:p w14:paraId="0E87C494" w14:textId="77777777" w:rsidR="002C4D11" w:rsidRPr="007D0F9A" w:rsidRDefault="002C4D11" w:rsidP="002C4D11">
            <w:pPr>
              <w:jc w:val="both"/>
              <w:rPr>
                <w:rFonts w:asciiTheme="minorHAnsi" w:hAnsiTheme="minorHAnsi" w:cstheme="minorHAnsi"/>
                <w:sz w:val="24"/>
                <w:szCs w:val="24"/>
              </w:rPr>
            </w:pPr>
            <w:r w:rsidRPr="007D0F9A">
              <w:rPr>
                <w:rFonts w:asciiTheme="minorHAnsi" w:hAnsiTheme="minorHAnsi" w:cstheme="minorHAnsi"/>
                <w:sz w:val="24"/>
                <w:szCs w:val="24"/>
              </w:rPr>
              <w:t xml:space="preserve">Spillage of hazardous material/chemicals during transportation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8D2774" w14:textId="77777777" w:rsidR="002C4D11" w:rsidRPr="007D0F9A" w:rsidRDefault="002C4D11" w:rsidP="002C4D11">
            <w:pPr>
              <w:jc w:val="center"/>
              <w:rPr>
                <w:rFonts w:asciiTheme="minorHAnsi" w:hAnsiTheme="minorHAnsi" w:cstheme="minorHAnsi"/>
                <w:sz w:val="24"/>
                <w:szCs w:val="24"/>
              </w:rPr>
            </w:pPr>
            <w:r w:rsidRPr="007D0F9A">
              <w:rPr>
                <w:rFonts w:asciiTheme="minorHAnsi" w:hAnsiTheme="minorHAnsi" w:cstheme="minorHAnsi"/>
                <w:sz w:val="24"/>
                <w:szCs w:val="24"/>
              </w:rPr>
              <w:t>4</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72F3DC6" w14:textId="77777777" w:rsidR="002C4D11" w:rsidRPr="007D0F9A" w:rsidRDefault="002C4D11" w:rsidP="002C4D11">
            <w:pPr>
              <w:jc w:val="center"/>
              <w:rPr>
                <w:rFonts w:asciiTheme="minorHAnsi" w:hAnsiTheme="minorHAnsi" w:cstheme="minorHAnsi"/>
                <w:sz w:val="24"/>
                <w:szCs w:val="24"/>
              </w:rPr>
            </w:pPr>
            <w:r>
              <w:rPr>
                <w:rFonts w:asciiTheme="minorHAnsi" w:hAnsiTheme="minorHAnsi" w:cstheme="minorHAnsi"/>
                <w:sz w:val="24"/>
                <w:szCs w:val="24"/>
              </w:rPr>
              <w:t>4000</w:t>
            </w:r>
          </w:p>
        </w:tc>
      </w:tr>
    </w:tbl>
    <w:p w14:paraId="0AC59C71" w14:textId="77777777" w:rsidR="00D554C1" w:rsidRDefault="00D554C1" w:rsidP="002C4D11">
      <w:pPr>
        <w:rPr>
          <w:rFonts w:asciiTheme="minorHAnsi" w:hAnsiTheme="minorHAnsi" w:cstheme="minorHAnsi"/>
          <w:b/>
          <w:bCs/>
          <w:i/>
          <w:iCs/>
          <w:sz w:val="24"/>
          <w:szCs w:val="24"/>
          <w:u w:val="single"/>
        </w:rPr>
      </w:pPr>
      <w:bookmarkStart w:id="15" w:name="_Appendix_6:_Process"/>
      <w:bookmarkEnd w:id="15"/>
    </w:p>
    <w:p w14:paraId="4A113715" w14:textId="22A4313F" w:rsidR="002C4D11" w:rsidRPr="007D0F9A" w:rsidRDefault="002C4D11" w:rsidP="00381C7F">
      <w:pPr>
        <w:jc w:val="center"/>
        <w:rPr>
          <w:rFonts w:asciiTheme="minorHAnsi" w:hAnsiTheme="minorHAnsi" w:cstheme="minorHAnsi"/>
          <w:b/>
          <w:bCs/>
          <w:sz w:val="24"/>
          <w:szCs w:val="24"/>
          <w:u w:val="single"/>
        </w:rPr>
      </w:pPr>
      <w:r w:rsidRPr="00FC3E6D">
        <w:rPr>
          <w:rFonts w:asciiTheme="minorHAnsi" w:hAnsiTheme="minorHAnsi" w:cstheme="minorHAnsi"/>
          <w:b/>
          <w:bCs/>
          <w:i/>
          <w:iCs/>
          <w:sz w:val="24"/>
          <w:szCs w:val="24"/>
          <w:u w:val="single"/>
        </w:rPr>
        <w:lastRenderedPageBreak/>
        <w:t>Penalty for Incidents / Accidents</w:t>
      </w:r>
      <w:r>
        <w:rPr>
          <w:rFonts w:asciiTheme="minorHAnsi" w:hAnsiTheme="minorHAnsi" w:cstheme="minorHAnsi"/>
          <w:sz w:val="24"/>
          <w:szCs w:val="24"/>
        </w:rPr>
        <w:t>-(</w:t>
      </w:r>
      <w:r w:rsidR="00CA397B">
        <w:rPr>
          <w:rFonts w:asciiTheme="minorHAnsi" w:hAnsiTheme="minorHAnsi" w:cstheme="minorHAnsi"/>
          <w:sz w:val="24"/>
          <w:szCs w:val="24"/>
        </w:rPr>
        <w:t xml:space="preserve"> </w:t>
      </w:r>
      <w:r>
        <w:rPr>
          <w:rFonts w:asciiTheme="minorHAnsi" w:hAnsiTheme="minorHAnsi" w:cstheme="minorHAnsi"/>
          <w:sz w:val="24"/>
          <w:szCs w:val="24"/>
        </w:rPr>
        <w:t>)</w:t>
      </w:r>
    </w:p>
    <w:tbl>
      <w:tblPr>
        <w:tblStyle w:val="TableGrid"/>
        <w:tblW w:w="9493" w:type="dxa"/>
        <w:tblLayout w:type="fixed"/>
        <w:tblLook w:val="04A0" w:firstRow="1" w:lastRow="0" w:firstColumn="1" w:lastColumn="0" w:noHBand="0" w:noVBand="1"/>
      </w:tblPr>
      <w:tblGrid>
        <w:gridCol w:w="846"/>
        <w:gridCol w:w="3544"/>
        <w:gridCol w:w="850"/>
        <w:gridCol w:w="851"/>
        <w:gridCol w:w="850"/>
        <w:gridCol w:w="1134"/>
        <w:gridCol w:w="1418"/>
      </w:tblGrid>
      <w:tr w:rsidR="002C4D11" w:rsidRPr="007D0F9A" w14:paraId="7E6D914A" w14:textId="77777777" w:rsidTr="002C4D11">
        <w:tc>
          <w:tcPr>
            <w:tcW w:w="4390" w:type="dxa"/>
            <w:gridSpan w:val="2"/>
          </w:tcPr>
          <w:p w14:paraId="117B06FC" w14:textId="77777777" w:rsidR="002C4D11" w:rsidRPr="007D0F9A" w:rsidRDefault="002C4D11" w:rsidP="002C4D11">
            <w:pPr>
              <w:jc w:val="center"/>
              <w:rPr>
                <w:rFonts w:asciiTheme="minorHAnsi" w:hAnsiTheme="minorHAnsi" w:cstheme="minorHAnsi"/>
                <w:b/>
                <w:bCs/>
                <w:sz w:val="24"/>
                <w:szCs w:val="24"/>
              </w:rPr>
            </w:pPr>
            <w:r w:rsidRPr="007D0F9A">
              <w:rPr>
                <w:rFonts w:asciiTheme="minorHAnsi" w:hAnsiTheme="minorHAnsi" w:cstheme="minorHAnsi"/>
                <w:b/>
                <w:bCs/>
                <w:sz w:val="24"/>
                <w:szCs w:val="24"/>
              </w:rPr>
              <w:t>Consequence of incident / Accident</w:t>
            </w:r>
          </w:p>
        </w:tc>
        <w:tc>
          <w:tcPr>
            <w:tcW w:w="3685" w:type="dxa"/>
            <w:gridSpan w:val="4"/>
          </w:tcPr>
          <w:p w14:paraId="37C7A9AB" w14:textId="77777777" w:rsidR="002C4D11" w:rsidRPr="007D0F9A" w:rsidRDefault="002C4D11" w:rsidP="002C4D11">
            <w:pPr>
              <w:jc w:val="center"/>
              <w:rPr>
                <w:rFonts w:asciiTheme="minorHAnsi" w:hAnsiTheme="minorHAnsi" w:cstheme="minorHAnsi"/>
                <w:b/>
                <w:bCs/>
                <w:sz w:val="24"/>
                <w:szCs w:val="24"/>
              </w:rPr>
            </w:pPr>
            <w:r w:rsidRPr="007D0F9A">
              <w:rPr>
                <w:rFonts w:asciiTheme="minorHAnsi" w:hAnsiTheme="minorHAnsi" w:cstheme="minorHAnsi"/>
                <w:b/>
                <w:bCs/>
                <w:sz w:val="24"/>
                <w:szCs w:val="24"/>
              </w:rPr>
              <w:t>Incident / Accident</w:t>
            </w:r>
          </w:p>
        </w:tc>
        <w:tc>
          <w:tcPr>
            <w:tcW w:w="1418" w:type="dxa"/>
            <w:vMerge w:val="restart"/>
          </w:tcPr>
          <w:p w14:paraId="01C4E0D6" w14:textId="77777777" w:rsidR="002C4D11" w:rsidRPr="007D0F9A" w:rsidRDefault="002C4D11" w:rsidP="002C4D11">
            <w:pPr>
              <w:jc w:val="center"/>
              <w:rPr>
                <w:rFonts w:asciiTheme="minorHAnsi" w:hAnsiTheme="minorHAnsi" w:cstheme="minorHAnsi"/>
                <w:b/>
                <w:bCs/>
                <w:sz w:val="24"/>
                <w:szCs w:val="24"/>
              </w:rPr>
            </w:pPr>
          </w:p>
          <w:p w14:paraId="78F231CD" w14:textId="77777777" w:rsidR="002C4D11" w:rsidRPr="007D0F9A" w:rsidRDefault="002C4D11" w:rsidP="002C4D11">
            <w:pPr>
              <w:jc w:val="center"/>
              <w:rPr>
                <w:rFonts w:asciiTheme="minorHAnsi" w:hAnsiTheme="minorHAnsi" w:cstheme="minorHAnsi"/>
                <w:b/>
                <w:bCs/>
                <w:sz w:val="24"/>
                <w:szCs w:val="24"/>
              </w:rPr>
            </w:pPr>
            <w:r w:rsidRPr="007D0F9A">
              <w:rPr>
                <w:rFonts w:asciiTheme="minorHAnsi" w:hAnsiTheme="minorHAnsi" w:cstheme="minorHAnsi"/>
                <w:b/>
                <w:bCs/>
                <w:sz w:val="24"/>
                <w:szCs w:val="24"/>
              </w:rPr>
              <w:t>Action Required</w:t>
            </w:r>
          </w:p>
        </w:tc>
      </w:tr>
      <w:tr w:rsidR="002C4D11" w:rsidRPr="007D0F9A" w14:paraId="500D9D4E" w14:textId="77777777" w:rsidTr="002C4D11">
        <w:tc>
          <w:tcPr>
            <w:tcW w:w="846" w:type="dxa"/>
          </w:tcPr>
          <w:p w14:paraId="4C6BB28D" w14:textId="77777777" w:rsidR="002C4D11" w:rsidRPr="007D0F9A" w:rsidRDefault="002C4D11" w:rsidP="002C4D11">
            <w:pPr>
              <w:spacing w:after="0" w:line="240" w:lineRule="auto"/>
              <w:rPr>
                <w:rFonts w:asciiTheme="minorHAnsi" w:hAnsiTheme="minorHAnsi" w:cstheme="minorHAnsi"/>
                <w:b/>
                <w:bCs/>
                <w:sz w:val="24"/>
                <w:szCs w:val="24"/>
              </w:rPr>
            </w:pPr>
            <w:proofErr w:type="spellStart"/>
            <w:r w:rsidRPr="007D0F9A">
              <w:rPr>
                <w:rFonts w:asciiTheme="minorHAnsi" w:hAnsiTheme="minorHAnsi" w:cstheme="minorHAnsi"/>
                <w:b/>
                <w:bCs/>
                <w:sz w:val="24"/>
                <w:szCs w:val="24"/>
              </w:rPr>
              <w:t>Sr.No</w:t>
            </w:r>
            <w:proofErr w:type="spellEnd"/>
            <w:r w:rsidRPr="007D0F9A">
              <w:rPr>
                <w:rFonts w:asciiTheme="minorHAnsi" w:hAnsiTheme="minorHAnsi" w:cstheme="minorHAnsi"/>
                <w:b/>
                <w:bCs/>
                <w:sz w:val="24"/>
                <w:szCs w:val="24"/>
              </w:rPr>
              <w:t>.</w:t>
            </w:r>
          </w:p>
        </w:tc>
        <w:tc>
          <w:tcPr>
            <w:tcW w:w="3544" w:type="dxa"/>
          </w:tcPr>
          <w:p w14:paraId="5AADB000" w14:textId="77777777" w:rsidR="002C4D11" w:rsidRPr="007D0F9A" w:rsidRDefault="002C4D11" w:rsidP="002C4D11">
            <w:pPr>
              <w:spacing w:after="0" w:line="240" w:lineRule="auto"/>
              <w:rPr>
                <w:rFonts w:asciiTheme="minorHAnsi" w:hAnsiTheme="minorHAnsi" w:cstheme="minorHAnsi"/>
                <w:b/>
                <w:bCs/>
                <w:sz w:val="24"/>
                <w:szCs w:val="24"/>
              </w:rPr>
            </w:pPr>
            <w:r w:rsidRPr="007D0F9A">
              <w:rPr>
                <w:rFonts w:asciiTheme="minorHAnsi" w:hAnsiTheme="minorHAnsi" w:cstheme="minorHAnsi"/>
                <w:b/>
                <w:bCs/>
                <w:sz w:val="24"/>
                <w:szCs w:val="24"/>
              </w:rPr>
              <w:t>Type of Injury</w:t>
            </w:r>
          </w:p>
        </w:tc>
        <w:tc>
          <w:tcPr>
            <w:tcW w:w="850" w:type="dxa"/>
          </w:tcPr>
          <w:p w14:paraId="5445D59A"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1st</w:t>
            </w:r>
          </w:p>
        </w:tc>
        <w:tc>
          <w:tcPr>
            <w:tcW w:w="851" w:type="dxa"/>
          </w:tcPr>
          <w:p w14:paraId="16205A7A"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2nd</w:t>
            </w:r>
          </w:p>
        </w:tc>
        <w:tc>
          <w:tcPr>
            <w:tcW w:w="850" w:type="dxa"/>
          </w:tcPr>
          <w:p w14:paraId="723BB284"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3rd</w:t>
            </w:r>
          </w:p>
        </w:tc>
        <w:tc>
          <w:tcPr>
            <w:tcW w:w="1134" w:type="dxa"/>
          </w:tcPr>
          <w:p w14:paraId="773C54A1"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4th</w:t>
            </w:r>
          </w:p>
        </w:tc>
        <w:tc>
          <w:tcPr>
            <w:tcW w:w="1418" w:type="dxa"/>
            <w:vMerge/>
          </w:tcPr>
          <w:p w14:paraId="6087AD3B" w14:textId="77777777" w:rsidR="002C4D11" w:rsidRPr="007D0F9A" w:rsidRDefault="002C4D11" w:rsidP="002C4D11">
            <w:pPr>
              <w:spacing w:after="0" w:line="240" w:lineRule="auto"/>
              <w:jc w:val="center"/>
              <w:rPr>
                <w:rFonts w:asciiTheme="minorHAnsi" w:hAnsiTheme="minorHAnsi" w:cstheme="minorHAnsi"/>
                <w:b/>
                <w:bCs/>
                <w:sz w:val="24"/>
                <w:szCs w:val="24"/>
              </w:rPr>
            </w:pPr>
          </w:p>
        </w:tc>
      </w:tr>
      <w:tr w:rsidR="002C4D11" w:rsidRPr="007D0F9A" w14:paraId="5D4E9C31" w14:textId="77777777" w:rsidTr="002C4D11">
        <w:trPr>
          <w:trHeight w:val="782"/>
        </w:trPr>
        <w:tc>
          <w:tcPr>
            <w:tcW w:w="846" w:type="dxa"/>
          </w:tcPr>
          <w:p w14:paraId="35589041"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1</w:t>
            </w:r>
          </w:p>
        </w:tc>
        <w:tc>
          <w:tcPr>
            <w:tcW w:w="3544" w:type="dxa"/>
          </w:tcPr>
          <w:p w14:paraId="21A2DC11"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Major Injury (Bone injury or burn or hospitalization &gt;48 hrs.)</w:t>
            </w:r>
            <w:r>
              <w:rPr>
                <w:rFonts w:asciiTheme="minorHAnsi" w:hAnsiTheme="minorHAnsi" w:cstheme="minorHAnsi"/>
                <w:sz w:val="24"/>
                <w:szCs w:val="24"/>
              </w:rPr>
              <w:t xml:space="preserve">  Non-fatal</w:t>
            </w:r>
          </w:p>
        </w:tc>
        <w:tc>
          <w:tcPr>
            <w:tcW w:w="850" w:type="dxa"/>
            <w:shd w:val="clear" w:color="auto" w:fill="F7CAAC" w:themeFill="accent2" w:themeFillTint="66"/>
          </w:tcPr>
          <w:p w14:paraId="7FE13277"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F</w:t>
            </w:r>
          </w:p>
        </w:tc>
        <w:tc>
          <w:tcPr>
            <w:tcW w:w="851" w:type="dxa"/>
            <w:shd w:val="clear" w:color="auto" w:fill="F7CAAC" w:themeFill="accent2" w:themeFillTint="66"/>
          </w:tcPr>
          <w:p w14:paraId="7D5A0B91"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F</w:t>
            </w:r>
          </w:p>
        </w:tc>
        <w:tc>
          <w:tcPr>
            <w:tcW w:w="850" w:type="dxa"/>
            <w:shd w:val="clear" w:color="auto" w:fill="A8D08D" w:themeFill="accent6" w:themeFillTint="99"/>
          </w:tcPr>
          <w:p w14:paraId="027AC220"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G</w:t>
            </w:r>
          </w:p>
        </w:tc>
        <w:tc>
          <w:tcPr>
            <w:tcW w:w="1134" w:type="dxa"/>
            <w:shd w:val="clear" w:color="auto" w:fill="A8D08D" w:themeFill="accent6" w:themeFillTint="99"/>
          </w:tcPr>
          <w:p w14:paraId="3A75F043" w14:textId="77777777" w:rsidR="002C4D11" w:rsidRPr="007D0F9A" w:rsidRDefault="002C4D11" w:rsidP="002C4D1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G</w:t>
            </w:r>
          </w:p>
        </w:tc>
        <w:tc>
          <w:tcPr>
            <w:tcW w:w="1418" w:type="dxa"/>
            <w:vMerge/>
          </w:tcPr>
          <w:p w14:paraId="598EFB61" w14:textId="77777777" w:rsidR="002C4D11" w:rsidRPr="007D0F9A" w:rsidRDefault="002C4D11" w:rsidP="002C4D11">
            <w:pPr>
              <w:spacing w:after="0" w:line="240" w:lineRule="auto"/>
              <w:jc w:val="center"/>
              <w:rPr>
                <w:rFonts w:asciiTheme="minorHAnsi" w:hAnsiTheme="minorHAnsi" w:cstheme="minorHAnsi"/>
                <w:b/>
                <w:bCs/>
                <w:sz w:val="24"/>
                <w:szCs w:val="24"/>
              </w:rPr>
            </w:pPr>
          </w:p>
        </w:tc>
      </w:tr>
      <w:tr w:rsidR="002C4D11" w:rsidRPr="007D0F9A" w14:paraId="16FC5CA0" w14:textId="77777777" w:rsidTr="002C4D11">
        <w:tc>
          <w:tcPr>
            <w:tcW w:w="846" w:type="dxa"/>
          </w:tcPr>
          <w:p w14:paraId="2BCAE97B"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2</w:t>
            </w:r>
          </w:p>
        </w:tc>
        <w:tc>
          <w:tcPr>
            <w:tcW w:w="3544" w:type="dxa"/>
          </w:tcPr>
          <w:p w14:paraId="226BD9D2"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Major Injury (Bone injury or burn or hospitalization &gt;48 hrs.) Non-Fatal</w:t>
            </w:r>
            <w:r>
              <w:rPr>
                <w:rFonts w:asciiTheme="minorHAnsi" w:hAnsiTheme="minorHAnsi" w:cstheme="minorHAnsi"/>
                <w:sz w:val="24"/>
                <w:szCs w:val="24"/>
              </w:rPr>
              <w:t xml:space="preserve"> </w:t>
            </w:r>
            <w:r w:rsidRPr="007D0F9A">
              <w:rPr>
                <w:rFonts w:asciiTheme="minorHAnsi" w:hAnsiTheme="minorHAnsi" w:cstheme="minorHAnsi"/>
                <w:sz w:val="24"/>
                <w:szCs w:val="24"/>
              </w:rPr>
              <w:t>(Two or more non-Fatal in one event)</w:t>
            </w:r>
          </w:p>
        </w:tc>
        <w:tc>
          <w:tcPr>
            <w:tcW w:w="850" w:type="dxa"/>
            <w:shd w:val="clear" w:color="auto" w:fill="A8D08D" w:themeFill="accent6" w:themeFillTint="99"/>
          </w:tcPr>
          <w:p w14:paraId="1E90015E"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G</w:t>
            </w:r>
          </w:p>
        </w:tc>
        <w:tc>
          <w:tcPr>
            <w:tcW w:w="851" w:type="dxa"/>
            <w:shd w:val="clear" w:color="auto" w:fill="A8D08D" w:themeFill="accent6" w:themeFillTint="99"/>
          </w:tcPr>
          <w:p w14:paraId="15912FD8"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G</w:t>
            </w:r>
          </w:p>
        </w:tc>
        <w:tc>
          <w:tcPr>
            <w:tcW w:w="850" w:type="dxa"/>
            <w:shd w:val="clear" w:color="auto" w:fill="00B0F0"/>
          </w:tcPr>
          <w:p w14:paraId="7DE529E3"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H</w:t>
            </w:r>
          </w:p>
        </w:tc>
        <w:tc>
          <w:tcPr>
            <w:tcW w:w="1134" w:type="dxa"/>
            <w:vMerge w:val="restart"/>
            <w:shd w:val="clear" w:color="auto" w:fill="FFFFFF" w:themeFill="background1"/>
          </w:tcPr>
          <w:p w14:paraId="5B84E10D" w14:textId="77777777" w:rsidR="002C4D11" w:rsidRPr="007D0F9A" w:rsidRDefault="002C4D11" w:rsidP="002C4D11">
            <w:pPr>
              <w:spacing w:after="0" w:line="240" w:lineRule="auto"/>
              <w:jc w:val="left"/>
              <w:rPr>
                <w:rFonts w:asciiTheme="minorHAnsi" w:hAnsiTheme="minorHAnsi" w:cstheme="minorHAnsi"/>
                <w:sz w:val="24"/>
                <w:szCs w:val="24"/>
              </w:rPr>
            </w:pPr>
          </w:p>
        </w:tc>
        <w:tc>
          <w:tcPr>
            <w:tcW w:w="1418" w:type="dxa"/>
            <w:vMerge w:val="restart"/>
          </w:tcPr>
          <w:p w14:paraId="13BA85AB" w14:textId="77777777" w:rsidR="002C4D11" w:rsidRPr="007D0F9A" w:rsidRDefault="002C4D11" w:rsidP="002C4D11">
            <w:pPr>
              <w:spacing w:after="0" w:line="240" w:lineRule="auto"/>
              <w:jc w:val="center"/>
              <w:rPr>
                <w:rFonts w:asciiTheme="minorHAnsi" w:hAnsiTheme="minorHAnsi" w:cstheme="minorHAnsi"/>
                <w:b/>
                <w:bCs/>
                <w:sz w:val="24"/>
                <w:szCs w:val="24"/>
              </w:rPr>
            </w:pPr>
          </w:p>
          <w:p w14:paraId="75A6B1B5"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Intolerable</w:t>
            </w:r>
          </w:p>
        </w:tc>
      </w:tr>
      <w:tr w:rsidR="002C4D11" w:rsidRPr="007D0F9A" w14:paraId="76DAFF80" w14:textId="77777777" w:rsidTr="002C4D11">
        <w:trPr>
          <w:trHeight w:val="241"/>
        </w:trPr>
        <w:tc>
          <w:tcPr>
            <w:tcW w:w="846" w:type="dxa"/>
          </w:tcPr>
          <w:p w14:paraId="6A7A20F1"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3</w:t>
            </w:r>
          </w:p>
        </w:tc>
        <w:tc>
          <w:tcPr>
            <w:tcW w:w="3544" w:type="dxa"/>
          </w:tcPr>
          <w:p w14:paraId="6A4EADF1"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Single fatality</w:t>
            </w:r>
          </w:p>
        </w:tc>
        <w:tc>
          <w:tcPr>
            <w:tcW w:w="850" w:type="dxa"/>
            <w:shd w:val="clear" w:color="auto" w:fill="A8D08D" w:themeFill="accent6" w:themeFillTint="99"/>
          </w:tcPr>
          <w:p w14:paraId="6773E212" w14:textId="77777777" w:rsidR="002C4D11" w:rsidRPr="007D0F9A" w:rsidRDefault="002C4D11" w:rsidP="002C4D11">
            <w:pPr>
              <w:spacing w:after="0" w:line="240" w:lineRule="auto"/>
              <w:jc w:val="center"/>
              <w:rPr>
                <w:rFonts w:asciiTheme="minorHAnsi" w:hAnsiTheme="minorHAnsi" w:cstheme="minorHAnsi"/>
                <w:b/>
                <w:bCs/>
                <w:sz w:val="24"/>
                <w:szCs w:val="24"/>
              </w:rPr>
            </w:pPr>
            <w:r w:rsidRPr="0008134C">
              <w:rPr>
                <w:rFonts w:asciiTheme="minorHAnsi" w:hAnsiTheme="minorHAnsi" w:cstheme="minorHAnsi"/>
                <w:b/>
                <w:bCs/>
                <w:sz w:val="24"/>
                <w:szCs w:val="24"/>
              </w:rPr>
              <w:t>G</w:t>
            </w:r>
          </w:p>
        </w:tc>
        <w:tc>
          <w:tcPr>
            <w:tcW w:w="851" w:type="dxa"/>
            <w:shd w:val="clear" w:color="auto" w:fill="00B0F0"/>
          </w:tcPr>
          <w:p w14:paraId="63B4BF7A"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H</w:t>
            </w:r>
          </w:p>
        </w:tc>
        <w:tc>
          <w:tcPr>
            <w:tcW w:w="850" w:type="dxa"/>
            <w:vMerge w:val="restart"/>
          </w:tcPr>
          <w:p w14:paraId="28229D96" w14:textId="77777777" w:rsidR="002C4D11" w:rsidRPr="007D0F9A" w:rsidRDefault="002C4D11" w:rsidP="002C4D11">
            <w:pPr>
              <w:spacing w:after="0" w:line="240" w:lineRule="auto"/>
              <w:jc w:val="center"/>
              <w:rPr>
                <w:rFonts w:asciiTheme="minorHAnsi" w:hAnsiTheme="minorHAnsi" w:cstheme="minorHAnsi"/>
                <w:b/>
                <w:bCs/>
                <w:sz w:val="24"/>
                <w:szCs w:val="24"/>
              </w:rPr>
            </w:pPr>
          </w:p>
        </w:tc>
        <w:tc>
          <w:tcPr>
            <w:tcW w:w="1134" w:type="dxa"/>
            <w:vMerge/>
          </w:tcPr>
          <w:p w14:paraId="53045D68" w14:textId="77777777" w:rsidR="002C4D11" w:rsidRPr="007D0F9A" w:rsidRDefault="002C4D11" w:rsidP="002C4D11">
            <w:pPr>
              <w:spacing w:after="0" w:line="240" w:lineRule="auto"/>
              <w:jc w:val="center"/>
              <w:rPr>
                <w:rFonts w:asciiTheme="minorHAnsi" w:hAnsiTheme="minorHAnsi" w:cstheme="minorHAnsi"/>
                <w:sz w:val="24"/>
                <w:szCs w:val="24"/>
              </w:rPr>
            </w:pPr>
          </w:p>
        </w:tc>
        <w:tc>
          <w:tcPr>
            <w:tcW w:w="1418" w:type="dxa"/>
            <w:vMerge/>
          </w:tcPr>
          <w:p w14:paraId="6980376B" w14:textId="77777777" w:rsidR="002C4D11" w:rsidRPr="007D0F9A" w:rsidRDefault="002C4D11" w:rsidP="002C4D11">
            <w:pPr>
              <w:spacing w:after="0" w:line="240" w:lineRule="auto"/>
              <w:jc w:val="center"/>
              <w:rPr>
                <w:rFonts w:asciiTheme="minorHAnsi" w:hAnsiTheme="minorHAnsi" w:cstheme="minorHAnsi"/>
                <w:b/>
                <w:bCs/>
                <w:sz w:val="24"/>
                <w:szCs w:val="24"/>
              </w:rPr>
            </w:pPr>
          </w:p>
        </w:tc>
      </w:tr>
      <w:tr w:rsidR="002C4D11" w:rsidRPr="007D0F9A" w14:paraId="3A522EA4" w14:textId="77777777" w:rsidTr="002C4D11">
        <w:trPr>
          <w:trHeight w:val="602"/>
        </w:trPr>
        <w:tc>
          <w:tcPr>
            <w:tcW w:w="846" w:type="dxa"/>
          </w:tcPr>
          <w:p w14:paraId="4A88C676"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4</w:t>
            </w:r>
          </w:p>
        </w:tc>
        <w:tc>
          <w:tcPr>
            <w:tcW w:w="3544" w:type="dxa"/>
          </w:tcPr>
          <w:p w14:paraId="7C328B88"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Multiple fatalities (Two or more fatalities in one event)</w:t>
            </w:r>
            <w:r>
              <w:rPr>
                <w:rFonts w:asciiTheme="minorHAnsi" w:hAnsiTheme="minorHAnsi" w:cstheme="minorHAnsi"/>
                <w:sz w:val="24"/>
                <w:szCs w:val="24"/>
              </w:rPr>
              <w:t xml:space="preserve">. Anywhere in Tata power. </w:t>
            </w:r>
          </w:p>
        </w:tc>
        <w:tc>
          <w:tcPr>
            <w:tcW w:w="850" w:type="dxa"/>
            <w:shd w:val="clear" w:color="auto" w:fill="00B0F0"/>
          </w:tcPr>
          <w:p w14:paraId="3A1FEB79" w14:textId="77777777" w:rsidR="002C4D11" w:rsidRPr="007D0F9A" w:rsidRDefault="002C4D11" w:rsidP="002C4D11">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H</w:t>
            </w:r>
          </w:p>
        </w:tc>
        <w:tc>
          <w:tcPr>
            <w:tcW w:w="851" w:type="dxa"/>
          </w:tcPr>
          <w:p w14:paraId="75995F97" w14:textId="77777777" w:rsidR="002C4D11" w:rsidRPr="007D0F9A" w:rsidRDefault="002C4D11" w:rsidP="002C4D11">
            <w:pPr>
              <w:spacing w:after="0" w:line="240" w:lineRule="auto"/>
              <w:jc w:val="center"/>
              <w:rPr>
                <w:rFonts w:asciiTheme="minorHAnsi" w:hAnsiTheme="minorHAnsi" w:cstheme="minorHAnsi"/>
                <w:b/>
                <w:bCs/>
                <w:sz w:val="24"/>
                <w:szCs w:val="24"/>
              </w:rPr>
            </w:pPr>
          </w:p>
        </w:tc>
        <w:tc>
          <w:tcPr>
            <w:tcW w:w="850" w:type="dxa"/>
            <w:vMerge/>
          </w:tcPr>
          <w:p w14:paraId="17F50D82" w14:textId="77777777" w:rsidR="002C4D11" w:rsidRPr="007D0F9A" w:rsidRDefault="002C4D11" w:rsidP="002C4D11">
            <w:pPr>
              <w:spacing w:after="0" w:line="240" w:lineRule="auto"/>
              <w:jc w:val="center"/>
              <w:rPr>
                <w:rFonts w:asciiTheme="minorHAnsi" w:hAnsiTheme="minorHAnsi" w:cstheme="minorHAnsi"/>
                <w:b/>
                <w:bCs/>
                <w:sz w:val="24"/>
                <w:szCs w:val="24"/>
              </w:rPr>
            </w:pPr>
          </w:p>
        </w:tc>
        <w:tc>
          <w:tcPr>
            <w:tcW w:w="1134" w:type="dxa"/>
            <w:vMerge/>
          </w:tcPr>
          <w:p w14:paraId="2F13EC33" w14:textId="77777777" w:rsidR="002C4D11" w:rsidRPr="007D0F9A" w:rsidRDefault="002C4D11" w:rsidP="002C4D11">
            <w:pPr>
              <w:spacing w:after="0" w:line="240" w:lineRule="auto"/>
              <w:jc w:val="center"/>
              <w:rPr>
                <w:rFonts w:asciiTheme="minorHAnsi" w:hAnsiTheme="minorHAnsi" w:cstheme="minorHAnsi"/>
                <w:sz w:val="24"/>
                <w:szCs w:val="24"/>
              </w:rPr>
            </w:pPr>
          </w:p>
        </w:tc>
        <w:tc>
          <w:tcPr>
            <w:tcW w:w="1418" w:type="dxa"/>
            <w:vMerge/>
          </w:tcPr>
          <w:p w14:paraId="2A592E4E" w14:textId="77777777" w:rsidR="002C4D11" w:rsidRPr="007D0F9A" w:rsidRDefault="002C4D11" w:rsidP="002C4D11">
            <w:pPr>
              <w:spacing w:after="0" w:line="240" w:lineRule="auto"/>
              <w:rPr>
                <w:rFonts w:asciiTheme="minorHAnsi" w:hAnsiTheme="minorHAnsi" w:cstheme="minorHAnsi"/>
                <w:sz w:val="24"/>
                <w:szCs w:val="24"/>
              </w:rPr>
            </w:pPr>
          </w:p>
        </w:tc>
      </w:tr>
    </w:tbl>
    <w:p w14:paraId="7DD42E47" w14:textId="77777777" w:rsidR="002C4D11" w:rsidRDefault="002C4D11" w:rsidP="002C4D11">
      <w:pPr>
        <w:spacing w:after="0" w:line="240" w:lineRule="auto"/>
        <w:rPr>
          <w:rFonts w:asciiTheme="minorHAnsi" w:hAnsiTheme="minorHAnsi" w:cstheme="minorHAnsi"/>
          <w:sz w:val="24"/>
          <w:szCs w:val="24"/>
        </w:rPr>
      </w:pPr>
    </w:p>
    <w:p w14:paraId="50005ECA" w14:textId="77777777" w:rsidR="002C4D11" w:rsidRPr="007D0F9A" w:rsidRDefault="002C4D11" w:rsidP="002C4D11">
      <w:pPr>
        <w:spacing w:after="0" w:line="240" w:lineRule="auto"/>
        <w:rPr>
          <w:rFonts w:asciiTheme="minorHAnsi" w:hAnsiTheme="minorHAnsi" w:cstheme="minorHAnsi"/>
          <w:sz w:val="24"/>
          <w:szCs w:val="24"/>
        </w:rPr>
      </w:pPr>
    </w:p>
    <w:tbl>
      <w:tblPr>
        <w:tblStyle w:val="TableGrid"/>
        <w:tblW w:w="9351" w:type="dxa"/>
        <w:tblLook w:val="04A0" w:firstRow="1" w:lastRow="0" w:firstColumn="1" w:lastColumn="0" w:noHBand="0" w:noVBand="1"/>
      </w:tblPr>
      <w:tblGrid>
        <w:gridCol w:w="1176"/>
        <w:gridCol w:w="2514"/>
        <w:gridCol w:w="2500"/>
        <w:gridCol w:w="1632"/>
        <w:gridCol w:w="1529"/>
      </w:tblGrid>
      <w:tr w:rsidR="002C4D11" w:rsidRPr="007D0F9A" w14:paraId="480C4EF0" w14:textId="77777777" w:rsidTr="002C4D11">
        <w:tc>
          <w:tcPr>
            <w:tcW w:w="1200" w:type="dxa"/>
          </w:tcPr>
          <w:p w14:paraId="3941551B"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Legend</w:t>
            </w:r>
          </w:p>
        </w:tc>
        <w:tc>
          <w:tcPr>
            <w:tcW w:w="2623" w:type="dxa"/>
          </w:tcPr>
          <w:p w14:paraId="1A6AD1F7"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Action to be taken</w:t>
            </w:r>
          </w:p>
        </w:tc>
        <w:tc>
          <w:tcPr>
            <w:tcW w:w="2545" w:type="dxa"/>
          </w:tcPr>
          <w:p w14:paraId="0F05AC74"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Responsibility</w:t>
            </w:r>
          </w:p>
        </w:tc>
        <w:tc>
          <w:tcPr>
            <w:tcW w:w="1688" w:type="dxa"/>
          </w:tcPr>
          <w:p w14:paraId="67B588B3"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Penalty</w:t>
            </w:r>
            <w:r>
              <w:rPr>
                <w:rFonts w:asciiTheme="minorHAnsi" w:hAnsiTheme="minorHAnsi" w:cstheme="minorHAnsi"/>
                <w:b/>
                <w:bCs/>
                <w:sz w:val="24"/>
                <w:szCs w:val="24"/>
              </w:rPr>
              <w:t xml:space="preserve"> (INR)</w:t>
            </w:r>
          </w:p>
        </w:tc>
        <w:tc>
          <w:tcPr>
            <w:tcW w:w="1295" w:type="dxa"/>
            <w:vMerge w:val="restart"/>
          </w:tcPr>
          <w:p w14:paraId="3A4A1B76" w14:textId="11B2DEDF" w:rsidR="002C4D11" w:rsidRPr="007D0F9A" w:rsidRDefault="00C323A2" w:rsidP="002C4D11">
            <w:pPr>
              <w:spacing w:after="0" w:line="240" w:lineRule="auto"/>
              <w:rPr>
                <w:rFonts w:asciiTheme="minorHAnsi" w:hAnsiTheme="minorHAnsi" w:cstheme="minorHAnsi"/>
                <w:sz w:val="24"/>
                <w:szCs w:val="24"/>
              </w:rPr>
            </w:pPr>
            <w:r w:rsidRPr="007D0F9A">
              <w:rPr>
                <w:rFonts w:asciiTheme="minorHAnsi" w:hAnsiTheme="minorHAnsi" w:cstheme="minorHAnsi"/>
                <w:noProof/>
                <w:sz w:val="24"/>
                <w:szCs w:val="24"/>
                <w:lang w:bidi="ta-IN"/>
              </w:rPr>
              <w:t xml:space="preserve">The no. of violations shall </w:t>
            </w:r>
            <w:r>
              <w:rPr>
                <w:rFonts w:asciiTheme="minorHAnsi" w:hAnsiTheme="minorHAnsi" w:cstheme="minorHAnsi"/>
                <w:noProof/>
                <w:sz w:val="24"/>
                <w:szCs w:val="24"/>
                <w:lang w:bidi="ta-IN"/>
              </w:rPr>
              <w:t xml:space="preserve">be calculated cumulative during FY and deduction will be done just after </w:t>
            </w:r>
            <w:r w:rsidRPr="00B03950">
              <w:rPr>
                <w:rFonts w:asciiTheme="minorHAnsi" w:hAnsiTheme="minorHAnsi" w:cstheme="minorHAnsi"/>
                <w:noProof/>
                <w:sz w:val="24"/>
                <w:szCs w:val="24"/>
                <w:lang w:bidi="ta-IN"/>
              </w:rPr>
              <w:t>Consequence of incident / Accident</w:t>
            </w:r>
            <w:r>
              <w:rPr>
                <w:rFonts w:asciiTheme="minorHAnsi" w:hAnsiTheme="minorHAnsi" w:cstheme="minorHAnsi"/>
                <w:noProof/>
                <w:sz w:val="24"/>
                <w:szCs w:val="24"/>
                <w:lang w:bidi="ta-IN"/>
              </w:rPr>
              <w:t>(R6)</w:t>
            </w:r>
          </w:p>
        </w:tc>
      </w:tr>
      <w:tr w:rsidR="002C4D11" w:rsidRPr="007D0F9A" w14:paraId="48D7D6DA" w14:textId="77777777" w:rsidTr="002C4D11">
        <w:tc>
          <w:tcPr>
            <w:tcW w:w="1200" w:type="dxa"/>
            <w:shd w:val="clear" w:color="auto" w:fill="F7CAAC" w:themeFill="accent2" w:themeFillTint="66"/>
          </w:tcPr>
          <w:p w14:paraId="1B3D3B8F"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F</w:t>
            </w:r>
          </w:p>
        </w:tc>
        <w:tc>
          <w:tcPr>
            <w:tcW w:w="2623" w:type="dxa"/>
          </w:tcPr>
          <w:p w14:paraId="1722A5C8"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Memo to BA and Levy of Penalty</w:t>
            </w:r>
          </w:p>
        </w:tc>
        <w:tc>
          <w:tcPr>
            <w:tcW w:w="2545" w:type="dxa"/>
          </w:tcPr>
          <w:p w14:paraId="273EB26A"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Order Manager/Engineer in charge</w:t>
            </w:r>
          </w:p>
        </w:tc>
        <w:tc>
          <w:tcPr>
            <w:tcW w:w="1688" w:type="dxa"/>
          </w:tcPr>
          <w:p w14:paraId="2B4F4E4C"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200000</w:t>
            </w:r>
          </w:p>
        </w:tc>
        <w:tc>
          <w:tcPr>
            <w:tcW w:w="1295" w:type="dxa"/>
            <w:vMerge/>
          </w:tcPr>
          <w:p w14:paraId="1C7B7F85" w14:textId="77777777" w:rsidR="002C4D11" w:rsidRPr="007D0F9A" w:rsidRDefault="002C4D11" w:rsidP="002C4D11">
            <w:pPr>
              <w:spacing w:after="0" w:line="240" w:lineRule="auto"/>
              <w:rPr>
                <w:rFonts w:asciiTheme="minorHAnsi" w:hAnsiTheme="minorHAnsi" w:cstheme="minorHAnsi"/>
                <w:sz w:val="24"/>
                <w:szCs w:val="24"/>
              </w:rPr>
            </w:pPr>
          </w:p>
        </w:tc>
      </w:tr>
      <w:tr w:rsidR="002C4D11" w:rsidRPr="007D0F9A" w14:paraId="67107F2F" w14:textId="77777777" w:rsidTr="002C4D11">
        <w:tc>
          <w:tcPr>
            <w:tcW w:w="1200" w:type="dxa"/>
            <w:shd w:val="clear" w:color="auto" w:fill="A8D08D" w:themeFill="accent6" w:themeFillTint="99"/>
          </w:tcPr>
          <w:p w14:paraId="1B5A3241"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G</w:t>
            </w:r>
          </w:p>
        </w:tc>
        <w:tc>
          <w:tcPr>
            <w:tcW w:w="2623" w:type="dxa"/>
          </w:tcPr>
          <w:p w14:paraId="6E469EE8"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Memo to BA and Levy of Penalty</w:t>
            </w:r>
          </w:p>
        </w:tc>
        <w:tc>
          <w:tcPr>
            <w:tcW w:w="2545" w:type="dxa"/>
          </w:tcPr>
          <w:p w14:paraId="264B2C6F"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Order Manager/Engineer in charge</w:t>
            </w:r>
          </w:p>
        </w:tc>
        <w:tc>
          <w:tcPr>
            <w:tcW w:w="1688" w:type="dxa"/>
          </w:tcPr>
          <w:p w14:paraId="2CF4656F"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500000</w:t>
            </w:r>
          </w:p>
        </w:tc>
        <w:tc>
          <w:tcPr>
            <w:tcW w:w="1295" w:type="dxa"/>
            <w:vMerge/>
          </w:tcPr>
          <w:p w14:paraId="36E41543" w14:textId="77777777" w:rsidR="002C4D11" w:rsidRPr="007D0F9A" w:rsidRDefault="002C4D11" w:rsidP="002C4D11">
            <w:pPr>
              <w:spacing w:after="0" w:line="240" w:lineRule="auto"/>
              <w:rPr>
                <w:rFonts w:asciiTheme="minorHAnsi" w:hAnsiTheme="minorHAnsi" w:cstheme="minorHAnsi"/>
                <w:sz w:val="24"/>
                <w:szCs w:val="24"/>
              </w:rPr>
            </w:pPr>
          </w:p>
        </w:tc>
      </w:tr>
      <w:tr w:rsidR="002C4D11" w:rsidRPr="007D0F9A" w14:paraId="0E5BAD96" w14:textId="77777777" w:rsidTr="002C4D11">
        <w:tc>
          <w:tcPr>
            <w:tcW w:w="1200" w:type="dxa"/>
            <w:shd w:val="clear" w:color="auto" w:fill="00B0F0"/>
          </w:tcPr>
          <w:p w14:paraId="7EEC11BA" w14:textId="77777777" w:rsidR="002C4D11" w:rsidRPr="007D0F9A" w:rsidRDefault="002C4D11" w:rsidP="002C4D11">
            <w:pPr>
              <w:spacing w:after="0" w:line="240" w:lineRule="auto"/>
              <w:jc w:val="center"/>
              <w:rPr>
                <w:rFonts w:asciiTheme="minorHAnsi" w:hAnsiTheme="minorHAnsi" w:cstheme="minorHAnsi"/>
                <w:b/>
                <w:bCs/>
                <w:sz w:val="24"/>
                <w:szCs w:val="24"/>
              </w:rPr>
            </w:pPr>
            <w:r w:rsidRPr="007D0F9A">
              <w:rPr>
                <w:rFonts w:asciiTheme="minorHAnsi" w:hAnsiTheme="minorHAnsi" w:cstheme="minorHAnsi"/>
                <w:b/>
                <w:bCs/>
                <w:sz w:val="24"/>
                <w:szCs w:val="24"/>
              </w:rPr>
              <w:t>H</w:t>
            </w:r>
          </w:p>
        </w:tc>
        <w:tc>
          <w:tcPr>
            <w:tcW w:w="2623" w:type="dxa"/>
          </w:tcPr>
          <w:p w14:paraId="4170FCBD" w14:textId="77777777" w:rsidR="002C4D11" w:rsidRPr="007D0F9A" w:rsidRDefault="002C4D11" w:rsidP="002C4D11">
            <w:pPr>
              <w:spacing w:after="0" w:line="240" w:lineRule="auto"/>
              <w:rPr>
                <w:rFonts w:asciiTheme="minorHAnsi" w:hAnsiTheme="minorHAnsi" w:cstheme="minorHAnsi"/>
                <w:sz w:val="24"/>
                <w:szCs w:val="24"/>
              </w:rPr>
            </w:pPr>
            <w:r w:rsidRPr="007D0F9A">
              <w:rPr>
                <w:rFonts w:asciiTheme="minorHAnsi" w:hAnsiTheme="minorHAnsi" w:cstheme="minorHAnsi"/>
                <w:sz w:val="24"/>
                <w:szCs w:val="24"/>
              </w:rPr>
              <w:t>Memo to BA, Levy of Penalty, Termination of Contract and Blacklisting the BA</w:t>
            </w:r>
          </w:p>
        </w:tc>
        <w:tc>
          <w:tcPr>
            <w:tcW w:w="2545" w:type="dxa"/>
          </w:tcPr>
          <w:p w14:paraId="269CB55B"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Order Manager/Engineer in charge</w:t>
            </w:r>
          </w:p>
        </w:tc>
        <w:tc>
          <w:tcPr>
            <w:tcW w:w="1688" w:type="dxa"/>
          </w:tcPr>
          <w:p w14:paraId="64E61D9A" w14:textId="77777777" w:rsidR="002C4D11" w:rsidRPr="007D0F9A" w:rsidRDefault="002C4D11" w:rsidP="002C4D11">
            <w:pPr>
              <w:spacing w:after="0" w:line="240" w:lineRule="auto"/>
              <w:jc w:val="center"/>
              <w:rPr>
                <w:rFonts w:asciiTheme="minorHAnsi" w:hAnsiTheme="minorHAnsi" w:cstheme="minorHAnsi"/>
                <w:sz w:val="24"/>
                <w:szCs w:val="24"/>
              </w:rPr>
            </w:pPr>
            <w:r w:rsidRPr="007D0F9A">
              <w:rPr>
                <w:rFonts w:asciiTheme="minorHAnsi" w:hAnsiTheme="minorHAnsi" w:cstheme="minorHAnsi"/>
                <w:sz w:val="24"/>
                <w:szCs w:val="24"/>
              </w:rPr>
              <w:t>100000</w:t>
            </w:r>
            <w:r>
              <w:rPr>
                <w:rFonts w:asciiTheme="minorHAnsi" w:hAnsiTheme="minorHAnsi" w:cstheme="minorHAnsi"/>
                <w:sz w:val="24"/>
                <w:szCs w:val="24"/>
              </w:rPr>
              <w:t>0</w:t>
            </w:r>
          </w:p>
        </w:tc>
        <w:tc>
          <w:tcPr>
            <w:tcW w:w="1295" w:type="dxa"/>
            <w:vMerge/>
          </w:tcPr>
          <w:p w14:paraId="6B0A89F7" w14:textId="77777777" w:rsidR="002C4D11" w:rsidRPr="007D0F9A" w:rsidRDefault="002C4D11" w:rsidP="002C4D11">
            <w:pPr>
              <w:spacing w:after="0" w:line="240" w:lineRule="auto"/>
              <w:rPr>
                <w:rFonts w:asciiTheme="minorHAnsi" w:hAnsiTheme="minorHAnsi" w:cstheme="minorHAnsi"/>
                <w:sz w:val="24"/>
                <w:szCs w:val="24"/>
              </w:rPr>
            </w:pPr>
          </w:p>
        </w:tc>
      </w:tr>
    </w:tbl>
    <w:p w14:paraId="68479136" w14:textId="1C9AA401" w:rsidR="0056246F" w:rsidRPr="0056246F" w:rsidRDefault="0056246F" w:rsidP="002C4D11">
      <w:pPr>
        <w:pStyle w:val="Heading1"/>
        <w:numPr>
          <w:ilvl w:val="0"/>
          <w:numId w:val="0"/>
        </w:numPr>
        <w:rPr>
          <w:rFonts w:ascii="Arial" w:eastAsia="SimSun" w:hAnsi="Arial" w:cs="Arial"/>
          <w:i/>
          <w:iCs/>
          <w:sz w:val="22"/>
          <w:szCs w:val="22"/>
        </w:rPr>
      </w:pPr>
      <w:bookmarkStart w:id="16" w:name="_Appendix_7:_CSM-F-6"/>
      <w:bookmarkStart w:id="17" w:name="_Appendix_8:_CSM-F-7"/>
      <w:bookmarkEnd w:id="16"/>
      <w:bookmarkEnd w:id="17"/>
    </w:p>
    <w:p w14:paraId="39B6E507" w14:textId="785E5604" w:rsidR="00E714C2" w:rsidRPr="00D467FB" w:rsidRDefault="00953209" w:rsidP="00953209">
      <w:pPr>
        <w:pStyle w:val="Heading1"/>
        <w:numPr>
          <w:ilvl w:val="0"/>
          <w:numId w:val="6"/>
        </w:numPr>
        <w:rPr>
          <w:rFonts w:ascii="Arial" w:eastAsia="SimSun" w:hAnsi="Arial" w:cs="Arial"/>
          <w:iCs/>
          <w:sz w:val="22"/>
          <w:szCs w:val="22"/>
        </w:rPr>
      </w:pPr>
      <w:r>
        <w:rPr>
          <w:rFonts w:ascii="Arial" w:eastAsia="SimSun" w:hAnsi="Arial" w:cs="Arial"/>
          <w:iCs/>
          <w:sz w:val="22"/>
          <w:szCs w:val="22"/>
        </w:rPr>
        <w:t xml:space="preserve">  </w:t>
      </w:r>
      <w:r w:rsidR="00FC1355" w:rsidRPr="00D467FB">
        <w:rPr>
          <w:rFonts w:ascii="Arial" w:eastAsia="SimSun" w:hAnsi="Arial" w:cs="Arial"/>
          <w:iCs/>
          <w:sz w:val="22"/>
          <w:szCs w:val="22"/>
        </w:rPr>
        <w:t>Tools and Tackles</w:t>
      </w:r>
    </w:p>
    <w:p w14:paraId="2BBE11A8" w14:textId="38F2B733" w:rsidR="00FC1355" w:rsidRPr="00FC1355" w:rsidRDefault="00FC1355" w:rsidP="007347DF">
      <w:pPr>
        <w:pStyle w:val="ListParagraph"/>
        <w:numPr>
          <w:ilvl w:val="1"/>
          <w:numId w:val="43"/>
        </w:numPr>
        <w:spacing w:before="120" w:after="120"/>
        <w:jc w:val="both"/>
        <w:rPr>
          <w:rFonts w:ascii="Arial" w:hAnsi="Arial" w:cs="Arial"/>
          <w:snapToGrid w:val="0"/>
          <w:sz w:val="22"/>
          <w:szCs w:val="22"/>
        </w:rPr>
      </w:pPr>
      <w:r w:rsidRPr="00FC1355">
        <w:rPr>
          <w:rFonts w:ascii="Arial" w:hAnsi="Arial" w:cs="Arial"/>
          <w:snapToGrid w:val="0"/>
          <w:sz w:val="22"/>
          <w:szCs w:val="22"/>
        </w:rPr>
        <w:t>Tools &amp; Tackles used to carry out the job shall be checked and inspected by Order Manager and safety Officer.</w:t>
      </w:r>
    </w:p>
    <w:p w14:paraId="35B82290" w14:textId="2430E7D7" w:rsidR="00FC1355" w:rsidRPr="00FC1355" w:rsidRDefault="00FC1355" w:rsidP="007347DF">
      <w:pPr>
        <w:pStyle w:val="ListParagraph"/>
        <w:numPr>
          <w:ilvl w:val="1"/>
          <w:numId w:val="43"/>
        </w:numPr>
        <w:spacing w:before="120" w:after="120"/>
        <w:jc w:val="both"/>
        <w:rPr>
          <w:rFonts w:ascii="Arial" w:hAnsi="Arial" w:cs="Arial"/>
          <w:snapToGrid w:val="0"/>
          <w:sz w:val="22"/>
          <w:szCs w:val="22"/>
        </w:rPr>
      </w:pPr>
      <w:r w:rsidRPr="00FC1355">
        <w:rPr>
          <w:rFonts w:ascii="Arial" w:hAnsi="Arial" w:cs="Arial"/>
          <w:snapToGrid w:val="0"/>
          <w:sz w:val="22"/>
          <w:szCs w:val="22"/>
        </w:rPr>
        <w:t>Vendor must submit a valid Certificate from Competent person under the Factories Act 1948 and State Factories Rule for all Lifting Tools and Tackles (like Hoist, D Shackles, chain Block, wire ropes etc.).</w:t>
      </w:r>
    </w:p>
    <w:p w14:paraId="7412C18E" w14:textId="10F08D12" w:rsidR="00FC1355" w:rsidRPr="00FC1355" w:rsidRDefault="00FC1355" w:rsidP="007347DF">
      <w:pPr>
        <w:pStyle w:val="ListParagraph"/>
        <w:numPr>
          <w:ilvl w:val="1"/>
          <w:numId w:val="43"/>
        </w:numPr>
        <w:spacing w:before="120" w:after="120"/>
        <w:jc w:val="both"/>
        <w:rPr>
          <w:rFonts w:ascii="Arial" w:hAnsi="Arial" w:cs="Arial"/>
          <w:snapToGrid w:val="0"/>
          <w:sz w:val="22"/>
          <w:szCs w:val="22"/>
        </w:rPr>
      </w:pPr>
      <w:r w:rsidRPr="00FC1355">
        <w:rPr>
          <w:rFonts w:ascii="Arial" w:hAnsi="Arial" w:cs="Arial"/>
          <w:snapToGrid w:val="0"/>
          <w:sz w:val="22"/>
          <w:szCs w:val="22"/>
        </w:rPr>
        <w:t xml:space="preserve">All Electrical Hand Tools must be tested for leakage of current by a person /agency authorized by </w:t>
      </w:r>
      <w:r w:rsidR="00704745">
        <w:rPr>
          <w:rFonts w:ascii="Arial" w:eastAsia="SimSun" w:hAnsi="Arial" w:cs="Arial"/>
          <w:color w:val="000000"/>
          <w:kern w:val="2"/>
        </w:rPr>
        <w:t>Tata Power Division /</w:t>
      </w:r>
      <w:r w:rsidR="00704745" w:rsidRPr="00C71F4B">
        <w:rPr>
          <w:rFonts w:ascii="Arial" w:eastAsia="SimSun" w:hAnsi="Arial" w:cs="Arial"/>
          <w:color w:val="000000"/>
          <w:kern w:val="2"/>
        </w:rPr>
        <w:t>Discoms</w:t>
      </w:r>
      <w:r w:rsidRPr="00FC1355">
        <w:rPr>
          <w:rFonts w:ascii="Arial" w:hAnsi="Arial" w:cs="Arial"/>
          <w:snapToGrid w:val="0"/>
          <w:sz w:val="22"/>
          <w:szCs w:val="22"/>
        </w:rPr>
        <w:t>. Electrical power must be taken though RCCB of 30mA. Electrical hand tools should not have cord more than 3 meters in length. If power source is at</w:t>
      </w:r>
      <w:r>
        <w:rPr>
          <w:rFonts w:ascii="Arial" w:hAnsi="Arial" w:cs="Arial"/>
          <w:snapToGrid w:val="0"/>
          <w:sz w:val="22"/>
          <w:szCs w:val="22"/>
        </w:rPr>
        <w:t xml:space="preserve"> &gt;</w:t>
      </w:r>
      <w:r w:rsidRPr="00FC1355">
        <w:rPr>
          <w:rFonts w:ascii="Arial" w:hAnsi="Arial" w:cs="Arial"/>
          <w:snapToGrid w:val="0"/>
          <w:sz w:val="22"/>
          <w:szCs w:val="22"/>
        </w:rPr>
        <w:t xml:space="preserve"> 3 meters, extension boards with RCCB of 30 mA and ON/OFF switch, shall be used.</w:t>
      </w:r>
    </w:p>
    <w:p w14:paraId="29C10B4B" w14:textId="77777777" w:rsidR="00A86CFD" w:rsidRDefault="00FC1355" w:rsidP="007347DF">
      <w:pPr>
        <w:pStyle w:val="ListParagraph"/>
        <w:numPr>
          <w:ilvl w:val="1"/>
          <w:numId w:val="43"/>
        </w:numPr>
        <w:spacing w:before="120"/>
        <w:jc w:val="both"/>
        <w:rPr>
          <w:rFonts w:ascii="Arial" w:hAnsi="Arial" w:cs="Arial"/>
          <w:snapToGrid w:val="0"/>
          <w:sz w:val="22"/>
          <w:szCs w:val="22"/>
        </w:rPr>
      </w:pPr>
      <w:r w:rsidRPr="00FC1355">
        <w:rPr>
          <w:rFonts w:ascii="Arial" w:hAnsi="Arial" w:cs="Arial"/>
          <w:snapToGrid w:val="0"/>
          <w:sz w:val="22"/>
          <w:szCs w:val="22"/>
        </w:rPr>
        <w:lastRenderedPageBreak/>
        <w:t xml:space="preserve">Removal or inclusion of tools any new tool /tackles / machinery / equipment at site should only be done with concurrence of the order Manager / Head </w:t>
      </w:r>
      <w:r w:rsidR="00263CB5">
        <w:rPr>
          <w:rFonts w:ascii="Arial" w:hAnsi="Arial" w:cs="Arial"/>
          <w:snapToGrid w:val="0"/>
          <w:sz w:val="22"/>
          <w:szCs w:val="22"/>
        </w:rPr>
        <w:t>Safety</w:t>
      </w:r>
      <w:r w:rsidRPr="00FC1355">
        <w:rPr>
          <w:rFonts w:ascii="Arial" w:hAnsi="Arial" w:cs="Arial"/>
          <w:snapToGrid w:val="0"/>
          <w:sz w:val="22"/>
          <w:szCs w:val="22"/>
        </w:rPr>
        <w:t>.</w:t>
      </w:r>
    </w:p>
    <w:p w14:paraId="23B09ABF" w14:textId="77777777" w:rsidR="00953209" w:rsidRDefault="00953209" w:rsidP="00953209">
      <w:pPr>
        <w:pStyle w:val="ListParagraph"/>
        <w:spacing w:before="120"/>
        <w:ind w:left="360" w:firstLine="0"/>
        <w:jc w:val="both"/>
        <w:rPr>
          <w:rFonts w:ascii="Arial" w:hAnsi="Arial" w:cs="Arial"/>
          <w:snapToGrid w:val="0"/>
          <w:sz w:val="22"/>
          <w:szCs w:val="22"/>
        </w:rPr>
      </w:pPr>
    </w:p>
    <w:p w14:paraId="31C80C8F" w14:textId="600B8E9D" w:rsidR="00B3188F" w:rsidRPr="00953209" w:rsidRDefault="00953209" w:rsidP="00953209">
      <w:pPr>
        <w:pStyle w:val="Heading1"/>
        <w:numPr>
          <w:ilvl w:val="0"/>
          <w:numId w:val="6"/>
        </w:numPr>
        <w:rPr>
          <w:rFonts w:ascii="Arial" w:hAnsi="Arial" w:cs="Arial"/>
          <w:snapToGrid w:val="0"/>
          <w:sz w:val="24"/>
          <w:szCs w:val="22"/>
        </w:rPr>
      </w:pPr>
      <w:r>
        <w:rPr>
          <w:rFonts w:ascii="Arial" w:hAnsi="Arial" w:cs="Arial"/>
          <w:b w:val="0"/>
          <w:bCs w:val="0"/>
          <w:snapToGrid w:val="0"/>
          <w:sz w:val="22"/>
        </w:rPr>
        <w:t xml:space="preserve">  </w:t>
      </w:r>
      <w:r w:rsidR="00FC1355" w:rsidRPr="00953209">
        <w:rPr>
          <w:rFonts w:ascii="Arial" w:eastAsia="SimSun" w:hAnsi="Arial" w:cs="Arial"/>
          <w:iCs/>
          <w:sz w:val="22"/>
          <w:szCs w:val="22"/>
        </w:rPr>
        <w:t>Site Safety Rules and Procedures</w:t>
      </w:r>
      <w:r w:rsidR="00B3188F" w:rsidRPr="00953209">
        <w:rPr>
          <w:rFonts w:ascii="Arial" w:eastAsia="SimSun" w:hAnsi="Arial" w:cs="Arial"/>
          <w:iCs/>
          <w:sz w:val="22"/>
          <w:szCs w:val="22"/>
        </w:rPr>
        <w:t>:</w:t>
      </w:r>
      <w:r w:rsidR="00B3188F" w:rsidRPr="00D467FB">
        <w:rPr>
          <w:rFonts w:ascii="Arial" w:hAnsi="Arial" w:cs="Arial"/>
          <w:b w:val="0"/>
          <w:bCs w:val="0"/>
          <w:snapToGrid w:val="0"/>
          <w:sz w:val="22"/>
        </w:rPr>
        <w:t xml:space="preserve"> </w:t>
      </w:r>
    </w:p>
    <w:p w14:paraId="29CEA47C" w14:textId="4B4AE4BF" w:rsidR="00B3188F" w:rsidRDefault="00E714C2" w:rsidP="00B3188F">
      <w:pPr>
        <w:pStyle w:val="ListParagraph"/>
        <w:ind w:left="360" w:firstLine="0"/>
        <w:jc w:val="both"/>
        <w:rPr>
          <w:rFonts w:ascii="Arial" w:hAnsi="Arial" w:cs="Arial"/>
          <w:snapToGrid w:val="0"/>
        </w:rPr>
      </w:pPr>
      <w:r w:rsidRPr="00B3188F">
        <w:rPr>
          <w:rFonts w:ascii="Arial" w:hAnsi="Arial" w:cs="Arial"/>
          <w:snapToGrid w:val="0"/>
          <w:sz w:val="22"/>
          <w:szCs w:val="22"/>
        </w:rPr>
        <w:t xml:space="preserve">The work in the safest possible manner can only happen when it has been carefully planned and all applicable procedures are followed. The Tata Power Safety Procedures are derived from Tata Power best practices and the applicable Government acts regulations. In each case, the most stringent regulation is used. </w:t>
      </w:r>
      <w:r w:rsidR="00FC1355">
        <w:rPr>
          <w:rFonts w:ascii="Arial" w:hAnsi="Arial" w:cs="Arial"/>
          <w:snapToGrid w:val="0"/>
        </w:rPr>
        <w:t>All safety rules and procedures developed from time to time shall be mandatorily followed by the vendor and his employees while working at Site.</w:t>
      </w:r>
    </w:p>
    <w:p w14:paraId="67D4C188" w14:textId="77777777" w:rsidR="00B3188F" w:rsidRPr="00B3188F" w:rsidRDefault="00B3188F" w:rsidP="00B3188F">
      <w:pPr>
        <w:pStyle w:val="ListParagraph"/>
        <w:ind w:left="360" w:firstLine="0"/>
        <w:jc w:val="both"/>
        <w:rPr>
          <w:rFonts w:ascii="Arial" w:hAnsi="Arial" w:cs="Arial"/>
          <w:b/>
          <w:bCs/>
          <w:snapToGrid w:val="0"/>
          <w:sz w:val="22"/>
          <w:szCs w:val="22"/>
        </w:rPr>
      </w:pPr>
    </w:p>
    <w:p w14:paraId="710F6AF6" w14:textId="77777777" w:rsidR="00953209" w:rsidRPr="00953209" w:rsidRDefault="00953209" w:rsidP="00953209">
      <w:pPr>
        <w:pStyle w:val="Heading1"/>
        <w:numPr>
          <w:ilvl w:val="0"/>
          <w:numId w:val="6"/>
        </w:numPr>
        <w:rPr>
          <w:rFonts w:ascii="Arial" w:hAnsi="Arial" w:cs="Arial"/>
        </w:rPr>
      </w:pPr>
      <w:r>
        <w:rPr>
          <w:rFonts w:ascii="Arial" w:eastAsia="SimSun" w:hAnsi="Arial" w:cs="Arial"/>
          <w:iCs/>
          <w:sz w:val="22"/>
          <w:szCs w:val="22"/>
        </w:rPr>
        <w:t xml:space="preserve">  </w:t>
      </w:r>
      <w:r w:rsidR="00E714C2" w:rsidRPr="00953209">
        <w:rPr>
          <w:rFonts w:ascii="Arial" w:eastAsia="SimSun" w:hAnsi="Arial" w:cs="Arial"/>
          <w:iCs/>
          <w:sz w:val="22"/>
          <w:szCs w:val="22"/>
        </w:rPr>
        <w:t>Critical safety Rules and Procedures</w:t>
      </w:r>
      <w:r w:rsidR="00B3188F" w:rsidRPr="00953209">
        <w:rPr>
          <w:rFonts w:ascii="Arial" w:eastAsia="SimSun" w:hAnsi="Arial" w:cs="Arial"/>
          <w:iCs/>
          <w:sz w:val="22"/>
          <w:szCs w:val="22"/>
        </w:rPr>
        <w:t>:</w:t>
      </w:r>
      <w:r w:rsidR="00B3188F" w:rsidRPr="002A4CFB">
        <w:rPr>
          <w:rFonts w:ascii="Arial" w:hAnsi="Arial" w:cs="Arial"/>
          <w:snapToGrid w:val="0"/>
        </w:rPr>
        <w:t xml:space="preserve"> </w:t>
      </w:r>
    </w:p>
    <w:p w14:paraId="1337CF91" w14:textId="040E79FA" w:rsidR="00B3188F" w:rsidRPr="00953209" w:rsidRDefault="00B3188F" w:rsidP="00953209">
      <w:pPr>
        <w:pStyle w:val="Heading1"/>
        <w:numPr>
          <w:ilvl w:val="0"/>
          <w:numId w:val="0"/>
        </w:numPr>
        <w:ind w:left="370"/>
        <w:rPr>
          <w:rFonts w:ascii="Arial" w:hAnsi="Arial" w:cs="Arial"/>
        </w:rPr>
      </w:pPr>
      <w:r w:rsidRPr="00953209">
        <w:rPr>
          <w:rFonts w:ascii="Arial" w:hAnsi="Arial" w:cs="Arial"/>
          <w:b w:val="0"/>
          <w:bCs w:val="0"/>
          <w:snapToGrid w:val="0"/>
          <w:kern w:val="0"/>
          <w:sz w:val="22"/>
          <w:szCs w:val="22"/>
          <w:lang w:val="en-IN" w:eastAsia="en-IN" w:bidi="or-IN"/>
        </w:rPr>
        <w:t xml:space="preserve">Following is the list of Tata Power’s critical Safety Rules and Procedures. </w:t>
      </w:r>
      <w:r w:rsidR="00880EE4" w:rsidRPr="00953209">
        <w:rPr>
          <w:rFonts w:ascii="Arial" w:hAnsi="Arial" w:cs="Arial"/>
          <w:b w:val="0"/>
          <w:bCs w:val="0"/>
          <w:snapToGrid w:val="0"/>
          <w:kern w:val="0"/>
          <w:sz w:val="22"/>
          <w:szCs w:val="22"/>
          <w:lang w:val="en-IN" w:eastAsia="en-IN" w:bidi="or-IN"/>
        </w:rPr>
        <w:t>Business Associate shall</w:t>
      </w:r>
      <w:r w:rsidRPr="00953209">
        <w:rPr>
          <w:rFonts w:ascii="Arial" w:hAnsi="Arial" w:cs="Arial"/>
          <w:b w:val="0"/>
          <w:bCs w:val="0"/>
          <w:snapToGrid w:val="0"/>
          <w:kern w:val="0"/>
          <w:sz w:val="22"/>
          <w:szCs w:val="22"/>
          <w:lang w:val="en-IN" w:eastAsia="en-IN" w:bidi="or-IN"/>
        </w:rPr>
        <w:t xml:space="preserve"> refer to approved Rules and Procedures for detailed requirements and ensure conformance</w:t>
      </w:r>
    </w:p>
    <w:p w14:paraId="5515DCE2" w14:textId="77777777" w:rsidR="00A86CFD" w:rsidRPr="00A86CFD" w:rsidRDefault="00A86CFD" w:rsidP="001813D6">
      <w:pPr>
        <w:pStyle w:val="ListParagraph"/>
        <w:numPr>
          <w:ilvl w:val="0"/>
          <w:numId w:val="9"/>
        </w:numPr>
        <w:jc w:val="both"/>
        <w:rPr>
          <w:rFonts w:ascii="Arial" w:hAnsi="Arial" w:cs="Arial"/>
          <w:vanish/>
        </w:rPr>
      </w:pPr>
    </w:p>
    <w:p w14:paraId="7FC3C7E6" w14:textId="77777777" w:rsidR="00A86CFD" w:rsidRPr="00A86CFD" w:rsidRDefault="00A86CFD" w:rsidP="001813D6">
      <w:pPr>
        <w:pStyle w:val="ListParagraph"/>
        <w:numPr>
          <w:ilvl w:val="0"/>
          <w:numId w:val="9"/>
        </w:numPr>
        <w:jc w:val="both"/>
        <w:rPr>
          <w:rFonts w:ascii="Arial" w:hAnsi="Arial" w:cs="Arial"/>
          <w:vanish/>
        </w:rPr>
      </w:pPr>
    </w:p>
    <w:p w14:paraId="5CEAA4AB" w14:textId="77777777" w:rsidR="00A86CFD" w:rsidRPr="00A86CFD" w:rsidRDefault="00A86CFD" w:rsidP="001813D6">
      <w:pPr>
        <w:pStyle w:val="ListParagraph"/>
        <w:numPr>
          <w:ilvl w:val="0"/>
          <w:numId w:val="9"/>
        </w:numPr>
        <w:jc w:val="both"/>
        <w:rPr>
          <w:rFonts w:ascii="Arial" w:hAnsi="Arial" w:cs="Arial"/>
          <w:vanish/>
        </w:rPr>
      </w:pPr>
    </w:p>
    <w:p w14:paraId="725BBA83" w14:textId="122E1D25" w:rsidR="00E714C2" w:rsidRPr="00953209" w:rsidRDefault="00E714C2" w:rsidP="00953209">
      <w:pPr>
        <w:pStyle w:val="ListParagraph"/>
        <w:numPr>
          <w:ilvl w:val="1"/>
          <w:numId w:val="6"/>
        </w:numPr>
        <w:jc w:val="both"/>
        <w:rPr>
          <w:rFonts w:ascii="Arial" w:eastAsia="SimSun" w:hAnsi="Arial" w:cs="Arial"/>
          <w:b/>
          <w:bCs/>
        </w:rPr>
      </w:pPr>
      <w:bookmarkStart w:id="18" w:name="_Toc92390433"/>
      <w:r w:rsidRPr="00953209">
        <w:rPr>
          <w:rFonts w:ascii="Arial" w:eastAsia="SimSun" w:hAnsi="Arial" w:cs="Arial"/>
          <w:b/>
          <w:bCs/>
        </w:rPr>
        <w:t>Lock Out and Tag Out Procedure</w:t>
      </w:r>
      <w:bookmarkEnd w:id="18"/>
      <w:r w:rsidR="00B3188F" w:rsidRPr="00953209">
        <w:rPr>
          <w:rFonts w:ascii="Arial" w:eastAsia="SimSun" w:hAnsi="Arial" w:cs="Arial"/>
          <w:b/>
          <w:bCs/>
        </w:rPr>
        <w:t>.</w:t>
      </w:r>
    </w:p>
    <w:p w14:paraId="6C97062F" w14:textId="0931D9A0" w:rsidR="00B3188F" w:rsidRPr="00B3188F" w:rsidRDefault="00B3188F" w:rsidP="001813D6">
      <w:pPr>
        <w:spacing w:line="240" w:lineRule="auto"/>
        <w:ind w:left="720"/>
        <w:jc w:val="both"/>
        <w:rPr>
          <w:rFonts w:ascii="Arial" w:hAnsi="Arial" w:cs="Arial"/>
          <w:b/>
          <w:bCs/>
        </w:rPr>
      </w:pPr>
      <w:r w:rsidRPr="00C71F4B">
        <w:rPr>
          <w:rFonts w:ascii="Arial" w:hAnsi="Arial" w:cs="Arial"/>
          <w:snapToGrid w:val="0"/>
        </w:rPr>
        <w:t xml:space="preserve">This procedure is intended to be used for the protection of Personnel while servicing or performing maintenance on </w:t>
      </w:r>
      <w:r>
        <w:rPr>
          <w:rFonts w:ascii="Arial" w:hAnsi="Arial" w:cs="Arial"/>
          <w:snapToGrid w:val="0"/>
        </w:rPr>
        <w:t xml:space="preserve">distribution network/ </w:t>
      </w:r>
      <w:r w:rsidRPr="00C71F4B">
        <w:rPr>
          <w:rFonts w:ascii="Arial" w:hAnsi="Arial" w:cs="Arial"/>
          <w:snapToGrid w:val="0"/>
        </w:rPr>
        <w:t>equipment / pipeline / vessel / process systems.  This is a general procedure that shall be used as the minimum requirements for isolation of equipment, pipelines, machines, system from all possible sources of hazardous energy and / or material such as Steam, Hot Water, Compressed Air, any other process fluid / chemical energy /Mechanical energy or Electrical energy. For complete procedure kindly refer Procedure Document No.</w:t>
      </w:r>
      <w:r w:rsidRPr="00B3188F">
        <w:rPr>
          <w:rFonts w:ascii="Arial" w:hAnsi="Arial" w:cs="Arial"/>
          <w:b/>
          <w:sz w:val="20"/>
          <w:szCs w:val="20"/>
        </w:rPr>
        <w:t xml:space="preserve"> </w:t>
      </w:r>
      <w:r w:rsidRPr="0083753A">
        <w:rPr>
          <w:rFonts w:ascii="Arial" w:hAnsi="Arial" w:cs="Arial"/>
          <w:b/>
          <w:sz w:val="20"/>
          <w:szCs w:val="20"/>
        </w:rPr>
        <w:t>TPSMS/</w:t>
      </w:r>
      <w:r>
        <w:rPr>
          <w:rFonts w:ascii="Arial" w:hAnsi="Arial" w:cs="Arial"/>
          <w:b/>
          <w:sz w:val="20"/>
          <w:szCs w:val="20"/>
        </w:rPr>
        <w:t>CSP/LOTO/001</w:t>
      </w:r>
    </w:p>
    <w:p w14:paraId="6914877D" w14:textId="1BCF1D11" w:rsidR="00E714C2" w:rsidRPr="00B3188F" w:rsidRDefault="00E714C2" w:rsidP="00953209">
      <w:pPr>
        <w:pStyle w:val="ListParagraph"/>
        <w:numPr>
          <w:ilvl w:val="1"/>
          <w:numId w:val="6"/>
        </w:numPr>
        <w:jc w:val="both"/>
        <w:rPr>
          <w:rFonts w:ascii="Arial" w:hAnsi="Arial" w:cs="Arial"/>
          <w:b/>
          <w:bCs/>
        </w:rPr>
      </w:pPr>
      <w:bookmarkStart w:id="19" w:name="_Toc92390434"/>
      <w:r w:rsidRPr="00B3188F">
        <w:rPr>
          <w:rFonts w:ascii="Arial" w:eastAsia="SimSun" w:hAnsi="Arial" w:cs="Arial"/>
          <w:b/>
          <w:bCs/>
        </w:rPr>
        <w:t>Excavation Safety (Shoring and Sloping) Procedure</w:t>
      </w:r>
      <w:bookmarkEnd w:id="19"/>
    </w:p>
    <w:p w14:paraId="1750FDAA" w14:textId="73C42A1D" w:rsidR="00B3188F" w:rsidRPr="00400B01" w:rsidRDefault="00B3188F" w:rsidP="001813D6">
      <w:pPr>
        <w:spacing w:line="240" w:lineRule="auto"/>
        <w:ind w:left="720"/>
        <w:jc w:val="both"/>
        <w:rPr>
          <w:rFonts w:ascii="Arial" w:hAnsi="Arial" w:cs="Arial"/>
          <w:snapToGrid w:val="0"/>
        </w:rPr>
      </w:pPr>
      <w:r w:rsidRPr="00400B01">
        <w:rPr>
          <w:rFonts w:ascii="Arial" w:hAnsi="Arial" w:cs="Arial"/>
          <w:snapToGrid w:val="0"/>
        </w:rPr>
        <w:t xml:space="preserve">This procedure is developed to cover the safe practices required for shoring and sloping in excavation and trenching jobs. This procedure is developed to establish mandatory requirements for practices to protect personnel, property and equipment from hazards associated with above activities. </w:t>
      </w:r>
      <w:r w:rsidRPr="00C71F4B">
        <w:rPr>
          <w:rFonts w:ascii="Arial" w:hAnsi="Arial" w:cs="Arial"/>
          <w:snapToGrid w:val="0"/>
        </w:rPr>
        <w:t xml:space="preserve">For complete procedure kindly refer </w:t>
      </w:r>
      <w:r w:rsidRPr="00400B01">
        <w:rPr>
          <w:rFonts w:ascii="Arial" w:hAnsi="Arial" w:cs="Arial"/>
          <w:snapToGrid w:val="0"/>
        </w:rPr>
        <w:t>Procedure Document No TPSMS/CSP/EXS/002</w:t>
      </w:r>
    </w:p>
    <w:p w14:paraId="5688470B" w14:textId="1C7F5567" w:rsidR="00400B01" w:rsidRPr="00400B01" w:rsidRDefault="00E714C2" w:rsidP="00953209">
      <w:pPr>
        <w:pStyle w:val="ListParagraph"/>
        <w:numPr>
          <w:ilvl w:val="1"/>
          <w:numId w:val="6"/>
        </w:numPr>
        <w:jc w:val="both"/>
        <w:rPr>
          <w:rFonts w:ascii="Arial" w:hAnsi="Arial" w:cs="Arial"/>
          <w:b/>
          <w:bCs/>
        </w:rPr>
      </w:pPr>
      <w:bookmarkStart w:id="20" w:name="_Toc92390435"/>
      <w:r w:rsidRPr="00B3188F">
        <w:rPr>
          <w:rFonts w:ascii="Arial" w:eastAsia="SimSun" w:hAnsi="Arial" w:cs="Arial"/>
          <w:b/>
          <w:bCs/>
        </w:rPr>
        <w:t>Confined Space Entry Procedure</w:t>
      </w:r>
      <w:bookmarkEnd w:id="20"/>
      <w:r w:rsidR="00B3188F">
        <w:rPr>
          <w:rFonts w:ascii="Arial" w:eastAsia="SimSun" w:hAnsi="Arial" w:cs="Arial"/>
          <w:b/>
          <w:bCs/>
        </w:rPr>
        <w:t>:</w:t>
      </w:r>
    </w:p>
    <w:p w14:paraId="5BFC0F5B" w14:textId="2374509F" w:rsidR="00400B01" w:rsidRPr="001813D6" w:rsidRDefault="00400B01" w:rsidP="001813D6">
      <w:pPr>
        <w:spacing w:line="240" w:lineRule="auto"/>
        <w:ind w:left="720"/>
        <w:jc w:val="both"/>
        <w:rPr>
          <w:rFonts w:ascii="Arial" w:hAnsi="Arial" w:cs="Arial"/>
          <w:snapToGrid w:val="0"/>
        </w:rPr>
      </w:pPr>
      <w:r w:rsidRPr="00400B01">
        <w:rPr>
          <w:rFonts w:ascii="Arial" w:hAnsi="Arial" w:cs="Arial"/>
          <w:snapToGrid w:val="0"/>
        </w:rPr>
        <w:t xml:space="preserve">This procedure outlines the steps required to perform the confined space entry and to protect personnel from the hazards of entering and conducting operations in confined spaces. For complete procedure kindly refer Procedure Document No –TPSMS/CSP/CSE/003. </w:t>
      </w:r>
    </w:p>
    <w:p w14:paraId="7A579832" w14:textId="3C1E1F99" w:rsidR="00E714C2" w:rsidRPr="00400B01" w:rsidRDefault="00E714C2" w:rsidP="00953209">
      <w:pPr>
        <w:pStyle w:val="ListParagraph"/>
        <w:numPr>
          <w:ilvl w:val="1"/>
          <w:numId w:val="6"/>
        </w:numPr>
        <w:jc w:val="both"/>
        <w:rPr>
          <w:rFonts w:ascii="Arial" w:hAnsi="Arial" w:cs="Arial"/>
          <w:b/>
          <w:bCs/>
        </w:rPr>
      </w:pPr>
      <w:bookmarkStart w:id="21" w:name="_Toc92390436"/>
      <w:r w:rsidRPr="00762E8E">
        <w:rPr>
          <w:rFonts w:ascii="Arial" w:eastAsia="SimSun" w:hAnsi="Arial" w:cs="Arial"/>
          <w:b/>
          <w:bCs/>
        </w:rPr>
        <w:t>Working at Height Procedure</w:t>
      </w:r>
      <w:bookmarkEnd w:id="21"/>
      <w:r w:rsidR="00400B01">
        <w:rPr>
          <w:rFonts w:ascii="Arial" w:eastAsia="SimSun" w:hAnsi="Arial" w:cs="Arial"/>
        </w:rPr>
        <w:t>:</w:t>
      </w:r>
    </w:p>
    <w:p w14:paraId="6AAF1668" w14:textId="4CB5E391" w:rsidR="00400B01" w:rsidRDefault="00400B01" w:rsidP="001813D6">
      <w:pPr>
        <w:pStyle w:val="ListParagraph"/>
        <w:adjustRightInd w:val="0"/>
        <w:ind w:left="720" w:firstLine="0"/>
        <w:jc w:val="both"/>
        <w:rPr>
          <w:rFonts w:ascii="Arial" w:hAnsi="Arial" w:cs="Arial"/>
        </w:rPr>
      </w:pPr>
      <w:r w:rsidRPr="00400B01">
        <w:rPr>
          <w:rFonts w:ascii="Arial" w:hAnsi="Arial" w:cs="Arial"/>
          <w:snapToGrid w:val="0"/>
          <w:sz w:val="22"/>
          <w:szCs w:val="22"/>
          <w:lang w:val="en-US" w:eastAsia="en-US" w:bidi="ar-SA"/>
        </w:rPr>
        <w:t>This procedure describes the rules and procedures to protect employees from the hazards of working at heights. This procedure is developed to cover the safe practices required for Working at Heights. This procedure is developed to establish mandatory requirements for practices to protect personnel from hazards associated in this area. For complete procedure kindly refer Procedure Document No –TPSMS/CSP/WAH/004</w:t>
      </w:r>
      <w:r w:rsidRPr="00400B01">
        <w:rPr>
          <w:rFonts w:ascii="Arial" w:hAnsi="Arial" w:cs="Arial"/>
        </w:rPr>
        <w:t>.</w:t>
      </w:r>
    </w:p>
    <w:p w14:paraId="78E81A7F" w14:textId="77777777" w:rsidR="001813D6" w:rsidRPr="001813D6" w:rsidRDefault="001813D6" w:rsidP="001813D6">
      <w:pPr>
        <w:pStyle w:val="ListParagraph"/>
        <w:adjustRightInd w:val="0"/>
        <w:ind w:left="720" w:firstLine="0"/>
        <w:jc w:val="both"/>
        <w:rPr>
          <w:rFonts w:ascii="Arial" w:hAnsi="Arial" w:cs="Arial"/>
        </w:rPr>
      </w:pPr>
    </w:p>
    <w:p w14:paraId="0DBCCC61" w14:textId="5171ED21" w:rsidR="00E714C2" w:rsidRPr="00953209" w:rsidRDefault="00E714C2" w:rsidP="00953209">
      <w:pPr>
        <w:pStyle w:val="ListParagraph"/>
        <w:numPr>
          <w:ilvl w:val="1"/>
          <w:numId w:val="6"/>
        </w:numPr>
        <w:jc w:val="both"/>
        <w:rPr>
          <w:rFonts w:ascii="Arial" w:hAnsi="Arial" w:cs="Arial"/>
          <w:b/>
          <w:bCs/>
          <w:sz w:val="18"/>
        </w:rPr>
      </w:pPr>
      <w:bookmarkStart w:id="22" w:name="_Toc92390437"/>
      <w:r w:rsidRPr="00953209">
        <w:rPr>
          <w:rFonts w:ascii="Arial" w:eastAsia="SimSun" w:hAnsi="Arial" w:cs="Arial"/>
          <w:b/>
          <w:bCs/>
          <w:szCs w:val="22"/>
        </w:rPr>
        <w:t>Heavy Equipment Movement Safety Procedure</w:t>
      </w:r>
      <w:bookmarkEnd w:id="22"/>
      <w:r w:rsidR="00400B01" w:rsidRPr="00953209">
        <w:rPr>
          <w:rFonts w:ascii="Arial" w:eastAsia="SimSun" w:hAnsi="Arial" w:cs="Arial"/>
          <w:szCs w:val="22"/>
        </w:rPr>
        <w:t>.</w:t>
      </w:r>
    </w:p>
    <w:p w14:paraId="22270C59" w14:textId="77777777" w:rsidR="00400B01" w:rsidRPr="00400B01" w:rsidRDefault="00400B01" w:rsidP="001813D6">
      <w:pPr>
        <w:pStyle w:val="ListParagraph"/>
        <w:ind w:left="720" w:firstLine="0"/>
        <w:jc w:val="both"/>
        <w:rPr>
          <w:rFonts w:ascii="Arial" w:hAnsi="Arial" w:cs="Arial"/>
          <w:snapToGrid w:val="0"/>
          <w:sz w:val="22"/>
          <w:szCs w:val="22"/>
          <w:lang w:val="en-US" w:eastAsia="en-US" w:bidi="ar-SA"/>
        </w:rPr>
      </w:pPr>
      <w:r w:rsidRPr="00400B01">
        <w:rPr>
          <w:rFonts w:ascii="Arial" w:hAnsi="Arial" w:cs="Arial"/>
          <w:snapToGrid w:val="0"/>
          <w:sz w:val="22"/>
          <w:szCs w:val="22"/>
          <w:lang w:val="en-US" w:eastAsia="en-US" w:bidi="ar-SA"/>
        </w:rPr>
        <w:t xml:space="preserve">Heavy equipment lifting and movement is an activity involving loading, unloading, </w:t>
      </w:r>
      <w:r w:rsidRPr="00400B01">
        <w:rPr>
          <w:rFonts w:ascii="Arial" w:hAnsi="Arial" w:cs="Arial"/>
          <w:snapToGrid w:val="0"/>
          <w:sz w:val="22"/>
          <w:szCs w:val="22"/>
          <w:lang w:val="en-US" w:eastAsia="en-US" w:bidi="ar-SA"/>
        </w:rPr>
        <w:lastRenderedPageBreak/>
        <w:t>storage and movement from one place to another including lifting and erection or repairing of equipment with cranes or hoists.  Material, machinery and equipment handling operations are being carried out by large capacity cranes and hoists, which make the job safer and faster.  This procedure addresses the hazards and precautions associated with such equipment and their use. For complete procedure kindly refer Procedure Document No –TPSMS/CSP/HEMS/005.</w:t>
      </w:r>
    </w:p>
    <w:p w14:paraId="44A1C80B" w14:textId="77777777" w:rsidR="00400B01" w:rsidRPr="00400B01" w:rsidRDefault="00400B01" w:rsidP="001813D6">
      <w:pPr>
        <w:pStyle w:val="ListParagraph"/>
        <w:ind w:left="1080" w:firstLine="0"/>
        <w:jc w:val="both"/>
        <w:rPr>
          <w:rFonts w:ascii="Arial" w:hAnsi="Arial" w:cs="Arial"/>
          <w:b/>
          <w:bCs/>
        </w:rPr>
      </w:pPr>
    </w:p>
    <w:p w14:paraId="2735623C" w14:textId="07686FC4" w:rsidR="00E714C2" w:rsidRPr="00953209" w:rsidRDefault="00E714C2" w:rsidP="00953209">
      <w:pPr>
        <w:pStyle w:val="ListParagraph"/>
        <w:numPr>
          <w:ilvl w:val="1"/>
          <w:numId w:val="6"/>
        </w:numPr>
        <w:jc w:val="both"/>
        <w:rPr>
          <w:rFonts w:ascii="Arial" w:hAnsi="Arial" w:cs="Arial"/>
          <w:b/>
          <w:bCs/>
          <w:sz w:val="18"/>
        </w:rPr>
      </w:pPr>
      <w:bookmarkStart w:id="23" w:name="_Toc92390438"/>
      <w:r w:rsidRPr="00953209">
        <w:rPr>
          <w:rFonts w:ascii="Arial" w:eastAsia="SimSun" w:hAnsi="Arial" w:cs="Arial"/>
          <w:b/>
          <w:bCs/>
          <w:szCs w:val="22"/>
        </w:rPr>
        <w:t>Mobile Crane Safety Procedure</w:t>
      </w:r>
      <w:bookmarkEnd w:id="23"/>
      <w:r w:rsidR="00400B01" w:rsidRPr="00953209">
        <w:rPr>
          <w:rFonts w:ascii="Arial" w:eastAsia="SimSun" w:hAnsi="Arial" w:cs="Arial"/>
          <w:szCs w:val="22"/>
        </w:rPr>
        <w:t>.</w:t>
      </w:r>
    </w:p>
    <w:p w14:paraId="4C94599D" w14:textId="05191F7B" w:rsidR="00400B01" w:rsidRDefault="00400B01" w:rsidP="001813D6">
      <w:pPr>
        <w:pStyle w:val="ListParagraph"/>
        <w:ind w:left="720" w:firstLine="0"/>
        <w:jc w:val="both"/>
        <w:rPr>
          <w:rFonts w:ascii="Arial" w:hAnsi="Arial" w:cs="Arial"/>
          <w:snapToGrid w:val="0"/>
          <w:sz w:val="22"/>
          <w:szCs w:val="22"/>
          <w:lang w:val="en-US" w:eastAsia="en-US" w:bidi="ar-SA"/>
        </w:rPr>
      </w:pPr>
      <w:r w:rsidRPr="00400B01">
        <w:rPr>
          <w:rFonts w:ascii="Arial" w:hAnsi="Arial" w:cs="Arial"/>
          <w:snapToGrid w:val="0"/>
          <w:sz w:val="22"/>
          <w:szCs w:val="22"/>
          <w:lang w:val="en-US" w:eastAsia="en-US" w:bidi="ar-SA"/>
        </w:rPr>
        <w:t>Mobile cranes are responsible for many incidents, injuries. Falling loads from mobile cranes pose a severe hazard to operators and nearby workers and property.  Many types   of cranes, hoists, and rigging devices are used for lifting and moving materials.  To maintain safe, appropriate standards must be adhered to and only qualified and licensed individuals shall operate these devices. For complete procedure kindly refer Procedure Document No –TPSMS/CSP/MCS/006</w:t>
      </w:r>
      <w:r>
        <w:rPr>
          <w:rFonts w:ascii="Arial" w:hAnsi="Arial" w:cs="Arial"/>
          <w:snapToGrid w:val="0"/>
          <w:sz w:val="22"/>
          <w:szCs w:val="22"/>
          <w:lang w:val="en-US" w:eastAsia="en-US" w:bidi="ar-SA"/>
        </w:rPr>
        <w:t>.</w:t>
      </w:r>
    </w:p>
    <w:p w14:paraId="2FD9635D" w14:textId="77777777" w:rsidR="00400B01" w:rsidRPr="00400B01" w:rsidRDefault="00400B01" w:rsidP="001813D6">
      <w:pPr>
        <w:pStyle w:val="ListParagraph"/>
        <w:ind w:left="720" w:firstLine="0"/>
        <w:jc w:val="both"/>
        <w:rPr>
          <w:rFonts w:ascii="Arial" w:hAnsi="Arial" w:cs="Arial"/>
          <w:snapToGrid w:val="0"/>
          <w:sz w:val="22"/>
          <w:szCs w:val="22"/>
          <w:lang w:val="en-US" w:eastAsia="en-US" w:bidi="ar-SA"/>
        </w:rPr>
      </w:pPr>
    </w:p>
    <w:p w14:paraId="695F1CC8" w14:textId="77777777" w:rsidR="00400B01" w:rsidRPr="00400B01" w:rsidRDefault="00E714C2" w:rsidP="00953209">
      <w:pPr>
        <w:pStyle w:val="ListParagraph"/>
        <w:numPr>
          <w:ilvl w:val="1"/>
          <w:numId w:val="6"/>
        </w:numPr>
        <w:jc w:val="both"/>
        <w:rPr>
          <w:rFonts w:ascii="Arial" w:hAnsi="Arial" w:cs="Arial"/>
          <w:b/>
          <w:bCs/>
        </w:rPr>
      </w:pPr>
      <w:bookmarkStart w:id="24" w:name="_Toc92390439"/>
      <w:r w:rsidRPr="00762E8E">
        <w:rPr>
          <w:rFonts w:ascii="Arial" w:eastAsia="SimSun" w:hAnsi="Arial" w:cs="Arial"/>
          <w:b/>
          <w:bCs/>
        </w:rPr>
        <w:t>Scaffold Safety Procedure</w:t>
      </w:r>
      <w:bookmarkEnd w:id="24"/>
      <w:r w:rsidR="00400B01">
        <w:rPr>
          <w:rFonts w:ascii="Arial" w:eastAsia="SimSun" w:hAnsi="Arial" w:cs="Arial"/>
        </w:rPr>
        <w:t>.</w:t>
      </w:r>
    </w:p>
    <w:p w14:paraId="705825F3" w14:textId="1B175686" w:rsidR="00400B01" w:rsidRPr="00400B01" w:rsidRDefault="00400B01" w:rsidP="001813D6">
      <w:pPr>
        <w:pStyle w:val="ListParagraph"/>
        <w:ind w:left="720" w:firstLine="0"/>
        <w:jc w:val="both"/>
        <w:rPr>
          <w:rFonts w:ascii="Arial" w:hAnsi="Arial" w:cs="Arial"/>
          <w:snapToGrid w:val="0"/>
          <w:sz w:val="22"/>
          <w:szCs w:val="22"/>
          <w:lang w:val="en-US" w:eastAsia="en-US" w:bidi="ar-SA"/>
        </w:rPr>
      </w:pPr>
      <w:r w:rsidRPr="00400B01">
        <w:rPr>
          <w:rFonts w:ascii="Arial" w:hAnsi="Arial" w:cs="Arial"/>
          <w:snapToGrid w:val="0"/>
          <w:sz w:val="22"/>
          <w:szCs w:val="22"/>
          <w:lang w:val="en-US" w:eastAsia="en-US" w:bidi="ar-SA"/>
        </w:rPr>
        <w:t>This procedure is developed to provide information on the safe erection, use, dismantling and maintenance of access scaffolding in the workplace. It is developed to establish mandatory requirements for practices to protect personnel from hazards associated with erection, use and dismantling of scaffolds. For complete procedure kindly refer Procedure Document No –TPSMS/CSP/SCAF/007.</w:t>
      </w:r>
    </w:p>
    <w:p w14:paraId="1FABA8CC" w14:textId="77777777" w:rsidR="00400B01" w:rsidRPr="00400B01" w:rsidRDefault="00400B01" w:rsidP="001813D6">
      <w:pPr>
        <w:spacing w:line="240" w:lineRule="auto"/>
        <w:jc w:val="both"/>
        <w:rPr>
          <w:rFonts w:ascii="Arial" w:hAnsi="Arial" w:cs="Arial"/>
          <w:b/>
          <w:bCs/>
        </w:rPr>
      </w:pPr>
    </w:p>
    <w:p w14:paraId="6C4538AE" w14:textId="6047F84D" w:rsidR="00B3188F" w:rsidRPr="00953209" w:rsidRDefault="00400B01" w:rsidP="00953209">
      <w:pPr>
        <w:pStyle w:val="ListParagraph"/>
        <w:numPr>
          <w:ilvl w:val="1"/>
          <w:numId w:val="6"/>
        </w:numPr>
        <w:jc w:val="both"/>
        <w:rPr>
          <w:rFonts w:ascii="Arial" w:hAnsi="Arial" w:cs="Arial"/>
          <w:b/>
          <w:bCs/>
          <w:sz w:val="18"/>
        </w:rPr>
      </w:pPr>
      <w:r w:rsidRPr="00953209">
        <w:rPr>
          <w:rFonts w:ascii="Arial" w:eastAsia="SimSun" w:hAnsi="Arial" w:cs="Arial"/>
          <w:b/>
          <w:bCs/>
          <w:szCs w:val="22"/>
        </w:rPr>
        <w:t>Permit to Work Procedure.</w:t>
      </w:r>
    </w:p>
    <w:p w14:paraId="69B6DBC9" w14:textId="3854F1BA" w:rsidR="00400B01" w:rsidRDefault="00400B01" w:rsidP="001813D6">
      <w:pPr>
        <w:pStyle w:val="ListParagraph"/>
        <w:ind w:left="720" w:firstLine="0"/>
        <w:jc w:val="both"/>
        <w:rPr>
          <w:rFonts w:ascii="Arial" w:hAnsi="Arial" w:cs="Arial"/>
          <w:snapToGrid w:val="0"/>
          <w:sz w:val="22"/>
          <w:szCs w:val="22"/>
          <w:lang w:val="en-US" w:eastAsia="en-US" w:bidi="ar-SA"/>
        </w:rPr>
      </w:pPr>
      <w:r w:rsidRPr="00400B01">
        <w:rPr>
          <w:rFonts w:ascii="Arial" w:hAnsi="Arial" w:cs="Arial"/>
          <w:snapToGrid w:val="0"/>
          <w:sz w:val="22"/>
          <w:szCs w:val="22"/>
          <w:lang w:val="en-US" w:eastAsia="en-US" w:bidi="ar-SA"/>
        </w:rPr>
        <w:t>Given the inherent hazards of the power generation and distribution industry, a significant number of TATA POWER operations and installations are critical. Work Permit (WP) System is an essential element in controlling the workplace risks in an effective manner. For complete procedure kindly refer Procedure Document No –TPSMS/CSP/PTW/008.</w:t>
      </w:r>
    </w:p>
    <w:p w14:paraId="34C071D1" w14:textId="77777777" w:rsidR="00400B01" w:rsidRPr="00400B01" w:rsidRDefault="00400B01" w:rsidP="001813D6">
      <w:pPr>
        <w:pStyle w:val="ListParagraph"/>
        <w:ind w:left="720" w:firstLine="0"/>
        <w:jc w:val="both"/>
        <w:rPr>
          <w:rFonts w:ascii="Arial" w:hAnsi="Arial" w:cs="Arial"/>
          <w:sz w:val="22"/>
          <w:szCs w:val="22"/>
        </w:rPr>
      </w:pPr>
    </w:p>
    <w:p w14:paraId="2D4F14F8" w14:textId="6B988D8C" w:rsidR="00400B01" w:rsidRPr="00400B01" w:rsidRDefault="00400B01" w:rsidP="00953209">
      <w:pPr>
        <w:pStyle w:val="ListParagraph"/>
        <w:numPr>
          <w:ilvl w:val="1"/>
          <w:numId w:val="6"/>
        </w:numPr>
        <w:jc w:val="both"/>
        <w:rPr>
          <w:rFonts w:ascii="Arial" w:hAnsi="Arial" w:cs="Arial"/>
          <w:b/>
          <w:bCs/>
        </w:rPr>
      </w:pPr>
      <w:r w:rsidRPr="00400B01">
        <w:rPr>
          <w:rFonts w:ascii="Arial" w:eastAsia="SimSun" w:hAnsi="Arial" w:cs="Arial"/>
          <w:b/>
          <w:bCs/>
        </w:rPr>
        <w:t>Job Safety Analysis (JSA) Procedure</w:t>
      </w:r>
      <w:r>
        <w:rPr>
          <w:rFonts w:ascii="Arial" w:eastAsia="SimSun" w:hAnsi="Arial" w:cs="Arial"/>
          <w:b/>
          <w:bCs/>
        </w:rPr>
        <w:t>.</w:t>
      </w:r>
    </w:p>
    <w:p w14:paraId="403CD4F2" w14:textId="77777777" w:rsidR="00400B01" w:rsidRPr="00762E8E" w:rsidRDefault="00400B01" w:rsidP="001813D6">
      <w:pPr>
        <w:pStyle w:val="ListParagraph"/>
        <w:ind w:left="720" w:firstLine="0"/>
        <w:jc w:val="both"/>
        <w:rPr>
          <w:rFonts w:ascii="Arial" w:hAnsi="Arial" w:cs="Arial"/>
          <w:snapToGrid w:val="0"/>
          <w:sz w:val="22"/>
          <w:szCs w:val="22"/>
          <w:lang w:val="en-US" w:eastAsia="en-US" w:bidi="ar-SA"/>
        </w:rPr>
      </w:pPr>
      <w:r w:rsidRPr="00762E8E">
        <w:rPr>
          <w:rFonts w:ascii="Arial" w:hAnsi="Arial" w:cs="Arial"/>
          <w:snapToGrid w:val="0"/>
          <w:sz w:val="22"/>
          <w:szCs w:val="22"/>
          <w:lang w:val="en-US" w:eastAsia="en-US" w:bidi="ar-SA"/>
        </w:rPr>
        <w:t xml:space="preserve">This objective of this procedure is to have a task-based risk assessment process in place that identifies, evaluates and controls the risks associated with work activities, and as a result, prevents those involved in the task or those potentially affected by the task, from being harmed. For complete procedure kindly refer Procedure Document No- TPSMS/CSP/JSA/009 REV 01. </w:t>
      </w:r>
    </w:p>
    <w:p w14:paraId="567B144B" w14:textId="77777777" w:rsidR="00400B01" w:rsidRPr="00400B01" w:rsidRDefault="00400B01" w:rsidP="001813D6">
      <w:pPr>
        <w:spacing w:line="240" w:lineRule="auto"/>
        <w:ind w:left="720"/>
        <w:jc w:val="both"/>
        <w:rPr>
          <w:rFonts w:ascii="Arial" w:hAnsi="Arial" w:cs="Arial"/>
          <w:b/>
          <w:bCs/>
        </w:rPr>
      </w:pPr>
    </w:p>
    <w:p w14:paraId="2783A767" w14:textId="4ED43604" w:rsidR="00E714C2" w:rsidRPr="00400B01" w:rsidRDefault="00953209" w:rsidP="00953209">
      <w:pPr>
        <w:pStyle w:val="ListParagraph"/>
        <w:numPr>
          <w:ilvl w:val="1"/>
          <w:numId w:val="6"/>
        </w:numPr>
        <w:jc w:val="both"/>
        <w:rPr>
          <w:rFonts w:ascii="Arial" w:hAnsi="Arial" w:cs="Arial"/>
          <w:b/>
          <w:bCs/>
        </w:rPr>
      </w:pPr>
      <w:r>
        <w:rPr>
          <w:rFonts w:ascii="Arial" w:eastAsia="SimSun" w:hAnsi="Arial" w:cs="Arial"/>
          <w:b/>
          <w:bCs/>
          <w:iCs/>
        </w:rPr>
        <w:t xml:space="preserve"> </w:t>
      </w:r>
      <w:r w:rsidR="00E714C2" w:rsidRPr="00400B01">
        <w:rPr>
          <w:rFonts w:ascii="Arial" w:eastAsia="SimSun" w:hAnsi="Arial" w:cs="Arial"/>
          <w:b/>
          <w:bCs/>
          <w:iCs/>
        </w:rPr>
        <w:t>Electrical Safety Procedure</w:t>
      </w:r>
      <w:r w:rsidR="00400B01">
        <w:rPr>
          <w:rFonts w:ascii="Arial" w:eastAsia="SimSun" w:hAnsi="Arial" w:cs="Arial"/>
          <w:b/>
          <w:bCs/>
          <w:iCs/>
        </w:rPr>
        <w:t>.</w:t>
      </w:r>
    </w:p>
    <w:p w14:paraId="0BD98ADD" w14:textId="3D7BC8B6" w:rsidR="00400B01" w:rsidRPr="00400B01" w:rsidRDefault="00400B01" w:rsidP="001813D6">
      <w:pPr>
        <w:spacing w:line="240" w:lineRule="auto"/>
        <w:ind w:left="720"/>
        <w:jc w:val="both"/>
        <w:rPr>
          <w:rFonts w:ascii="Arial" w:hAnsi="Arial" w:cs="Arial"/>
          <w:b/>
          <w:bCs/>
        </w:rPr>
      </w:pPr>
      <w:r>
        <w:rPr>
          <w:rFonts w:ascii="Arial" w:hAnsi="Arial" w:cs="Arial"/>
          <w:bCs/>
        </w:rPr>
        <w:t>T</w:t>
      </w:r>
      <w:r w:rsidRPr="00C71F4B">
        <w:rPr>
          <w:rFonts w:ascii="Arial" w:hAnsi="Arial" w:cs="Arial"/>
          <w:bCs/>
        </w:rPr>
        <w:t xml:space="preserve">he objective of these standards is to specify </w:t>
      </w:r>
      <w:r w:rsidRPr="00C71F4B">
        <w:rPr>
          <w:rFonts w:ascii="Arial" w:hAnsi="Arial" w:cs="Arial"/>
        </w:rPr>
        <w:t xml:space="preserve">minimum mandatory requirements and advisory guidance for identifying and controlling hazards to ensure ‘Zero Harm’ regarding operation maintenance and testing of electrical equipment. </w:t>
      </w:r>
      <w:r w:rsidRPr="00C71F4B">
        <w:rPr>
          <w:rFonts w:ascii="Arial" w:hAnsi="Arial" w:cs="Arial"/>
          <w:snapToGrid w:val="0"/>
        </w:rPr>
        <w:t xml:space="preserve">For complete procedure kindly refer </w:t>
      </w:r>
      <w:r w:rsidRPr="00C71F4B">
        <w:rPr>
          <w:rFonts w:ascii="Arial" w:hAnsi="Arial" w:cs="Arial"/>
        </w:rPr>
        <w:t>Procedure Document No- TPSMS/CSP/ELEC/010</w:t>
      </w:r>
    </w:p>
    <w:p w14:paraId="770329C6" w14:textId="3E291E1B" w:rsidR="00E714C2" w:rsidRPr="00762E8E" w:rsidRDefault="00953209" w:rsidP="00953209">
      <w:pPr>
        <w:pStyle w:val="ListParagraph"/>
        <w:numPr>
          <w:ilvl w:val="1"/>
          <w:numId w:val="6"/>
        </w:numPr>
        <w:jc w:val="both"/>
        <w:rPr>
          <w:rFonts w:ascii="Arial" w:hAnsi="Arial" w:cs="Arial"/>
          <w:b/>
          <w:bCs/>
        </w:rPr>
      </w:pPr>
      <w:bookmarkStart w:id="25" w:name="_Toc92390441"/>
      <w:r>
        <w:rPr>
          <w:rFonts w:ascii="Arial" w:eastAsia="SimSun" w:hAnsi="Arial" w:cs="Arial"/>
          <w:b/>
          <w:bCs/>
        </w:rPr>
        <w:t xml:space="preserve"> </w:t>
      </w:r>
      <w:r w:rsidR="00E714C2" w:rsidRPr="00762E8E">
        <w:rPr>
          <w:rFonts w:ascii="Arial" w:eastAsia="SimSun" w:hAnsi="Arial" w:cs="Arial"/>
          <w:b/>
          <w:bCs/>
        </w:rPr>
        <w:t>Fire Safety Management Procedure</w:t>
      </w:r>
      <w:bookmarkEnd w:id="25"/>
      <w:r w:rsidR="00762E8E">
        <w:rPr>
          <w:rFonts w:ascii="Arial" w:eastAsia="SimSun" w:hAnsi="Arial" w:cs="Arial"/>
          <w:b/>
          <w:bCs/>
        </w:rPr>
        <w:t>.</w:t>
      </w:r>
    </w:p>
    <w:p w14:paraId="73F0870D" w14:textId="402AC512" w:rsidR="00762E8E" w:rsidRPr="00762E8E" w:rsidRDefault="00762E8E" w:rsidP="001813D6">
      <w:pPr>
        <w:spacing w:line="240" w:lineRule="auto"/>
        <w:ind w:left="720"/>
        <w:jc w:val="both"/>
        <w:rPr>
          <w:rFonts w:ascii="Arial" w:hAnsi="Arial" w:cs="Arial"/>
          <w:b/>
          <w:bCs/>
        </w:rPr>
      </w:pPr>
      <w:r w:rsidRPr="00762E8E">
        <w:rPr>
          <w:rFonts w:ascii="Arial" w:hAnsi="Arial" w:cs="Arial"/>
          <w:bCs/>
        </w:rPr>
        <w:t>Objective of This standard is to specify the minimum mandatory requirements and advisory guidelines to ensure prevention of fire related incidents and managing / controlling their impacts if they do occur. For complete procedure kindly refer Procedure Document No -</w:t>
      </w:r>
      <w:r w:rsidRPr="00762E8E">
        <w:rPr>
          <w:rFonts w:ascii="Arial" w:hAnsi="Arial" w:cs="Arial"/>
        </w:rPr>
        <w:t xml:space="preserve"> </w:t>
      </w:r>
      <w:r w:rsidRPr="00C71F4B">
        <w:rPr>
          <w:rFonts w:ascii="Arial" w:hAnsi="Arial" w:cs="Arial"/>
        </w:rPr>
        <w:t>TPSMS/CSP/ELEC/01</w:t>
      </w:r>
      <w:r>
        <w:rPr>
          <w:rFonts w:ascii="Arial" w:hAnsi="Arial" w:cs="Arial"/>
        </w:rPr>
        <w:t>1</w:t>
      </w:r>
    </w:p>
    <w:p w14:paraId="0C323B9A" w14:textId="4A74C5CE" w:rsidR="00762E8E" w:rsidRPr="008352AB" w:rsidRDefault="00953209" w:rsidP="00953209">
      <w:pPr>
        <w:pStyle w:val="ListParagraph"/>
        <w:numPr>
          <w:ilvl w:val="1"/>
          <w:numId w:val="6"/>
        </w:numPr>
        <w:jc w:val="both"/>
        <w:rPr>
          <w:rFonts w:ascii="Arial" w:hAnsi="Arial" w:cs="Arial"/>
          <w:b/>
          <w:bCs/>
          <w:iCs/>
        </w:rPr>
      </w:pPr>
      <w:r>
        <w:rPr>
          <w:rFonts w:ascii="Arial" w:hAnsi="Arial" w:cs="Arial"/>
          <w:b/>
          <w:iCs/>
        </w:rPr>
        <w:lastRenderedPageBreak/>
        <w:t xml:space="preserve"> </w:t>
      </w:r>
      <w:r w:rsidR="00762E8E" w:rsidRPr="008352AB">
        <w:rPr>
          <w:rFonts w:ascii="Arial" w:hAnsi="Arial" w:cs="Arial"/>
          <w:b/>
          <w:iCs/>
        </w:rPr>
        <w:t xml:space="preserve">Hazard Identification &amp; Risk Assessment (HIRA) Procedure: </w:t>
      </w:r>
    </w:p>
    <w:p w14:paraId="0B6D272A" w14:textId="12FB6BA0" w:rsidR="00762E8E" w:rsidRPr="00762E8E" w:rsidRDefault="00762E8E" w:rsidP="001813D6">
      <w:pPr>
        <w:spacing w:line="240" w:lineRule="auto"/>
        <w:ind w:left="720"/>
        <w:jc w:val="both"/>
        <w:rPr>
          <w:rFonts w:ascii="Arial" w:hAnsi="Arial" w:cs="Arial"/>
          <w:bCs/>
        </w:rPr>
      </w:pPr>
      <w:r w:rsidRPr="00762E8E">
        <w:rPr>
          <w:rFonts w:ascii="Arial" w:hAnsi="Arial" w:cs="Arial"/>
          <w:bCs/>
        </w:rPr>
        <w:t>Objective of this procedure is to define guidelines for Hazard identification, Risk assessment and determination of controls. For complete procedure kindly refer Procedure Document No -</w:t>
      </w:r>
      <w:r w:rsidRPr="00762E8E">
        <w:rPr>
          <w:rFonts w:ascii="Arial" w:hAnsi="Arial" w:cs="Arial"/>
        </w:rPr>
        <w:t xml:space="preserve"> TPSMS/CSP/HIRA/012.</w:t>
      </w:r>
    </w:p>
    <w:p w14:paraId="6102E1B0" w14:textId="7CD53B10" w:rsidR="00762E8E" w:rsidRPr="008352AB" w:rsidRDefault="00953209" w:rsidP="00953209">
      <w:pPr>
        <w:pStyle w:val="ListParagraph"/>
        <w:numPr>
          <w:ilvl w:val="1"/>
          <w:numId w:val="6"/>
        </w:numPr>
        <w:jc w:val="both"/>
        <w:rPr>
          <w:rFonts w:ascii="Arial" w:hAnsi="Arial" w:cs="Arial"/>
          <w:b/>
          <w:bCs/>
        </w:rPr>
      </w:pPr>
      <w:r>
        <w:rPr>
          <w:rFonts w:ascii="Arial" w:hAnsi="Arial" w:cs="Arial"/>
          <w:b/>
          <w:iCs/>
        </w:rPr>
        <w:t xml:space="preserve"> </w:t>
      </w:r>
      <w:r w:rsidR="00762E8E" w:rsidRPr="008352AB">
        <w:rPr>
          <w:rFonts w:ascii="Arial" w:hAnsi="Arial" w:cs="Arial"/>
          <w:b/>
          <w:iCs/>
        </w:rPr>
        <w:t>Management Of Change (MOC) Procedure</w:t>
      </w:r>
      <w:r w:rsidR="00762E8E" w:rsidRPr="008352AB">
        <w:rPr>
          <w:rFonts w:ascii="Arial" w:hAnsi="Arial" w:cs="Arial"/>
          <w:b/>
        </w:rPr>
        <w:t>:</w:t>
      </w:r>
    </w:p>
    <w:p w14:paraId="2DB42494" w14:textId="11CE3973" w:rsidR="00762E8E" w:rsidRPr="00762E8E" w:rsidRDefault="00762E8E" w:rsidP="001813D6">
      <w:pPr>
        <w:spacing w:line="240" w:lineRule="auto"/>
        <w:ind w:left="720"/>
        <w:jc w:val="both"/>
        <w:rPr>
          <w:rFonts w:ascii="Arial" w:hAnsi="Arial" w:cs="Arial"/>
          <w:bCs/>
        </w:rPr>
      </w:pPr>
      <w:r w:rsidRPr="007E614E">
        <w:rPr>
          <w:rFonts w:ascii="Arial" w:hAnsi="Arial" w:cs="Arial"/>
        </w:rPr>
        <w:t>The objective of this document is to establish the procedures necessary to ensure that HSE risks are managed to an acceptable level in Tata Power Management of Change (MOC) process.</w:t>
      </w:r>
      <w:r w:rsidRPr="00762E8E">
        <w:rPr>
          <w:rFonts w:ascii="Arial" w:hAnsi="Arial" w:cs="Arial"/>
          <w:bCs/>
        </w:rPr>
        <w:t xml:space="preserve"> For complete procedure kindly refer Procedure Document No -</w:t>
      </w:r>
      <w:r w:rsidRPr="00762E8E">
        <w:rPr>
          <w:rFonts w:ascii="Arial" w:hAnsi="Arial" w:cs="Arial"/>
        </w:rPr>
        <w:t xml:space="preserve"> TPSMS/CSP/</w:t>
      </w:r>
      <w:r>
        <w:rPr>
          <w:rFonts w:ascii="Arial" w:hAnsi="Arial" w:cs="Arial"/>
        </w:rPr>
        <w:t>MOC</w:t>
      </w:r>
      <w:r w:rsidRPr="00762E8E">
        <w:rPr>
          <w:rFonts w:ascii="Arial" w:hAnsi="Arial" w:cs="Arial"/>
        </w:rPr>
        <w:t>/01</w:t>
      </w:r>
      <w:r>
        <w:rPr>
          <w:rFonts w:ascii="Arial" w:hAnsi="Arial" w:cs="Arial"/>
        </w:rPr>
        <w:t>3</w:t>
      </w:r>
      <w:r w:rsidRPr="00762E8E">
        <w:rPr>
          <w:rFonts w:ascii="Arial" w:hAnsi="Arial" w:cs="Arial"/>
        </w:rPr>
        <w:t>.</w:t>
      </w:r>
    </w:p>
    <w:p w14:paraId="4E9DB849" w14:textId="76760F6B" w:rsidR="00430B74" w:rsidRPr="008352AB" w:rsidRDefault="00953209" w:rsidP="00953209">
      <w:pPr>
        <w:pStyle w:val="ListParagraph"/>
        <w:numPr>
          <w:ilvl w:val="1"/>
          <w:numId w:val="6"/>
        </w:numPr>
        <w:jc w:val="both"/>
        <w:rPr>
          <w:rFonts w:ascii="Arial" w:hAnsi="Arial" w:cs="Arial"/>
          <w:b/>
        </w:rPr>
      </w:pPr>
      <w:bookmarkStart w:id="26" w:name="_Toc92390443"/>
      <w:r>
        <w:rPr>
          <w:rFonts w:ascii="Arial" w:hAnsi="Arial" w:cs="Arial"/>
          <w:b/>
          <w:iCs/>
        </w:rPr>
        <w:t xml:space="preserve"> </w:t>
      </w:r>
      <w:r w:rsidR="00430B74" w:rsidRPr="008352AB">
        <w:rPr>
          <w:rFonts w:ascii="Arial" w:hAnsi="Arial" w:cs="Arial"/>
          <w:b/>
          <w:iCs/>
        </w:rPr>
        <w:t>Pre-Start-up Safety Review (PSSR) Procedure</w:t>
      </w:r>
      <w:r w:rsidR="00430B74" w:rsidRPr="008352AB">
        <w:rPr>
          <w:rFonts w:ascii="Arial" w:hAnsi="Arial" w:cs="Arial"/>
          <w:b/>
        </w:rPr>
        <w:t>.</w:t>
      </w:r>
    </w:p>
    <w:p w14:paraId="077383C4" w14:textId="27612A2C" w:rsidR="00430B74" w:rsidRDefault="00430B74" w:rsidP="001813D6">
      <w:pPr>
        <w:spacing w:after="13" w:line="240" w:lineRule="auto"/>
        <w:ind w:left="720"/>
        <w:jc w:val="both"/>
        <w:rPr>
          <w:rFonts w:ascii="Arial" w:hAnsi="Arial" w:cs="Arial"/>
        </w:rPr>
      </w:pPr>
      <w:r w:rsidRPr="00430B74">
        <w:rPr>
          <w:rFonts w:ascii="Arial" w:hAnsi="Arial" w:cs="Arial"/>
        </w:rPr>
        <w:t>Objective of this procedure is to provide guidelines for safe initial startup of a new facility or restart of a modified facility. The PSSR process verifies that the new/modified facility meets the original design and operating parameters. The intent is to prevent incidents caused by inadequate, incomplete, unauthorized design, construction, installation, and/or commissioning</w:t>
      </w:r>
      <w:r w:rsidRPr="00A71362">
        <w:t xml:space="preserve">. </w:t>
      </w:r>
      <w:r w:rsidRPr="00762E8E">
        <w:rPr>
          <w:rFonts w:ascii="Arial" w:hAnsi="Arial" w:cs="Arial"/>
          <w:bCs/>
        </w:rPr>
        <w:t>For complete procedure kindly refer Procedure Document No -</w:t>
      </w:r>
      <w:r w:rsidRPr="00762E8E">
        <w:rPr>
          <w:rFonts w:ascii="Arial" w:hAnsi="Arial" w:cs="Arial"/>
        </w:rPr>
        <w:t xml:space="preserve"> TPSMS/CSP/</w:t>
      </w:r>
      <w:r>
        <w:rPr>
          <w:rFonts w:ascii="Arial" w:hAnsi="Arial" w:cs="Arial"/>
        </w:rPr>
        <w:t>MOC</w:t>
      </w:r>
      <w:r w:rsidRPr="00762E8E">
        <w:rPr>
          <w:rFonts w:ascii="Arial" w:hAnsi="Arial" w:cs="Arial"/>
        </w:rPr>
        <w:t>/01</w:t>
      </w:r>
      <w:r>
        <w:rPr>
          <w:rFonts w:ascii="Arial" w:hAnsi="Arial" w:cs="Arial"/>
        </w:rPr>
        <w:t>4</w:t>
      </w:r>
      <w:r w:rsidRPr="00762E8E">
        <w:rPr>
          <w:rFonts w:ascii="Arial" w:hAnsi="Arial" w:cs="Arial"/>
        </w:rPr>
        <w:t>.</w:t>
      </w:r>
    </w:p>
    <w:p w14:paraId="5EE1DAF4" w14:textId="77777777" w:rsidR="00430B74" w:rsidRPr="008352AB" w:rsidRDefault="00430B74" w:rsidP="001813D6">
      <w:pPr>
        <w:spacing w:after="13" w:line="240" w:lineRule="auto"/>
        <w:ind w:left="720"/>
        <w:jc w:val="both"/>
        <w:rPr>
          <w:rFonts w:ascii="Arial" w:hAnsi="Arial" w:cs="Arial"/>
        </w:rPr>
      </w:pPr>
    </w:p>
    <w:p w14:paraId="2B4789AD" w14:textId="4F9383B8" w:rsidR="00762E8E" w:rsidRPr="008352AB" w:rsidRDefault="00953209" w:rsidP="00953209">
      <w:pPr>
        <w:pStyle w:val="ListParagraph"/>
        <w:numPr>
          <w:ilvl w:val="1"/>
          <w:numId w:val="6"/>
        </w:numPr>
        <w:jc w:val="both"/>
        <w:rPr>
          <w:rFonts w:ascii="Arial" w:hAnsi="Arial" w:cs="Arial"/>
          <w:b/>
        </w:rPr>
      </w:pPr>
      <w:r>
        <w:rPr>
          <w:rFonts w:ascii="Arial" w:hAnsi="Arial" w:cs="Arial"/>
          <w:b/>
          <w:iCs/>
        </w:rPr>
        <w:t xml:space="preserve"> </w:t>
      </w:r>
      <w:r w:rsidR="00C5782E" w:rsidRPr="008352AB">
        <w:rPr>
          <w:rFonts w:ascii="Arial" w:hAnsi="Arial" w:cs="Arial"/>
          <w:b/>
          <w:iCs/>
        </w:rPr>
        <w:t>Road Safety</w:t>
      </w:r>
      <w:r w:rsidR="00430B74" w:rsidRPr="008352AB">
        <w:rPr>
          <w:rFonts w:ascii="Arial" w:hAnsi="Arial" w:cs="Arial"/>
          <w:b/>
          <w:iCs/>
        </w:rPr>
        <w:t xml:space="preserve"> procedure</w:t>
      </w:r>
      <w:r w:rsidR="00430B74" w:rsidRPr="008352AB">
        <w:rPr>
          <w:rFonts w:ascii="Arial" w:hAnsi="Arial" w:cs="Arial"/>
          <w:b/>
        </w:rPr>
        <w:t xml:space="preserve">: </w:t>
      </w:r>
    </w:p>
    <w:p w14:paraId="48BBB1CC" w14:textId="39ECBE63" w:rsidR="00C5782E" w:rsidRDefault="00C5782E" w:rsidP="001813D6">
      <w:pPr>
        <w:spacing w:after="13" w:line="240" w:lineRule="auto"/>
        <w:ind w:left="720"/>
        <w:jc w:val="both"/>
        <w:rPr>
          <w:rFonts w:ascii="Arial" w:hAnsi="Arial" w:cs="Arial"/>
        </w:rPr>
      </w:pPr>
      <w:r w:rsidRPr="00C5782E">
        <w:rPr>
          <w:rFonts w:ascii="Arial" w:hAnsi="Arial" w:cs="Arial"/>
        </w:rPr>
        <w:t xml:space="preserve">To provide Safety Rules for road travel management and safe usage of all types of vehicles viz. passenger/ commercial, owned/ hired by company, driven by employees or </w:t>
      </w:r>
      <w:r w:rsidR="00880EE4">
        <w:rPr>
          <w:rFonts w:ascii="Arial" w:hAnsi="Arial" w:cs="Arial"/>
        </w:rPr>
        <w:t xml:space="preserve">Business Associate </w:t>
      </w:r>
      <w:r w:rsidRPr="00C5782E">
        <w:rPr>
          <w:rFonts w:ascii="Arial" w:hAnsi="Arial" w:cs="Arial"/>
        </w:rPr>
        <w:t>s.</w:t>
      </w:r>
      <w:r w:rsidRPr="00C5782E">
        <w:rPr>
          <w:rFonts w:ascii="Arial" w:hAnsi="Arial" w:cs="Arial"/>
          <w:bCs/>
        </w:rPr>
        <w:t xml:space="preserve"> </w:t>
      </w:r>
      <w:r w:rsidRPr="00762E8E">
        <w:rPr>
          <w:rFonts w:ascii="Arial" w:hAnsi="Arial" w:cs="Arial"/>
          <w:bCs/>
        </w:rPr>
        <w:t>For complete procedure kindly refer Procedure Document No -</w:t>
      </w:r>
      <w:r w:rsidRPr="00762E8E">
        <w:rPr>
          <w:rFonts w:ascii="Arial" w:hAnsi="Arial" w:cs="Arial"/>
        </w:rPr>
        <w:t xml:space="preserve"> TPSMS/CSP/</w:t>
      </w:r>
      <w:r w:rsidR="001813D6">
        <w:rPr>
          <w:rFonts w:ascii="Arial" w:hAnsi="Arial" w:cs="Arial"/>
        </w:rPr>
        <w:t>RSP</w:t>
      </w:r>
      <w:r w:rsidRPr="00762E8E">
        <w:rPr>
          <w:rFonts w:ascii="Arial" w:hAnsi="Arial" w:cs="Arial"/>
        </w:rPr>
        <w:t>/01</w:t>
      </w:r>
      <w:r>
        <w:rPr>
          <w:rFonts w:ascii="Arial" w:hAnsi="Arial" w:cs="Arial"/>
        </w:rPr>
        <w:t>5</w:t>
      </w:r>
      <w:r w:rsidRPr="00762E8E">
        <w:rPr>
          <w:rFonts w:ascii="Arial" w:hAnsi="Arial" w:cs="Arial"/>
        </w:rPr>
        <w:t>.</w:t>
      </w:r>
    </w:p>
    <w:p w14:paraId="07202B7F" w14:textId="77777777" w:rsidR="001813D6" w:rsidRPr="001813D6" w:rsidRDefault="001813D6" w:rsidP="001813D6">
      <w:pPr>
        <w:spacing w:after="13" w:line="240" w:lineRule="auto"/>
        <w:ind w:left="720"/>
        <w:jc w:val="both"/>
        <w:rPr>
          <w:rFonts w:ascii="Arial" w:hAnsi="Arial" w:cs="Arial"/>
        </w:rPr>
      </w:pPr>
    </w:p>
    <w:p w14:paraId="0EF6D339" w14:textId="6EF4C2AF" w:rsidR="00C5782E" w:rsidRPr="00D467FB" w:rsidRDefault="00917FDF" w:rsidP="00953209">
      <w:pPr>
        <w:pStyle w:val="ListParagraph"/>
        <w:numPr>
          <w:ilvl w:val="0"/>
          <w:numId w:val="6"/>
        </w:numPr>
        <w:jc w:val="both"/>
        <w:rPr>
          <w:rFonts w:ascii="Arial" w:hAnsi="Arial" w:cs="Arial"/>
          <w:b/>
          <w:sz w:val="22"/>
        </w:rPr>
      </w:pPr>
      <w:r>
        <w:rPr>
          <w:rFonts w:ascii="Arial" w:hAnsi="Arial" w:cs="Arial"/>
          <w:b/>
          <w:sz w:val="22"/>
        </w:rPr>
        <w:t xml:space="preserve"> </w:t>
      </w:r>
      <w:r w:rsidR="00C5782E" w:rsidRPr="00D467FB">
        <w:rPr>
          <w:rFonts w:ascii="Arial" w:hAnsi="Arial" w:cs="Arial"/>
          <w:b/>
          <w:sz w:val="22"/>
        </w:rPr>
        <w:t>General safety Rules and Procedure:</w:t>
      </w:r>
    </w:p>
    <w:p w14:paraId="6C6C9131" w14:textId="77777777" w:rsidR="00C5782E" w:rsidRDefault="00C5782E" w:rsidP="00C5782E">
      <w:pPr>
        <w:pStyle w:val="ListParagraph"/>
        <w:ind w:left="360" w:firstLine="0"/>
        <w:jc w:val="both"/>
        <w:rPr>
          <w:rFonts w:ascii="Arial" w:hAnsi="Arial" w:cs="Arial"/>
          <w:b/>
        </w:rPr>
      </w:pPr>
    </w:p>
    <w:p w14:paraId="0B41EF79" w14:textId="77777777" w:rsidR="009302BE" w:rsidRPr="009302BE" w:rsidRDefault="00C5782E" w:rsidP="00953209">
      <w:pPr>
        <w:pStyle w:val="ListParagraph"/>
        <w:numPr>
          <w:ilvl w:val="1"/>
          <w:numId w:val="6"/>
        </w:numPr>
        <w:jc w:val="both"/>
        <w:rPr>
          <w:rFonts w:ascii="Arial" w:hAnsi="Arial" w:cs="Arial"/>
          <w:b/>
        </w:rPr>
      </w:pPr>
      <w:r w:rsidRPr="00C5782E">
        <w:rPr>
          <w:rFonts w:ascii="Arial" w:eastAsia="SimSun" w:hAnsi="Arial" w:cs="Arial"/>
          <w:b/>
          <w:bCs/>
        </w:rPr>
        <w:t>Lift (Elevator) Safety Procedure</w:t>
      </w:r>
      <w:r w:rsidR="009302BE">
        <w:rPr>
          <w:rFonts w:ascii="Arial" w:eastAsia="SimSun" w:hAnsi="Arial" w:cs="Arial"/>
          <w:b/>
          <w:bCs/>
        </w:rPr>
        <w:t>:</w:t>
      </w:r>
    </w:p>
    <w:p w14:paraId="0E195B0D" w14:textId="4FBC7209" w:rsidR="00C5782E" w:rsidRDefault="00C5782E" w:rsidP="001813D6">
      <w:pPr>
        <w:pStyle w:val="ListParagraph"/>
        <w:ind w:left="1080" w:firstLine="0"/>
        <w:jc w:val="both"/>
        <w:rPr>
          <w:rFonts w:ascii="Arial" w:hAnsi="Arial" w:cs="Arial"/>
        </w:rPr>
      </w:pPr>
      <w:r w:rsidRPr="009302BE">
        <w:rPr>
          <w:rFonts w:ascii="Arial" w:hAnsi="Arial" w:cs="Arial"/>
        </w:rPr>
        <w:t xml:space="preserve">To provide safe operating procedure for taking control of lift car before entering and existing the pit of OTIS make elevators. </w:t>
      </w:r>
      <w:r w:rsidRPr="009302BE">
        <w:rPr>
          <w:rFonts w:ascii="Arial" w:hAnsi="Arial" w:cs="Arial"/>
          <w:snapToGrid w:val="0"/>
        </w:rPr>
        <w:t xml:space="preserve">For complete procedure kindly refer </w:t>
      </w:r>
      <w:r w:rsidRPr="009302BE">
        <w:rPr>
          <w:rFonts w:ascii="Arial" w:hAnsi="Arial" w:cs="Arial"/>
        </w:rPr>
        <w:t xml:space="preserve">Procedure Document No – </w:t>
      </w:r>
      <w:r w:rsidRPr="00EA2419">
        <w:rPr>
          <w:rFonts w:ascii="Arial" w:hAnsi="Arial" w:cs="Arial"/>
          <w:b/>
          <w:bCs/>
        </w:rPr>
        <w:t>TPSMS/GSP/LIFT/001</w:t>
      </w:r>
      <w:r w:rsidRPr="009302BE">
        <w:rPr>
          <w:rFonts w:ascii="Arial" w:hAnsi="Arial" w:cs="Arial"/>
        </w:rPr>
        <w:t>,</w:t>
      </w:r>
    </w:p>
    <w:p w14:paraId="0B6F971E" w14:textId="77777777" w:rsidR="009302BE" w:rsidRPr="009302BE" w:rsidRDefault="009302BE" w:rsidP="001813D6">
      <w:pPr>
        <w:pStyle w:val="ListParagraph"/>
        <w:ind w:left="1080" w:firstLine="0"/>
        <w:jc w:val="both"/>
        <w:rPr>
          <w:rFonts w:ascii="Arial" w:hAnsi="Arial" w:cs="Arial"/>
          <w:b/>
        </w:rPr>
      </w:pPr>
    </w:p>
    <w:p w14:paraId="0C23FDF7" w14:textId="757FA435" w:rsidR="002B0B48" w:rsidRPr="009A5476" w:rsidRDefault="002B0B48" w:rsidP="00953209">
      <w:pPr>
        <w:pStyle w:val="ListParagraph"/>
        <w:numPr>
          <w:ilvl w:val="1"/>
          <w:numId w:val="6"/>
        </w:numPr>
        <w:jc w:val="both"/>
        <w:rPr>
          <w:rFonts w:ascii="Arial" w:hAnsi="Arial" w:cs="Arial"/>
          <w:b/>
          <w:bCs/>
          <w:sz w:val="22"/>
          <w:szCs w:val="22"/>
        </w:rPr>
      </w:pPr>
      <w:bookmarkStart w:id="27" w:name="_Toc92390444"/>
      <w:bookmarkEnd w:id="26"/>
      <w:r w:rsidRPr="00E351B1">
        <w:rPr>
          <w:rFonts w:ascii="Arial" w:eastAsia="SimSun" w:hAnsi="Arial" w:cs="Arial"/>
          <w:sz w:val="22"/>
          <w:szCs w:val="22"/>
        </w:rPr>
        <w:t xml:space="preserve"> </w:t>
      </w:r>
      <w:r w:rsidR="00E714C2" w:rsidRPr="009A5476">
        <w:rPr>
          <w:rFonts w:ascii="Arial" w:eastAsia="SimSun" w:hAnsi="Arial" w:cs="Arial"/>
          <w:b/>
          <w:bCs/>
          <w:sz w:val="22"/>
          <w:szCs w:val="22"/>
        </w:rPr>
        <w:t>Working on conveyor belt Procedure</w:t>
      </w:r>
      <w:bookmarkEnd w:id="27"/>
      <w:r w:rsidR="00E351B1" w:rsidRPr="009A5476">
        <w:rPr>
          <w:rFonts w:ascii="Arial" w:eastAsia="SimSun" w:hAnsi="Arial" w:cs="Arial"/>
          <w:b/>
          <w:bCs/>
          <w:sz w:val="22"/>
          <w:szCs w:val="22"/>
        </w:rPr>
        <w:t>:</w:t>
      </w:r>
    </w:p>
    <w:p w14:paraId="53E13D79" w14:textId="5ED6B894" w:rsidR="00E351B1" w:rsidRPr="009A5476" w:rsidRDefault="00E351B1" w:rsidP="001813D6">
      <w:pPr>
        <w:spacing w:line="240" w:lineRule="auto"/>
        <w:ind w:left="1080"/>
        <w:jc w:val="both"/>
        <w:rPr>
          <w:rFonts w:ascii="Arial" w:hAnsi="Arial" w:cs="Arial"/>
          <w:b/>
          <w:bCs/>
        </w:rPr>
      </w:pPr>
      <w:r w:rsidRPr="009A5476">
        <w:rPr>
          <w:rFonts w:ascii="Arial" w:hAnsi="Arial" w:cs="Arial"/>
        </w:rPr>
        <w:t xml:space="preserve">This procedure is developed to cover the safe practices required for Working on live equipment and to protect personnel from hazards associated with it. </w:t>
      </w:r>
      <w:r w:rsidRPr="009A5476">
        <w:rPr>
          <w:rFonts w:ascii="Arial" w:hAnsi="Arial" w:cs="Arial"/>
          <w:snapToGrid w:val="0"/>
        </w:rPr>
        <w:t xml:space="preserve">For complete procedure kindly refer </w:t>
      </w:r>
      <w:r w:rsidRPr="009A5476">
        <w:rPr>
          <w:rFonts w:ascii="Arial" w:hAnsi="Arial" w:cs="Arial"/>
        </w:rPr>
        <w:t xml:space="preserve">Procedure Document No – </w:t>
      </w:r>
      <w:r w:rsidRPr="009A5476">
        <w:rPr>
          <w:rFonts w:ascii="Arial" w:hAnsi="Arial" w:cs="Arial"/>
          <w:b/>
          <w:bCs/>
        </w:rPr>
        <w:t>TPSMS/GSP/CONV/00</w:t>
      </w:r>
      <w:r w:rsidR="00B97F91" w:rsidRPr="009A5476">
        <w:rPr>
          <w:rFonts w:ascii="Arial" w:hAnsi="Arial" w:cs="Arial"/>
          <w:b/>
          <w:bCs/>
        </w:rPr>
        <w:t>3</w:t>
      </w:r>
    </w:p>
    <w:p w14:paraId="6A1F7479" w14:textId="3943A75E" w:rsidR="00E714C2" w:rsidRPr="008352AB" w:rsidRDefault="00B97F91" w:rsidP="00953209">
      <w:pPr>
        <w:pStyle w:val="ListParagraph"/>
        <w:numPr>
          <w:ilvl w:val="1"/>
          <w:numId w:val="6"/>
        </w:numPr>
        <w:jc w:val="both"/>
        <w:rPr>
          <w:rFonts w:ascii="Arial" w:eastAsia="SimSun" w:hAnsi="Arial" w:cs="Arial"/>
          <w:b/>
          <w:bCs/>
          <w:iCs/>
          <w:sz w:val="22"/>
          <w:szCs w:val="22"/>
        </w:rPr>
      </w:pPr>
      <w:r w:rsidRPr="008352AB">
        <w:rPr>
          <w:rFonts w:ascii="Arial" w:eastAsia="SimSun" w:hAnsi="Arial" w:cs="Arial"/>
          <w:b/>
          <w:bCs/>
          <w:iCs/>
          <w:sz w:val="22"/>
          <w:szCs w:val="22"/>
        </w:rPr>
        <w:t>B</w:t>
      </w:r>
      <w:r w:rsidR="008352AB">
        <w:rPr>
          <w:rFonts w:ascii="Arial" w:eastAsia="SimSun" w:hAnsi="Arial" w:cs="Arial"/>
          <w:b/>
          <w:bCs/>
          <w:iCs/>
          <w:sz w:val="22"/>
          <w:szCs w:val="22"/>
        </w:rPr>
        <w:t>atteries Handling &amp; Disposal</w:t>
      </w:r>
    </w:p>
    <w:p w14:paraId="4AA01ED8" w14:textId="274E0066" w:rsidR="00B97F91" w:rsidRPr="009A5476" w:rsidRDefault="00B97F91" w:rsidP="001813D6">
      <w:pPr>
        <w:spacing w:line="240" w:lineRule="auto"/>
        <w:ind w:left="1080"/>
        <w:jc w:val="both"/>
        <w:rPr>
          <w:rFonts w:ascii="Arial" w:hAnsi="Arial" w:cs="Arial"/>
          <w:b/>
          <w:bCs/>
        </w:rPr>
      </w:pPr>
      <w:r w:rsidRPr="009A5476">
        <w:rPr>
          <w:rFonts w:ascii="Arial" w:hAnsi="Arial" w:cs="Arial"/>
          <w:bCs/>
        </w:rPr>
        <w:t>To provide procedure for recycling and / or safe disposal of used / waste batteries in compliance with all legislation.</w:t>
      </w:r>
      <w:r w:rsidRPr="009A5476">
        <w:rPr>
          <w:rFonts w:ascii="Arial" w:hAnsi="Arial" w:cs="Arial"/>
          <w:snapToGrid w:val="0"/>
        </w:rPr>
        <w:t xml:space="preserve"> For complete procedure kindly refer </w:t>
      </w:r>
      <w:r w:rsidRPr="009A5476">
        <w:rPr>
          <w:rFonts w:ascii="Arial" w:hAnsi="Arial" w:cs="Arial"/>
        </w:rPr>
        <w:t xml:space="preserve">Procedure Document No – </w:t>
      </w:r>
      <w:r w:rsidRPr="009A5476">
        <w:rPr>
          <w:rFonts w:ascii="Arial" w:hAnsi="Arial" w:cs="Arial"/>
          <w:b/>
          <w:bCs/>
          <w:i/>
          <w:iCs/>
        </w:rPr>
        <w:t>TPSMS/GSP/HAZM/003</w:t>
      </w:r>
    </w:p>
    <w:bookmarkStart w:id="28" w:name="_Toc92390446"/>
    <w:p w14:paraId="3794D6F3" w14:textId="598625B1" w:rsidR="00E714C2" w:rsidRPr="009A5476" w:rsidRDefault="009F5DBC" w:rsidP="00953209">
      <w:pPr>
        <w:pStyle w:val="ListParagraph"/>
        <w:numPr>
          <w:ilvl w:val="1"/>
          <w:numId w:val="6"/>
        </w:numPr>
        <w:jc w:val="both"/>
        <w:rPr>
          <w:rFonts w:ascii="Arial" w:hAnsi="Arial" w:cs="Arial"/>
          <w:b/>
          <w:bCs/>
          <w:i/>
          <w:iCs/>
          <w:sz w:val="22"/>
          <w:szCs w:val="22"/>
          <w:u w:val="single"/>
        </w:rPr>
      </w:pPr>
      <w:r w:rsidRPr="009A5476">
        <w:rPr>
          <w:rFonts w:ascii="Arial" w:eastAsia="SimSun" w:hAnsi="Arial" w:cs="Arial"/>
          <w:b/>
          <w:bCs/>
          <w:sz w:val="22"/>
          <w:szCs w:val="22"/>
        </w:rPr>
        <w:fldChar w:fldCharType="begin"/>
      </w:r>
      <w:r w:rsidRPr="009A5476">
        <w:rPr>
          <w:rFonts w:ascii="Arial" w:eastAsia="SimSun" w:hAnsi="Arial" w:cs="Arial"/>
          <w:b/>
          <w:bCs/>
          <w:sz w:val="22"/>
          <w:szCs w:val="22"/>
        </w:rPr>
        <w:instrText xml:space="preserve"> HYPERLINK "https://sangam.tatapower.com/irj/go/km/docs/SangamFiles/UploadedDocuments/501_corporate-procedures-20-jul-12.doc" \t "_blank" </w:instrText>
      </w:r>
      <w:r w:rsidRPr="009A5476">
        <w:rPr>
          <w:rFonts w:ascii="Arial" w:eastAsia="SimSun" w:hAnsi="Arial" w:cs="Arial"/>
          <w:b/>
          <w:bCs/>
          <w:sz w:val="22"/>
          <w:szCs w:val="22"/>
        </w:rPr>
        <w:fldChar w:fldCharType="separate"/>
      </w:r>
      <w:r w:rsidR="00E714C2" w:rsidRPr="009A5476">
        <w:rPr>
          <w:rFonts w:ascii="Arial" w:eastAsia="SimSun" w:hAnsi="Arial" w:cs="Arial"/>
          <w:b/>
          <w:bCs/>
          <w:sz w:val="22"/>
          <w:szCs w:val="22"/>
        </w:rPr>
        <w:t>Material Handling and Storage</w:t>
      </w:r>
      <w:r w:rsidRPr="009A5476">
        <w:rPr>
          <w:rFonts w:ascii="Arial" w:eastAsia="SimSun" w:hAnsi="Arial" w:cs="Arial"/>
          <w:b/>
          <w:bCs/>
          <w:sz w:val="22"/>
          <w:szCs w:val="22"/>
        </w:rPr>
        <w:fldChar w:fldCharType="end"/>
      </w:r>
      <w:r w:rsidR="00E714C2" w:rsidRPr="009A5476">
        <w:rPr>
          <w:rFonts w:ascii="Arial" w:eastAsia="SimSun" w:hAnsi="Arial" w:cs="Arial"/>
          <w:b/>
          <w:bCs/>
          <w:sz w:val="22"/>
          <w:szCs w:val="22"/>
        </w:rPr>
        <w:t xml:space="preserve"> Procedure</w:t>
      </w:r>
      <w:r w:rsidR="00E714C2" w:rsidRPr="009A5476">
        <w:rPr>
          <w:rFonts w:ascii="Arial" w:eastAsia="SimSun" w:hAnsi="Arial" w:cs="Arial"/>
          <w:sz w:val="22"/>
          <w:szCs w:val="22"/>
        </w:rPr>
        <w:t>:</w:t>
      </w:r>
      <w:bookmarkEnd w:id="28"/>
      <w:r w:rsidR="00E714C2" w:rsidRPr="009A5476">
        <w:rPr>
          <w:rFonts w:ascii="Arial" w:eastAsia="SimSun" w:hAnsi="Arial" w:cs="Arial"/>
          <w:sz w:val="22"/>
          <w:szCs w:val="22"/>
        </w:rPr>
        <w:t xml:space="preserve"> </w:t>
      </w:r>
    </w:p>
    <w:p w14:paraId="1B1A6D62" w14:textId="77777777" w:rsidR="00B97F91" w:rsidRPr="009A5476" w:rsidRDefault="00B97F91" w:rsidP="001813D6">
      <w:pPr>
        <w:pStyle w:val="ListParagraph"/>
        <w:ind w:left="1080" w:firstLine="0"/>
        <w:jc w:val="both"/>
        <w:rPr>
          <w:rFonts w:ascii="Arial" w:hAnsi="Arial" w:cs="Arial"/>
          <w:b/>
          <w:bCs/>
          <w:sz w:val="22"/>
          <w:szCs w:val="22"/>
        </w:rPr>
      </w:pPr>
      <w:r w:rsidRPr="009A5476">
        <w:rPr>
          <w:rFonts w:ascii="Arial" w:hAnsi="Arial" w:cs="Arial"/>
          <w:sz w:val="22"/>
          <w:szCs w:val="22"/>
        </w:rPr>
        <w:t xml:space="preserve">The purpose of this document is to provide procedures to assist the safe handling of materials (manual handling and mechanical handling). </w:t>
      </w:r>
      <w:r w:rsidRPr="009A5476">
        <w:rPr>
          <w:rFonts w:ascii="Arial" w:hAnsi="Arial" w:cs="Arial"/>
          <w:snapToGrid w:val="0"/>
          <w:sz w:val="22"/>
          <w:szCs w:val="22"/>
        </w:rPr>
        <w:t xml:space="preserve">For complete procedure kindly refer </w:t>
      </w:r>
      <w:r w:rsidRPr="009A5476">
        <w:rPr>
          <w:rFonts w:ascii="Arial" w:hAnsi="Arial" w:cs="Arial"/>
          <w:sz w:val="22"/>
          <w:szCs w:val="22"/>
        </w:rPr>
        <w:t xml:space="preserve">Procedure Document No – </w:t>
      </w:r>
      <w:r w:rsidRPr="009A5476">
        <w:rPr>
          <w:rFonts w:ascii="Arial" w:hAnsi="Arial" w:cs="Arial"/>
          <w:b/>
          <w:bCs/>
          <w:sz w:val="22"/>
          <w:szCs w:val="22"/>
        </w:rPr>
        <w:t>TPSMS/GSP/MATL/004.</w:t>
      </w:r>
    </w:p>
    <w:p w14:paraId="0A60D69D" w14:textId="77777777" w:rsidR="00B97F91" w:rsidRPr="00EA2419" w:rsidRDefault="00B97F91" w:rsidP="001813D6">
      <w:pPr>
        <w:pStyle w:val="ListParagraph"/>
        <w:ind w:left="360" w:firstLine="0"/>
        <w:jc w:val="both"/>
        <w:rPr>
          <w:rFonts w:ascii="Arial" w:hAnsi="Arial" w:cs="Arial"/>
          <w:b/>
          <w:bCs/>
          <w:i/>
          <w:iCs/>
          <w:u w:val="single"/>
        </w:rPr>
      </w:pPr>
    </w:p>
    <w:p w14:paraId="2D3AE34F" w14:textId="7482B1B8" w:rsidR="00B97F91" w:rsidRPr="008352AB" w:rsidRDefault="008352AB" w:rsidP="00953209">
      <w:pPr>
        <w:pStyle w:val="ListParagraph"/>
        <w:numPr>
          <w:ilvl w:val="1"/>
          <w:numId w:val="6"/>
        </w:numPr>
        <w:jc w:val="both"/>
        <w:rPr>
          <w:rFonts w:ascii="Arial" w:hAnsi="Arial" w:cs="Arial"/>
          <w:b/>
          <w:bCs/>
          <w:iCs/>
          <w:sz w:val="22"/>
          <w:szCs w:val="22"/>
        </w:rPr>
      </w:pPr>
      <w:r w:rsidRPr="008352AB">
        <w:rPr>
          <w:rFonts w:ascii="Arial" w:eastAsia="SimSun" w:hAnsi="Arial" w:cs="Arial"/>
          <w:b/>
          <w:bCs/>
          <w:iCs/>
          <w:sz w:val="22"/>
          <w:szCs w:val="22"/>
        </w:rPr>
        <w:t>Office Safety Procedure</w:t>
      </w:r>
      <w:r w:rsidR="00B97F91" w:rsidRPr="008352AB">
        <w:rPr>
          <w:rFonts w:ascii="Arial" w:eastAsia="SimSun" w:hAnsi="Arial" w:cs="Arial"/>
          <w:b/>
          <w:bCs/>
          <w:iCs/>
          <w:sz w:val="22"/>
          <w:szCs w:val="22"/>
        </w:rPr>
        <w:t>:</w:t>
      </w:r>
    </w:p>
    <w:p w14:paraId="1D212C50" w14:textId="0377003C" w:rsidR="00B97F91" w:rsidRPr="009A5476" w:rsidRDefault="00B97F91" w:rsidP="001813D6">
      <w:pPr>
        <w:pStyle w:val="ListParagraph"/>
        <w:ind w:left="1080" w:firstLine="0"/>
        <w:jc w:val="both"/>
        <w:rPr>
          <w:rFonts w:ascii="Arial" w:hAnsi="Arial" w:cs="Arial"/>
          <w:color w:val="000000"/>
          <w:sz w:val="22"/>
          <w:szCs w:val="22"/>
        </w:rPr>
      </w:pPr>
      <w:r w:rsidRPr="009A5476">
        <w:rPr>
          <w:rFonts w:ascii="Arial" w:hAnsi="Arial" w:cs="Arial"/>
          <w:color w:val="000000"/>
          <w:sz w:val="22"/>
          <w:szCs w:val="22"/>
        </w:rPr>
        <w:t xml:space="preserve">The objective is to provide a safe working environment to those working in office premise, who may be exposed to emergency situations and other chronic / </w:t>
      </w:r>
      <w:r w:rsidRPr="009A5476">
        <w:rPr>
          <w:rFonts w:ascii="Arial" w:hAnsi="Arial" w:cs="Arial"/>
          <w:color w:val="000000"/>
          <w:sz w:val="22"/>
          <w:szCs w:val="22"/>
        </w:rPr>
        <w:lastRenderedPageBreak/>
        <w:t xml:space="preserve">cumulative risks that may arise due to various reasons of unsafe act, unsafe condition, fire </w:t>
      </w:r>
      <w:proofErr w:type="gramStart"/>
      <w:r w:rsidRPr="009A5476">
        <w:rPr>
          <w:rFonts w:ascii="Arial" w:hAnsi="Arial" w:cs="Arial"/>
          <w:color w:val="000000"/>
          <w:sz w:val="22"/>
          <w:szCs w:val="22"/>
        </w:rPr>
        <w:t>and  or</w:t>
      </w:r>
      <w:proofErr w:type="gramEnd"/>
      <w:r w:rsidRPr="009A5476">
        <w:rPr>
          <w:rFonts w:ascii="Arial" w:hAnsi="Arial" w:cs="Arial"/>
          <w:color w:val="000000"/>
          <w:sz w:val="22"/>
          <w:szCs w:val="22"/>
        </w:rPr>
        <w:t xml:space="preserve"> pandemic crisis like COVID-19 etc.</w:t>
      </w:r>
      <w:r w:rsidRPr="009A5476">
        <w:rPr>
          <w:rFonts w:ascii="Arial" w:hAnsi="Arial" w:cs="Arial"/>
          <w:sz w:val="22"/>
          <w:szCs w:val="22"/>
        </w:rPr>
        <w:t xml:space="preserve"> </w:t>
      </w:r>
      <w:r w:rsidRPr="009A5476">
        <w:rPr>
          <w:rFonts w:ascii="Arial" w:hAnsi="Arial" w:cs="Arial"/>
          <w:snapToGrid w:val="0"/>
          <w:sz w:val="22"/>
          <w:szCs w:val="22"/>
        </w:rPr>
        <w:t xml:space="preserve">For complete procedure kindly refer </w:t>
      </w:r>
      <w:r w:rsidRPr="009A5476">
        <w:rPr>
          <w:rFonts w:ascii="Arial" w:hAnsi="Arial" w:cs="Arial"/>
          <w:sz w:val="22"/>
          <w:szCs w:val="22"/>
        </w:rPr>
        <w:t>Procedure Document No -</w:t>
      </w:r>
      <w:r w:rsidRPr="009A5476">
        <w:rPr>
          <w:rFonts w:ascii="Arial" w:hAnsi="Arial" w:cs="Arial"/>
          <w:b/>
          <w:bCs/>
          <w:i/>
          <w:iCs/>
          <w:sz w:val="22"/>
          <w:szCs w:val="22"/>
        </w:rPr>
        <w:t>TPSMS/GSP/OFS/00</w:t>
      </w:r>
      <w:r w:rsidR="00C635CF" w:rsidRPr="009A5476">
        <w:rPr>
          <w:rFonts w:ascii="Arial" w:hAnsi="Arial" w:cs="Arial"/>
          <w:b/>
          <w:bCs/>
          <w:i/>
          <w:iCs/>
          <w:sz w:val="22"/>
          <w:szCs w:val="22"/>
        </w:rPr>
        <w:t>6</w:t>
      </w:r>
    </w:p>
    <w:p w14:paraId="732FD74A" w14:textId="77777777" w:rsidR="00B97F91" w:rsidRPr="009A5476" w:rsidRDefault="00B97F91" w:rsidP="001813D6">
      <w:pPr>
        <w:pStyle w:val="ListParagraph"/>
        <w:ind w:left="1080" w:firstLine="0"/>
        <w:jc w:val="both"/>
        <w:rPr>
          <w:rFonts w:ascii="Arial" w:hAnsi="Arial" w:cs="Arial"/>
          <w:b/>
          <w:bCs/>
          <w:i/>
          <w:iCs/>
          <w:sz w:val="22"/>
          <w:szCs w:val="22"/>
          <w:u w:val="single"/>
        </w:rPr>
      </w:pPr>
    </w:p>
    <w:p w14:paraId="187E174A" w14:textId="54E8CA2B" w:rsidR="00B97F91" w:rsidRPr="008352AB" w:rsidRDefault="00B97F91" w:rsidP="00953209">
      <w:pPr>
        <w:pStyle w:val="ListParagraph"/>
        <w:numPr>
          <w:ilvl w:val="1"/>
          <w:numId w:val="6"/>
        </w:numPr>
        <w:jc w:val="both"/>
        <w:rPr>
          <w:rFonts w:ascii="Arial" w:hAnsi="Arial" w:cs="Arial"/>
          <w:b/>
          <w:bCs/>
          <w:iCs/>
          <w:sz w:val="22"/>
          <w:szCs w:val="22"/>
        </w:rPr>
      </w:pPr>
      <w:bookmarkStart w:id="29" w:name="_Toc92390447"/>
      <w:r w:rsidRPr="008352AB">
        <w:rPr>
          <w:rFonts w:ascii="Arial" w:hAnsi="Arial" w:cs="Arial"/>
          <w:b/>
          <w:iCs/>
          <w:sz w:val="22"/>
          <w:szCs w:val="22"/>
        </w:rPr>
        <w:t>Earth Leakage Circuit Breaker (ELCB) Testing Procedure</w:t>
      </w:r>
      <w:r w:rsidRPr="008352AB">
        <w:rPr>
          <w:rFonts w:ascii="Arial" w:eastAsia="SimSun" w:hAnsi="Arial" w:cs="Arial"/>
          <w:b/>
          <w:bCs/>
          <w:iCs/>
          <w:sz w:val="22"/>
          <w:szCs w:val="22"/>
        </w:rPr>
        <w:t>)</w:t>
      </w:r>
      <w:r w:rsidRPr="008352AB">
        <w:rPr>
          <w:rFonts w:ascii="Arial" w:hAnsi="Arial" w:cs="Arial"/>
          <w:b/>
          <w:sz w:val="22"/>
          <w:szCs w:val="22"/>
        </w:rPr>
        <w:t>:</w:t>
      </w:r>
    </w:p>
    <w:p w14:paraId="5DA8054D" w14:textId="4566BA12" w:rsidR="00B97F91" w:rsidRPr="009A5476" w:rsidRDefault="00B97F91" w:rsidP="001813D6">
      <w:pPr>
        <w:pStyle w:val="ListParagraph"/>
        <w:ind w:left="1080" w:firstLine="0"/>
        <w:jc w:val="both"/>
        <w:rPr>
          <w:rFonts w:ascii="Arial" w:hAnsi="Arial" w:cs="Arial"/>
          <w:b/>
          <w:sz w:val="22"/>
          <w:szCs w:val="22"/>
        </w:rPr>
      </w:pPr>
      <w:r w:rsidRPr="009A5476">
        <w:rPr>
          <w:rFonts w:ascii="Arial" w:hAnsi="Arial" w:cs="Arial"/>
          <w:bCs/>
          <w:sz w:val="22"/>
          <w:szCs w:val="22"/>
        </w:rPr>
        <w:t>The objective of this procedure is to define the minimum requirements for testing of Earth Leakage Circuit Breaker (ELCB).</w:t>
      </w:r>
      <w:r w:rsidRPr="009A5476">
        <w:rPr>
          <w:rFonts w:ascii="Arial" w:hAnsi="Arial" w:cs="Arial"/>
          <w:snapToGrid w:val="0"/>
          <w:sz w:val="22"/>
          <w:szCs w:val="22"/>
        </w:rPr>
        <w:t xml:space="preserve"> For complete procedure kindly refer </w:t>
      </w:r>
      <w:r w:rsidRPr="009A5476">
        <w:rPr>
          <w:rFonts w:ascii="Arial" w:hAnsi="Arial" w:cs="Arial"/>
          <w:sz w:val="22"/>
          <w:szCs w:val="22"/>
        </w:rPr>
        <w:t>Procedure Document No -</w:t>
      </w:r>
      <w:r w:rsidR="00C635CF" w:rsidRPr="009A5476">
        <w:rPr>
          <w:rFonts w:ascii="Arial" w:hAnsi="Arial" w:cs="Arial"/>
          <w:b/>
          <w:sz w:val="22"/>
          <w:szCs w:val="22"/>
        </w:rPr>
        <w:t xml:space="preserve"> </w:t>
      </w:r>
      <w:r w:rsidR="00C635CF" w:rsidRPr="009A5476">
        <w:rPr>
          <w:rFonts w:ascii="Arial" w:hAnsi="Arial" w:cs="Arial"/>
          <w:b/>
          <w:i/>
          <w:iCs/>
          <w:sz w:val="22"/>
          <w:szCs w:val="22"/>
        </w:rPr>
        <w:t>TPSMS/GSP/ELCB/008</w:t>
      </w:r>
      <w:r w:rsidR="00D005D7" w:rsidRPr="009A5476">
        <w:rPr>
          <w:rFonts w:ascii="Arial" w:hAnsi="Arial" w:cs="Arial"/>
          <w:b/>
          <w:i/>
          <w:iCs/>
          <w:sz w:val="22"/>
          <w:szCs w:val="22"/>
        </w:rPr>
        <w:t>.</w:t>
      </w:r>
    </w:p>
    <w:p w14:paraId="10FD287F" w14:textId="77777777" w:rsidR="00D005D7" w:rsidRPr="009A5476" w:rsidRDefault="00D005D7" w:rsidP="001813D6">
      <w:pPr>
        <w:pStyle w:val="ListParagraph"/>
        <w:ind w:left="1080" w:firstLine="0"/>
        <w:jc w:val="both"/>
        <w:rPr>
          <w:rFonts w:ascii="Arial" w:hAnsi="Arial" w:cs="Arial"/>
          <w:b/>
          <w:bCs/>
          <w:i/>
          <w:iCs/>
          <w:sz w:val="22"/>
          <w:szCs w:val="22"/>
          <w:u w:val="single"/>
        </w:rPr>
      </w:pPr>
    </w:p>
    <w:p w14:paraId="229460FA" w14:textId="01A0A3E0" w:rsidR="00D005D7" w:rsidRPr="008352AB" w:rsidRDefault="00D005D7" w:rsidP="00953209">
      <w:pPr>
        <w:pStyle w:val="ListParagraph"/>
        <w:numPr>
          <w:ilvl w:val="1"/>
          <w:numId w:val="6"/>
        </w:numPr>
        <w:jc w:val="both"/>
        <w:rPr>
          <w:rFonts w:ascii="Arial" w:hAnsi="Arial" w:cs="Arial"/>
          <w:b/>
          <w:bCs/>
          <w:iCs/>
          <w:sz w:val="22"/>
          <w:szCs w:val="22"/>
        </w:rPr>
      </w:pPr>
      <w:r w:rsidRPr="008352AB">
        <w:rPr>
          <w:rFonts w:ascii="Arial" w:hAnsi="Arial" w:cs="Arial"/>
          <w:b/>
          <w:iCs/>
          <w:sz w:val="22"/>
          <w:szCs w:val="22"/>
        </w:rPr>
        <w:t>Occupational Health &amp; Safety Legal Compliance Procedure:</w:t>
      </w:r>
    </w:p>
    <w:p w14:paraId="3F0817D3" w14:textId="6F3E1318" w:rsidR="00D005D7" w:rsidRPr="009A5476" w:rsidRDefault="00D005D7" w:rsidP="001813D6">
      <w:pPr>
        <w:pStyle w:val="ListParagraph"/>
        <w:ind w:left="1080" w:firstLine="0"/>
        <w:jc w:val="both"/>
        <w:rPr>
          <w:rFonts w:ascii="Arial" w:hAnsi="Arial" w:cs="Arial"/>
          <w:b/>
          <w:sz w:val="22"/>
          <w:szCs w:val="22"/>
        </w:rPr>
      </w:pPr>
      <w:r w:rsidRPr="009A5476">
        <w:rPr>
          <w:rFonts w:ascii="Arial" w:hAnsi="Arial" w:cs="Arial"/>
          <w:sz w:val="22"/>
          <w:szCs w:val="22"/>
        </w:rPr>
        <w:t>Objective of this procedure is provide guidelines for compliance of Occupational Health &amp; Safety (OH&amp;S) legal requirements and all ratified protocols and agreements are incorporated in Tata Power Safety Management System (SMS).</w:t>
      </w:r>
      <w:r w:rsidRPr="009A5476">
        <w:rPr>
          <w:rFonts w:ascii="Arial" w:hAnsi="Arial" w:cs="Arial"/>
          <w:snapToGrid w:val="0"/>
          <w:sz w:val="22"/>
          <w:szCs w:val="22"/>
        </w:rPr>
        <w:t xml:space="preserve"> For complete procedure kindly refer </w:t>
      </w:r>
      <w:r w:rsidRPr="009A5476">
        <w:rPr>
          <w:rFonts w:ascii="Arial" w:hAnsi="Arial" w:cs="Arial"/>
          <w:sz w:val="22"/>
          <w:szCs w:val="22"/>
        </w:rPr>
        <w:t>Procedure Document No -</w:t>
      </w:r>
      <w:r w:rsidRPr="009A5476">
        <w:rPr>
          <w:rFonts w:ascii="Arial" w:hAnsi="Arial" w:cs="Arial"/>
          <w:b/>
          <w:sz w:val="22"/>
          <w:szCs w:val="22"/>
        </w:rPr>
        <w:t xml:space="preserve"> </w:t>
      </w:r>
      <w:r w:rsidRPr="009A5476">
        <w:rPr>
          <w:rFonts w:ascii="Arial" w:hAnsi="Arial" w:cs="Arial"/>
          <w:b/>
          <w:i/>
          <w:iCs/>
          <w:sz w:val="22"/>
          <w:szCs w:val="22"/>
        </w:rPr>
        <w:t>TPSMS/GSP/LEGL/009</w:t>
      </w:r>
      <w:r w:rsidRPr="009A5476">
        <w:rPr>
          <w:rFonts w:ascii="Arial" w:hAnsi="Arial" w:cs="Arial"/>
          <w:b/>
          <w:sz w:val="22"/>
          <w:szCs w:val="22"/>
        </w:rPr>
        <w:t>.</w:t>
      </w:r>
    </w:p>
    <w:p w14:paraId="344F703B" w14:textId="77777777" w:rsidR="00D005D7" w:rsidRPr="00D005D7" w:rsidRDefault="00D005D7" w:rsidP="001813D6">
      <w:pPr>
        <w:pStyle w:val="ListParagraph"/>
        <w:ind w:left="1080" w:firstLine="0"/>
        <w:jc w:val="both"/>
        <w:rPr>
          <w:rFonts w:ascii="Arial" w:hAnsi="Arial" w:cs="Arial"/>
          <w:b/>
          <w:bCs/>
          <w:i/>
          <w:iCs/>
          <w:u w:val="single"/>
        </w:rPr>
      </w:pPr>
    </w:p>
    <w:p w14:paraId="0A21FEEF" w14:textId="52E1EA85" w:rsidR="00D005D7" w:rsidRPr="008352AB" w:rsidRDefault="00D005D7" w:rsidP="00953209">
      <w:pPr>
        <w:pStyle w:val="ListParagraph"/>
        <w:numPr>
          <w:ilvl w:val="1"/>
          <w:numId w:val="6"/>
        </w:numPr>
        <w:jc w:val="both"/>
        <w:rPr>
          <w:rFonts w:ascii="Arial" w:hAnsi="Arial" w:cs="Arial"/>
          <w:b/>
          <w:iCs/>
          <w:sz w:val="22"/>
          <w:szCs w:val="22"/>
        </w:rPr>
      </w:pPr>
      <w:r w:rsidRPr="008352AB">
        <w:rPr>
          <w:rFonts w:ascii="Arial" w:hAnsi="Arial" w:cs="Arial"/>
          <w:b/>
          <w:iCs/>
          <w:sz w:val="22"/>
          <w:szCs w:val="22"/>
        </w:rPr>
        <w:t>Incident Reporti</w:t>
      </w:r>
      <w:r w:rsidR="008352AB" w:rsidRPr="008352AB">
        <w:rPr>
          <w:rFonts w:ascii="Arial" w:hAnsi="Arial" w:cs="Arial"/>
          <w:b/>
          <w:iCs/>
          <w:sz w:val="22"/>
          <w:szCs w:val="22"/>
        </w:rPr>
        <w:t>ng &amp; Investigation Procedure</w:t>
      </w:r>
      <w:r w:rsidRPr="008352AB">
        <w:rPr>
          <w:rFonts w:ascii="Arial" w:hAnsi="Arial" w:cs="Arial"/>
          <w:b/>
          <w:iCs/>
          <w:sz w:val="22"/>
          <w:szCs w:val="22"/>
        </w:rPr>
        <w:t>:</w:t>
      </w:r>
    </w:p>
    <w:p w14:paraId="10ECDAAC" w14:textId="5133CEAF" w:rsidR="00D005D7" w:rsidRPr="009A5476" w:rsidRDefault="00D005D7" w:rsidP="001813D6">
      <w:pPr>
        <w:pStyle w:val="ListParagraph"/>
        <w:ind w:left="1080" w:firstLine="0"/>
        <w:jc w:val="both"/>
        <w:rPr>
          <w:rFonts w:ascii="Arial" w:hAnsi="Arial" w:cs="Arial"/>
          <w:b/>
          <w:sz w:val="22"/>
          <w:szCs w:val="22"/>
        </w:rPr>
      </w:pPr>
      <w:r w:rsidRPr="009A5476">
        <w:rPr>
          <w:rFonts w:ascii="Arial" w:hAnsi="Arial" w:cs="Arial"/>
          <w:sz w:val="22"/>
          <w:szCs w:val="22"/>
        </w:rPr>
        <w:t xml:space="preserve">Objective of this procedure is to outline the process for reporting, recording and investigating an incident, recommending corrective and preventive actions and to communicate the lessons learned to prevent recurrence of similar incidents. </w:t>
      </w:r>
      <w:r w:rsidRPr="009A5476">
        <w:rPr>
          <w:rFonts w:ascii="Arial" w:hAnsi="Arial" w:cs="Arial"/>
          <w:snapToGrid w:val="0"/>
          <w:sz w:val="22"/>
          <w:szCs w:val="22"/>
        </w:rPr>
        <w:t xml:space="preserve">For complete procedure kindly refer </w:t>
      </w:r>
      <w:r w:rsidRPr="009A5476">
        <w:rPr>
          <w:rFonts w:ascii="Arial" w:hAnsi="Arial" w:cs="Arial"/>
          <w:sz w:val="22"/>
          <w:szCs w:val="22"/>
        </w:rPr>
        <w:t>Procedure Document No -</w:t>
      </w:r>
      <w:r w:rsidRPr="009A5476">
        <w:rPr>
          <w:rFonts w:ascii="Arial" w:hAnsi="Arial" w:cs="Arial"/>
          <w:b/>
          <w:sz w:val="22"/>
          <w:szCs w:val="22"/>
        </w:rPr>
        <w:t xml:space="preserve"> </w:t>
      </w:r>
      <w:r w:rsidRPr="009A5476">
        <w:rPr>
          <w:rFonts w:ascii="Arial" w:hAnsi="Arial" w:cs="Arial"/>
          <w:b/>
          <w:i/>
          <w:sz w:val="22"/>
          <w:szCs w:val="22"/>
        </w:rPr>
        <w:t>TPSMS/GSP/IRI/011</w:t>
      </w:r>
      <w:r w:rsidRPr="009A5476">
        <w:rPr>
          <w:rFonts w:ascii="Arial" w:hAnsi="Arial" w:cs="Arial"/>
          <w:b/>
          <w:sz w:val="22"/>
          <w:szCs w:val="22"/>
        </w:rPr>
        <w:t>.</w:t>
      </w:r>
    </w:p>
    <w:p w14:paraId="4B8CF76D" w14:textId="77777777" w:rsidR="00D005D7" w:rsidRPr="009A5476" w:rsidRDefault="00D005D7" w:rsidP="001813D6">
      <w:pPr>
        <w:pStyle w:val="ListParagraph"/>
        <w:ind w:left="1080" w:firstLine="0"/>
        <w:jc w:val="both"/>
        <w:rPr>
          <w:rFonts w:ascii="Arial" w:hAnsi="Arial" w:cs="Arial"/>
          <w:b/>
          <w:sz w:val="22"/>
          <w:szCs w:val="22"/>
        </w:rPr>
      </w:pPr>
    </w:p>
    <w:p w14:paraId="75EF7BEE" w14:textId="21800B41" w:rsidR="00E714C2" w:rsidRPr="009A5476" w:rsidRDefault="00880EE4" w:rsidP="00953209">
      <w:pPr>
        <w:pStyle w:val="ListParagraph"/>
        <w:numPr>
          <w:ilvl w:val="1"/>
          <w:numId w:val="6"/>
        </w:numPr>
        <w:jc w:val="both"/>
        <w:rPr>
          <w:rFonts w:ascii="Arial" w:hAnsi="Arial" w:cs="Arial"/>
          <w:b/>
          <w:i/>
          <w:iCs/>
          <w:sz w:val="22"/>
          <w:szCs w:val="22"/>
          <w:u w:val="single"/>
        </w:rPr>
      </w:pPr>
      <w:r>
        <w:rPr>
          <w:rFonts w:ascii="Arial" w:eastAsia="SimSun" w:hAnsi="Arial" w:cs="Arial"/>
          <w:b/>
          <w:bCs/>
          <w:iCs/>
          <w:sz w:val="22"/>
          <w:szCs w:val="22"/>
        </w:rPr>
        <w:t xml:space="preserve">Business </w:t>
      </w:r>
      <w:r w:rsidR="00D554C1">
        <w:rPr>
          <w:rFonts w:ascii="Arial" w:eastAsia="SimSun" w:hAnsi="Arial" w:cs="Arial"/>
          <w:b/>
          <w:bCs/>
          <w:iCs/>
          <w:sz w:val="22"/>
          <w:szCs w:val="22"/>
        </w:rPr>
        <w:t xml:space="preserve">Associate </w:t>
      </w:r>
      <w:r w:rsidR="00D554C1" w:rsidRPr="009A5476">
        <w:rPr>
          <w:rFonts w:ascii="Arial" w:eastAsia="SimSun" w:hAnsi="Arial" w:cs="Arial"/>
          <w:b/>
          <w:bCs/>
          <w:iCs/>
          <w:sz w:val="22"/>
          <w:szCs w:val="22"/>
        </w:rPr>
        <w:t>Safety</w:t>
      </w:r>
      <w:r w:rsidR="00E714C2" w:rsidRPr="009A5476">
        <w:rPr>
          <w:rFonts w:ascii="Arial" w:eastAsia="SimSun" w:hAnsi="Arial" w:cs="Arial"/>
          <w:b/>
          <w:bCs/>
          <w:iCs/>
          <w:sz w:val="22"/>
          <w:szCs w:val="22"/>
        </w:rPr>
        <w:t xml:space="preserve"> Management Procedure</w:t>
      </w:r>
      <w:bookmarkEnd w:id="29"/>
      <w:r w:rsidR="00D005D7" w:rsidRPr="009A5476">
        <w:rPr>
          <w:rFonts w:ascii="Arial" w:eastAsia="SimSun" w:hAnsi="Arial" w:cs="Arial"/>
          <w:b/>
          <w:bCs/>
          <w:iCs/>
          <w:sz w:val="22"/>
          <w:szCs w:val="22"/>
        </w:rPr>
        <w:t>.</w:t>
      </w:r>
    </w:p>
    <w:p w14:paraId="2AB5EBEC" w14:textId="5037835B" w:rsidR="00D005D7" w:rsidRPr="009A5476" w:rsidRDefault="00D005D7" w:rsidP="001813D6">
      <w:pPr>
        <w:pStyle w:val="ListParagraph"/>
        <w:ind w:left="1080" w:firstLine="0"/>
        <w:jc w:val="both"/>
        <w:rPr>
          <w:rFonts w:ascii="Arial" w:eastAsia="SimSun" w:hAnsi="Arial" w:cs="Arial"/>
          <w:bCs/>
          <w:sz w:val="22"/>
          <w:szCs w:val="22"/>
        </w:rPr>
      </w:pPr>
      <w:bookmarkStart w:id="30" w:name="_Toc92390448"/>
      <w:r w:rsidRPr="009A5476">
        <w:rPr>
          <w:rFonts w:ascii="Arial" w:eastAsia="SimSun" w:hAnsi="Arial" w:cs="Arial"/>
          <w:bCs/>
          <w:sz w:val="22"/>
          <w:szCs w:val="22"/>
        </w:rPr>
        <w:t xml:space="preserve">The purpose of this document is to engage with </w:t>
      </w:r>
      <w:r w:rsidR="00880EE4">
        <w:rPr>
          <w:rFonts w:ascii="Arial" w:eastAsia="SimSun" w:hAnsi="Arial" w:cs="Arial"/>
          <w:bCs/>
          <w:sz w:val="22"/>
          <w:szCs w:val="22"/>
        </w:rPr>
        <w:t xml:space="preserve">Business Associate </w:t>
      </w:r>
      <w:r w:rsidRPr="009A5476">
        <w:rPr>
          <w:rFonts w:ascii="Arial" w:eastAsia="SimSun" w:hAnsi="Arial" w:cs="Arial"/>
          <w:bCs/>
          <w:sz w:val="22"/>
          <w:szCs w:val="22"/>
        </w:rPr>
        <w:t xml:space="preserve">s in a way to create safe work environment for everyone working for Tata Power. For complete procedure kindly refer Procedure Document No – </w:t>
      </w:r>
      <w:r w:rsidRPr="009A5476">
        <w:rPr>
          <w:rFonts w:ascii="Arial" w:eastAsia="SimSun" w:hAnsi="Arial" w:cs="Arial"/>
          <w:b/>
          <w:sz w:val="22"/>
          <w:szCs w:val="22"/>
        </w:rPr>
        <w:t>TPSMS/GSP/CSM/015</w:t>
      </w:r>
      <w:bookmarkEnd w:id="30"/>
      <w:r w:rsidRPr="009A5476">
        <w:rPr>
          <w:rFonts w:ascii="Arial" w:eastAsia="SimSun" w:hAnsi="Arial" w:cs="Arial"/>
          <w:bCs/>
          <w:sz w:val="22"/>
          <w:szCs w:val="22"/>
        </w:rPr>
        <w:t>.</w:t>
      </w:r>
    </w:p>
    <w:p w14:paraId="012EB150" w14:textId="77777777" w:rsidR="00D005D7" w:rsidRPr="00D005D7" w:rsidRDefault="00D005D7" w:rsidP="001813D6">
      <w:pPr>
        <w:pStyle w:val="ListParagraph"/>
        <w:ind w:left="1080" w:firstLine="0"/>
        <w:jc w:val="both"/>
        <w:rPr>
          <w:rFonts w:ascii="Arial" w:hAnsi="Arial" w:cs="Arial"/>
          <w:b/>
          <w:i/>
          <w:iCs/>
          <w:u w:val="single"/>
        </w:rPr>
      </w:pPr>
    </w:p>
    <w:p w14:paraId="1CEAEA72" w14:textId="3EDDAAC9" w:rsidR="0043282D" w:rsidRPr="008352AB" w:rsidRDefault="00917FDF" w:rsidP="00953209">
      <w:pPr>
        <w:pStyle w:val="ListParagraph"/>
        <w:numPr>
          <w:ilvl w:val="1"/>
          <w:numId w:val="6"/>
        </w:numPr>
        <w:jc w:val="both"/>
        <w:rPr>
          <w:rFonts w:ascii="Arial" w:hAnsi="Arial" w:cs="Arial"/>
          <w:b/>
          <w:iCs/>
        </w:rPr>
      </w:pPr>
      <w:r>
        <w:rPr>
          <w:rFonts w:ascii="Arial" w:hAnsi="Arial" w:cs="Arial"/>
          <w:b/>
          <w:iCs/>
        </w:rPr>
        <w:t xml:space="preserve"> </w:t>
      </w:r>
      <w:r w:rsidR="0043282D" w:rsidRPr="008352AB">
        <w:rPr>
          <w:rFonts w:ascii="Arial" w:hAnsi="Arial" w:cs="Arial"/>
          <w:b/>
          <w:iCs/>
        </w:rPr>
        <w:t xml:space="preserve">Tree Trimming Procedure: </w:t>
      </w:r>
    </w:p>
    <w:p w14:paraId="4B855264" w14:textId="2C45955F" w:rsidR="0043282D" w:rsidRPr="00EA2419" w:rsidRDefault="0043282D" w:rsidP="001813D6">
      <w:pPr>
        <w:pStyle w:val="ListParagraph"/>
        <w:adjustRightInd w:val="0"/>
        <w:ind w:left="1080" w:firstLine="0"/>
        <w:jc w:val="both"/>
        <w:rPr>
          <w:rFonts w:ascii="Arial" w:hAnsi="Arial" w:cs="Arial"/>
          <w:bCs/>
          <w:i/>
          <w:iCs/>
        </w:rPr>
      </w:pPr>
      <w:r w:rsidRPr="0043282D">
        <w:rPr>
          <w:rFonts w:ascii="Arial" w:hAnsi="Arial" w:cs="Arial"/>
          <w:bCs/>
        </w:rPr>
        <w:t>The objective of this procedure is to define guidelines and minimum requirements for Tree trimming.</w:t>
      </w:r>
      <w:r w:rsidRPr="0043282D">
        <w:rPr>
          <w:rFonts w:ascii="Arial" w:eastAsia="SimSun" w:hAnsi="Arial" w:cs="Arial"/>
          <w:bCs/>
        </w:rPr>
        <w:t xml:space="preserve"> </w:t>
      </w:r>
      <w:r w:rsidRPr="00D005D7">
        <w:rPr>
          <w:rFonts w:ascii="Arial" w:eastAsia="SimSun" w:hAnsi="Arial" w:cs="Arial"/>
          <w:bCs/>
        </w:rPr>
        <w:t>For complete procedure kindly refer Procedure Document No –</w:t>
      </w:r>
      <w:r w:rsidRPr="0043282D">
        <w:rPr>
          <w:rFonts w:ascii="Arial" w:hAnsi="Arial" w:cs="Arial"/>
          <w:b/>
        </w:rPr>
        <w:t xml:space="preserve"> </w:t>
      </w:r>
      <w:r w:rsidRPr="00EA2419">
        <w:rPr>
          <w:rFonts w:ascii="Arial" w:hAnsi="Arial" w:cs="Arial"/>
          <w:b/>
          <w:i/>
          <w:iCs/>
        </w:rPr>
        <w:t>TPSMS/GSP/TTRM/017</w:t>
      </w:r>
    </w:p>
    <w:p w14:paraId="05FC7C95" w14:textId="77777777" w:rsidR="0043282D" w:rsidRPr="00EA2419" w:rsidRDefault="0043282D" w:rsidP="001813D6">
      <w:pPr>
        <w:pStyle w:val="ListParagraph"/>
        <w:ind w:left="1080" w:firstLine="0"/>
        <w:jc w:val="both"/>
        <w:rPr>
          <w:rFonts w:ascii="Arial" w:hAnsi="Arial" w:cs="Arial"/>
          <w:b/>
          <w:i/>
          <w:iCs/>
          <w:u w:val="single"/>
        </w:rPr>
      </w:pPr>
    </w:p>
    <w:p w14:paraId="22A66051" w14:textId="58EDBA8F" w:rsidR="0043282D" w:rsidRPr="008352AB" w:rsidRDefault="00917FDF" w:rsidP="00953209">
      <w:pPr>
        <w:pStyle w:val="ListParagraph"/>
        <w:numPr>
          <w:ilvl w:val="1"/>
          <w:numId w:val="6"/>
        </w:numPr>
        <w:jc w:val="both"/>
        <w:rPr>
          <w:rFonts w:ascii="Arial" w:hAnsi="Arial" w:cs="Arial"/>
          <w:b/>
          <w:iCs/>
        </w:rPr>
      </w:pPr>
      <w:bookmarkStart w:id="31" w:name="_Hlk496708852"/>
      <w:r>
        <w:rPr>
          <w:rFonts w:ascii="Arial" w:hAnsi="Arial" w:cs="Arial"/>
          <w:b/>
          <w:iCs/>
        </w:rPr>
        <w:t xml:space="preserve"> </w:t>
      </w:r>
      <w:r w:rsidR="0043282D" w:rsidRPr="008352AB">
        <w:rPr>
          <w:rFonts w:ascii="Arial" w:hAnsi="Arial" w:cs="Arial"/>
          <w:b/>
          <w:iCs/>
        </w:rPr>
        <w:t>Safe Lone Working Procedure</w:t>
      </w:r>
      <w:bookmarkEnd w:id="31"/>
      <w:r w:rsidR="0043282D" w:rsidRPr="008352AB">
        <w:rPr>
          <w:rFonts w:ascii="Arial" w:hAnsi="Arial" w:cs="Arial"/>
          <w:b/>
          <w:iCs/>
        </w:rPr>
        <w:t>:</w:t>
      </w:r>
    </w:p>
    <w:p w14:paraId="42758387" w14:textId="7C84C9FE" w:rsidR="0043282D" w:rsidRPr="009A5476" w:rsidRDefault="0043282D" w:rsidP="001813D6">
      <w:pPr>
        <w:spacing w:line="240" w:lineRule="auto"/>
        <w:ind w:left="1080"/>
        <w:jc w:val="both"/>
        <w:rPr>
          <w:rFonts w:ascii="Arial" w:hAnsi="Arial" w:cs="Arial"/>
          <w:b/>
          <w:i/>
          <w:iCs/>
          <w:sz w:val="24"/>
          <w:szCs w:val="24"/>
          <w:u w:val="single"/>
        </w:rPr>
      </w:pPr>
      <w:r w:rsidRPr="009A5476">
        <w:rPr>
          <w:rFonts w:ascii="Arial" w:hAnsi="Arial" w:cs="Arial"/>
          <w:sz w:val="24"/>
          <w:szCs w:val="24"/>
        </w:rPr>
        <w:t xml:space="preserve">Objective of this procedure is to lay down guidelines for reduction and safe managing of any additional risk arising from lone working. </w:t>
      </w:r>
      <w:r w:rsidRPr="009A5476">
        <w:rPr>
          <w:rFonts w:ascii="Arial" w:eastAsia="SimSun" w:hAnsi="Arial" w:cs="Arial"/>
          <w:bCs/>
          <w:sz w:val="24"/>
          <w:szCs w:val="24"/>
        </w:rPr>
        <w:t>For complete procedure kindly refer Procedure Document No –</w:t>
      </w:r>
      <w:r w:rsidRPr="009A5476">
        <w:rPr>
          <w:rFonts w:ascii="Arial" w:hAnsi="Arial" w:cs="Arial"/>
          <w:b/>
          <w:i/>
          <w:sz w:val="24"/>
          <w:szCs w:val="24"/>
        </w:rPr>
        <w:t xml:space="preserve"> TPSMS/GSP/LONE/019.</w:t>
      </w:r>
    </w:p>
    <w:p w14:paraId="79A01325" w14:textId="5D9F5870" w:rsidR="0043282D" w:rsidRPr="008352AB" w:rsidRDefault="00917FDF" w:rsidP="00953209">
      <w:pPr>
        <w:pStyle w:val="ListParagraph"/>
        <w:numPr>
          <w:ilvl w:val="1"/>
          <w:numId w:val="6"/>
        </w:numPr>
        <w:jc w:val="both"/>
        <w:rPr>
          <w:rFonts w:ascii="Arial" w:hAnsi="Arial" w:cs="Arial"/>
          <w:b/>
          <w:iCs/>
        </w:rPr>
      </w:pPr>
      <w:r>
        <w:rPr>
          <w:rFonts w:ascii="Arial" w:hAnsi="Arial" w:cs="Arial"/>
          <w:b/>
          <w:iCs/>
        </w:rPr>
        <w:t xml:space="preserve"> </w:t>
      </w:r>
      <w:r w:rsidR="0043282D" w:rsidRPr="008352AB">
        <w:rPr>
          <w:rFonts w:ascii="Arial" w:hAnsi="Arial" w:cs="Arial"/>
          <w:b/>
          <w:iCs/>
        </w:rPr>
        <w:t>Good Housekeeping(5S) Procedure</w:t>
      </w:r>
      <w:r w:rsidR="0043282D" w:rsidRPr="008352AB">
        <w:rPr>
          <w:rFonts w:ascii="Arial" w:hAnsi="Arial" w:cs="Arial"/>
          <w:b/>
          <w:sz w:val="18"/>
          <w:szCs w:val="18"/>
        </w:rPr>
        <w:t>:</w:t>
      </w:r>
    </w:p>
    <w:p w14:paraId="21369D10" w14:textId="764ABCE8" w:rsidR="0043282D" w:rsidRDefault="0043282D" w:rsidP="001813D6">
      <w:pPr>
        <w:pStyle w:val="Default"/>
        <w:ind w:left="1080"/>
        <w:jc w:val="both"/>
        <w:rPr>
          <w:color w:val="auto"/>
          <w:sz w:val="22"/>
          <w:szCs w:val="22"/>
          <w:lang w:val="en-US" w:eastAsia="en-US"/>
        </w:rPr>
      </w:pPr>
      <w:r w:rsidRPr="0043282D">
        <w:rPr>
          <w:color w:val="auto"/>
          <w:sz w:val="22"/>
          <w:szCs w:val="22"/>
          <w:lang w:val="en-US" w:eastAsia="en-US"/>
        </w:rPr>
        <w:t>Objective of this procedure is to explain the meaning, importance and provide guidelines for implementation of Good Housekeeping(5</w:t>
      </w:r>
      <w:r w:rsidR="00EA2419" w:rsidRPr="0043282D">
        <w:rPr>
          <w:color w:val="auto"/>
          <w:sz w:val="22"/>
          <w:szCs w:val="22"/>
          <w:lang w:val="en-US" w:eastAsia="en-US"/>
        </w:rPr>
        <w:t>S) at</w:t>
      </w:r>
      <w:r w:rsidRPr="0043282D">
        <w:rPr>
          <w:color w:val="auto"/>
          <w:sz w:val="22"/>
          <w:szCs w:val="22"/>
          <w:lang w:val="en-US" w:eastAsia="en-US"/>
        </w:rPr>
        <w:t xml:space="preserve"> workplaces across organization.</w:t>
      </w:r>
      <w:r w:rsidR="00EA2419" w:rsidRPr="00EA2419">
        <w:rPr>
          <w:rFonts w:eastAsia="SimSun"/>
          <w:bCs/>
        </w:rPr>
        <w:t xml:space="preserve"> </w:t>
      </w:r>
      <w:r w:rsidR="00EA2419" w:rsidRPr="00EA2419">
        <w:rPr>
          <w:color w:val="auto"/>
          <w:sz w:val="22"/>
          <w:szCs w:val="22"/>
          <w:lang w:val="en-US" w:eastAsia="en-US"/>
        </w:rPr>
        <w:t>For complete procedure kindly refer Procedure Document No</w:t>
      </w:r>
      <w:r w:rsidR="00EA2419" w:rsidRPr="00D005D7">
        <w:rPr>
          <w:rFonts w:eastAsia="SimSun"/>
          <w:bCs/>
        </w:rPr>
        <w:t xml:space="preserve"> –</w:t>
      </w:r>
      <w:r w:rsidR="00EA2419" w:rsidRPr="00EA2419">
        <w:t xml:space="preserve"> </w:t>
      </w:r>
      <w:r w:rsidR="00EA2419" w:rsidRPr="00EA2419">
        <w:rPr>
          <w:b/>
          <w:i/>
          <w:color w:val="auto"/>
          <w:sz w:val="22"/>
          <w:szCs w:val="22"/>
          <w:lang w:val="en-US" w:eastAsia="en-US"/>
        </w:rPr>
        <w:t>TPSMS/GSP/GHK/022</w:t>
      </w:r>
      <w:r w:rsidRPr="0043282D">
        <w:rPr>
          <w:color w:val="auto"/>
          <w:sz w:val="22"/>
          <w:szCs w:val="22"/>
          <w:lang w:val="en-US" w:eastAsia="en-US"/>
        </w:rPr>
        <w:t xml:space="preserve">.  </w:t>
      </w:r>
    </w:p>
    <w:p w14:paraId="2C3DF6A3" w14:textId="77777777" w:rsidR="00EA2419" w:rsidRPr="00EA2419" w:rsidRDefault="00EA2419" w:rsidP="001813D6">
      <w:pPr>
        <w:pStyle w:val="Default"/>
        <w:ind w:left="1080"/>
        <w:jc w:val="both"/>
        <w:rPr>
          <w:color w:val="auto"/>
          <w:sz w:val="22"/>
          <w:szCs w:val="22"/>
          <w:lang w:val="en-US" w:eastAsia="en-US"/>
        </w:rPr>
      </w:pPr>
    </w:p>
    <w:p w14:paraId="114C0B91" w14:textId="4510A53E" w:rsidR="00EA2419" w:rsidRPr="008352AB" w:rsidRDefault="00917FDF" w:rsidP="00953209">
      <w:pPr>
        <w:pStyle w:val="ListParagraph"/>
        <w:numPr>
          <w:ilvl w:val="1"/>
          <w:numId w:val="6"/>
        </w:numPr>
        <w:jc w:val="both"/>
        <w:rPr>
          <w:rFonts w:ascii="Arial" w:hAnsi="Arial" w:cs="Arial"/>
          <w:b/>
          <w:iCs/>
        </w:rPr>
      </w:pPr>
      <w:r>
        <w:rPr>
          <w:rFonts w:ascii="Arial" w:hAnsi="Arial" w:cs="Arial"/>
          <w:b/>
          <w:iCs/>
        </w:rPr>
        <w:t xml:space="preserve"> </w:t>
      </w:r>
      <w:r w:rsidR="00EA2419" w:rsidRPr="008352AB">
        <w:rPr>
          <w:rFonts w:ascii="Arial" w:hAnsi="Arial" w:cs="Arial"/>
          <w:b/>
          <w:iCs/>
        </w:rPr>
        <w:t>Personal Protective Equipment:</w:t>
      </w:r>
    </w:p>
    <w:p w14:paraId="570FA25B" w14:textId="7BA96385" w:rsidR="00EA2419" w:rsidRPr="009A5476" w:rsidRDefault="00EA2419" w:rsidP="001813D6">
      <w:pPr>
        <w:pStyle w:val="ListParagraph"/>
        <w:ind w:left="1080" w:firstLine="0"/>
        <w:jc w:val="both"/>
        <w:rPr>
          <w:rFonts w:ascii="Arial" w:hAnsi="Arial" w:cs="Arial"/>
          <w:b/>
          <w:i/>
          <w:sz w:val="22"/>
          <w:szCs w:val="22"/>
        </w:rPr>
      </w:pPr>
      <w:r w:rsidRPr="009A5476">
        <w:rPr>
          <w:rFonts w:ascii="Arial" w:hAnsi="Arial" w:cs="Arial"/>
          <w:sz w:val="22"/>
          <w:szCs w:val="22"/>
        </w:rPr>
        <w:t xml:space="preserve">This procedure describes the basic requirements, applicability, minimum specifications of Personal Protective Equipment (PPE). </w:t>
      </w:r>
      <w:r w:rsidRPr="009A5476">
        <w:rPr>
          <w:rFonts w:ascii="Arial" w:hAnsi="Arial" w:cs="Arial"/>
          <w:sz w:val="22"/>
          <w:szCs w:val="22"/>
          <w:lang w:val="en-US" w:eastAsia="en-US"/>
        </w:rPr>
        <w:t>For complete procedure kindly refer Procedure Document No</w:t>
      </w:r>
      <w:r w:rsidRPr="009A5476">
        <w:rPr>
          <w:rFonts w:ascii="Arial" w:eastAsia="SimSun" w:hAnsi="Arial" w:cs="Arial"/>
          <w:bCs/>
          <w:sz w:val="22"/>
          <w:szCs w:val="22"/>
        </w:rPr>
        <w:t xml:space="preserve"> –</w:t>
      </w:r>
      <w:r w:rsidRPr="009A5476">
        <w:rPr>
          <w:rFonts w:ascii="Arial" w:hAnsi="Arial" w:cs="Arial"/>
          <w:b/>
          <w:i/>
          <w:sz w:val="22"/>
          <w:szCs w:val="22"/>
        </w:rPr>
        <w:t xml:space="preserve"> </w:t>
      </w:r>
      <w:bookmarkStart w:id="32" w:name="_Hlk140403246"/>
      <w:r w:rsidRPr="009A5476">
        <w:rPr>
          <w:rFonts w:ascii="Arial" w:hAnsi="Arial" w:cs="Arial"/>
          <w:b/>
          <w:i/>
          <w:sz w:val="22"/>
          <w:szCs w:val="22"/>
        </w:rPr>
        <w:t>TPSMS/GSP/PPE/023.</w:t>
      </w:r>
      <w:bookmarkEnd w:id="32"/>
    </w:p>
    <w:p w14:paraId="2C5BE8AB" w14:textId="77777777" w:rsidR="00EA2419" w:rsidRPr="00EA2419" w:rsidRDefault="00EA2419" w:rsidP="001813D6">
      <w:pPr>
        <w:pStyle w:val="ListParagraph"/>
        <w:ind w:left="1080" w:firstLine="0"/>
        <w:jc w:val="both"/>
        <w:rPr>
          <w:rFonts w:ascii="Arial" w:hAnsi="Arial" w:cs="Arial"/>
        </w:rPr>
      </w:pPr>
    </w:p>
    <w:p w14:paraId="03DB5EE4" w14:textId="2AA00C39" w:rsidR="00EA2419" w:rsidRPr="008352AB" w:rsidRDefault="00917FDF" w:rsidP="00953209">
      <w:pPr>
        <w:pStyle w:val="ListParagraph"/>
        <w:numPr>
          <w:ilvl w:val="1"/>
          <w:numId w:val="6"/>
        </w:numPr>
        <w:jc w:val="both"/>
        <w:rPr>
          <w:rFonts w:ascii="Arial" w:hAnsi="Arial" w:cs="Arial"/>
          <w:b/>
          <w:iCs/>
        </w:rPr>
      </w:pPr>
      <w:r>
        <w:rPr>
          <w:rFonts w:ascii="Arial" w:hAnsi="Arial" w:cs="Arial"/>
          <w:b/>
          <w:iCs/>
        </w:rPr>
        <w:t xml:space="preserve"> </w:t>
      </w:r>
      <w:r w:rsidR="00EA2419" w:rsidRPr="008352AB">
        <w:rPr>
          <w:rFonts w:ascii="Arial" w:hAnsi="Arial" w:cs="Arial"/>
          <w:b/>
          <w:iCs/>
        </w:rPr>
        <w:t>Process Safety Management Procedure:</w:t>
      </w:r>
    </w:p>
    <w:p w14:paraId="028FE5D1" w14:textId="6F4682F6" w:rsidR="009A5476" w:rsidRPr="007C37D6" w:rsidRDefault="00EA2419" w:rsidP="001813D6">
      <w:pPr>
        <w:pStyle w:val="ListParagraph"/>
        <w:ind w:left="1080" w:firstLine="0"/>
        <w:jc w:val="both"/>
        <w:rPr>
          <w:rFonts w:ascii="Arial" w:hAnsi="Arial" w:cs="Arial"/>
          <w:b/>
          <w:i/>
          <w:iCs/>
          <w:sz w:val="22"/>
          <w:szCs w:val="22"/>
        </w:rPr>
      </w:pPr>
      <w:r w:rsidRPr="009A5476">
        <w:rPr>
          <w:rFonts w:ascii="Arial" w:hAnsi="Arial" w:cs="Arial"/>
          <w:sz w:val="22"/>
          <w:szCs w:val="22"/>
        </w:rPr>
        <w:t xml:space="preserve">The objective of this document is to provide a standardized &amp; uniform guideline to </w:t>
      </w:r>
      <w:r w:rsidRPr="009A5476">
        <w:rPr>
          <w:rFonts w:ascii="Arial" w:hAnsi="Arial" w:cs="Arial"/>
          <w:sz w:val="22"/>
          <w:szCs w:val="22"/>
        </w:rPr>
        <w:lastRenderedPageBreak/>
        <w:t>implement Process Safety Management in Tata Power, its JVs, and subsidiaries to prevent or minimize the consequences of releases of toxic, flammable, pressurized or uncontrolled chemicals/Steam/Water or any other material which may result in toxic, fire, explosion, burn or flood like situation. For complete procedure kindly refer Procedure Document No</w:t>
      </w:r>
      <w:r w:rsidRPr="009A5476">
        <w:rPr>
          <w:rFonts w:ascii="Arial" w:eastAsia="SimSun" w:hAnsi="Arial" w:cs="Arial"/>
          <w:bCs/>
          <w:sz w:val="22"/>
          <w:szCs w:val="22"/>
        </w:rPr>
        <w:t xml:space="preserve"> –</w:t>
      </w:r>
      <w:r w:rsidRPr="009A5476">
        <w:rPr>
          <w:rFonts w:ascii="Arial" w:hAnsi="Arial" w:cs="Arial"/>
          <w:b/>
          <w:sz w:val="22"/>
          <w:szCs w:val="22"/>
        </w:rPr>
        <w:t xml:space="preserve"> </w:t>
      </w:r>
      <w:r w:rsidRPr="009A5476">
        <w:rPr>
          <w:rFonts w:ascii="Arial" w:hAnsi="Arial" w:cs="Arial"/>
          <w:b/>
          <w:i/>
          <w:iCs/>
          <w:sz w:val="22"/>
          <w:szCs w:val="22"/>
        </w:rPr>
        <w:t>TPSMS/GSP/PSM/024</w:t>
      </w:r>
    </w:p>
    <w:p w14:paraId="1AA4F8F6" w14:textId="77777777" w:rsidR="009A5476" w:rsidRDefault="009A5476" w:rsidP="00EA2419">
      <w:pPr>
        <w:pStyle w:val="ListParagraph"/>
        <w:ind w:left="360" w:firstLine="0"/>
        <w:jc w:val="both"/>
        <w:rPr>
          <w:rFonts w:ascii="Arial" w:eastAsia="SimSun" w:hAnsi="Arial" w:cs="Arial"/>
          <w:bCs/>
        </w:rPr>
      </w:pPr>
    </w:p>
    <w:p w14:paraId="5E95A3B4" w14:textId="286814A6" w:rsidR="00C6182C" w:rsidRPr="00B8368F" w:rsidRDefault="00EA2419" w:rsidP="00B8368F">
      <w:pPr>
        <w:pStyle w:val="ListParagraph"/>
        <w:ind w:left="360" w:firstLine="0"/>
        <w:jc w:val="both"/>
        <w:rPr>
          <w:rFonts w:ascii="Arial" w:eastAsia="SimSun" w:hAnsi="Arial" w:cs="Arial"/>
          <w:bCs/>
          <w:sz w:val="22"/>
          <w:szCs w:val="22"/>
        </w:rPr>
      </w:pPr>
      <w:r w:rsidRPr="009A5476">
        <w:rPr>
          <w:rFonts w:ascii="Arial" w:eastAsia="SimSun" w:hAnsi="Arial" w:cs="Arial"/>
          <w:bCs/>
          <w:sz w:val="22"/>
          <w:szCs w:val="22"/>
        </w:rPr>
        <w:t xml:space="preserve">The above procedures will be updated time to time and the updated version of the procedures as well as any additional critical procedure will be </w:t>
      </w:r>
      <w:r w:rsidRPr="009A5476">
        <w:rPr>
          <w:rFonts w:ascii="Arial" w:hAnsi="Arial" w:cs="Arial"/>
          <w:sz w:val="22"/>
          <w:szCs w:val="22"/>
        </w:rPr>
        <w:t>available on official website of Tata Power (www.tatapower.com)</w:t>
      </w:r>
      <w:r w:rsidRPr="009A5476">
        <w:rPr>
          <w:rFonts w:ascii="Arial" w:eastAsia="SimSun" w:hAnsi="Arial" w:cs="Arial"/>
          <w:bCs/>
          <w:sz w:val="22"/>
          <w:szCs w:val="22"/>
        </w:rPr>
        <w:t xml:space="preserve"> for your reference.</w:t>
      </w:r>
      <w:bookmarkStart w:id="33" w:name="_Toc92390455"/>
    </w:p>
    <w:p w14:paraId="0F1B8B73" w14:textId="77777777" w:rsidR="00C71D60" w:rsidRPr="00D467FB" w:rsidRDefault="00C71D60" w:rsidP="00BE2C5F">
      <w:pPr>
        <w:pStyle w:val="ListParagraph"/>
        <w:ind w:left="360" w:firstLine="0"/>
        <w:jc w:val="both"/>
        <w:rPr>
          <w:rFonts w:ascii="Arial" w:hAnsi="Arial" w:cs="Arial"/>
          <w:b/>
          <w:bCs/>
          <w:iCs/>
          <w:sz w:val="22"/>
          <w:szCs w:val="22"/>
          <w:u w:val="single"/>
        </w:rPr>
      </w:pPr>
    </w:p>
    <w:p w14:paraId="6F5E4CCF" w14:textId="4AA8613B" w:rsidR="003176DA" w:rsidRPr="007C37D6" w:rsidRDefault="003176DA" w:rsidP="00953209">
      <w:pPr>
        <w:pStyle w:val="ListParagraph"/>
        <w:numPr>
          <w:ilvl w:val="0"/>
          <w:numId w:val="6"/>
        </w:numPr>
        <w:jc w:val="both"/>
        <w:rPr>
          <w:rFonts w:ascii="Arial" w:hAnsi="Arial" w:cs="Arial"/>
          <w:b/>
          <w:bCs/>
          <w:i/>
          <w:iCs/>
          <w:sz w:val="22"/>
          <w:szCs w:val="22"/>
          <w:u w:val="single"/>
        </w:rPr>
      </w:pPr>
      <w:r w:rsidRPr="00D467FB">
        <w:rPr>
          <w:rFonts w:ascii="Arial" w:hAnsi="Arial" w:cs="Arial"/>
          <w:b/>
          <w:bCs/>
          <w:sz w:val="22"/>
          <w:szCs w:val="22"/>
        </w:rPr>
        <w:t>Pre-Employment</w:t>
      </w:r>
      <w:r w:rsidRPr="007C37D6">
        <w:rPr>
          <w:rFonts w:ascii="Arial" w:hAnsi="Arial" w:cs="Arial"/>
          <w:b/>
          <w:bCs/>
          <w:sz w:val="22"/>
          <w:szCs w:val="22"/>
        </w:rPr>
        <w:t xml:space="preserve"> and Periodic Medical </w:t>
      </w:r>
      <w:bookmarkEnd w:id="33"/>
      <w:r w:rsidR="007C37D6" w:rsidRPr="007C37D6">
        <w:rPr>
          <w:rFonts w:ascii="Arial" w:hAnsi="Arial" w:cs="Arial"/>
          <w:b/>
          <w:bCs/>
          <w:sz w:val="22"/>
          <w:szCs w:val="22"/>
        </w:rPr>
        <w:t>check-up</w:t>
      </w:r>
      <w:r w:rsidR="007C37D6">
        <w:rPr>
          <w:rFonts w:ascii="Arial" w:hAnsi="Arial" w:cs="Arial"/>
          <w:b/>
          <w:bCs/>
          <w:sz w:val="22"/>
          <w:szCs w:val="22"/>
        </w:rPr>
        <w:t>:</w:t>
      </w:r>
    </w:p>
    <w:p w14:paraId="4EE328AF" w14:textId="77777777" w:rsidR="007C37D6" w:rsidRPr="007C37D6" w:rsidRDefault="007C37D6" w:rsidP="007C37D6">
      <w:pPr>
        <w:pStyle w:val="ListParagraph"/>
        <w:ind w:left="360" w:firstLine="0"/>
        <w:jc w:val="both"/>
        <w:rPr>
          <w:rFonts w:ascii="Arial" w:hAnsi="Arial" w:cs="Arial"/>
          <w:b/>
          <w:bCs/>
          <w:i/>
          <w:iCs/>
          <w:sz w:val="22"/>
          <w:szCs w:val="22"/>
          <w:u w:val="single"/>
        </w:rPr>
      </w:pPr>
    </w:p>
    <w:p w14:paraId="452EC77A" w14:textId="44E02858" w:rsidR="003176DA" w:rsidRPr="00C71F4B" w:rsidRDefault="00880EE4" w:rsidP="003176DA">
      <w:pPr>
        <w:tabs>
          <w:tab w:val="left" w:pos="720"/>
          <w:tab w:val="left" w:pos="2086"/>
        </w:tabs>
        <w:jc w:val="both"/>
        <w:rPr>
          <w:rFonts w:ascii="Arial" w:eastAsia="SimSun" w:hAnsi="Arial" w:cs="Arial"/>
        </w:rPr>
      </w:pPr>
      <w:r>
        <w:rPr>
          <w:rFonts w:ascii="Arial" w:eastAsia="SimSun" w:hAnsi="Arial" w:cs="Arial"/>
        </w:rPr>
        <w:t xml:space="preserve">Business Associate </w:t>
      </w:r>
      <w:r w:rsidRPr="00C71F4B">
        <w:rPr>
          <w:rFonts w:ascii="Arial" w:eastAsia="SimSun" w:hAnsi="Arial" w:cs="Arial"/>
        </w:rPr>
        <w:t>shall</w:t>
      </w:r>
      <w:r w:rsidR="003176DA" w:rsidRPr="00C71F4B">
        <w:rPr>
          <w:rFonts w:ascii="Arial" w:eastAsia="SimSun" w:hAnsi="Arial" w:cs="Arial"/>
        </w:rPr>
        <w:t xml:space="preserve"> arrange to conduct a pre-employment and periodic medical check-up for its entire workforce by Tata Power medical officer or Tata Power authorized medical officer. The </w:t>
      </w:r>
      <w:r>
        <w:rPr>
          <w:rFonts w:ascii="Arial" w:eastAsia="SimSun" w:hAnsi="Arial" w:cs="Arial"/>
        </w:rPr>
        <w:t xml:space="preserve">Business Associate </w:t>
      </w:r>
      <w:r w:rsidRPr="00C71F4B">
        <w:rPr>
          <w:rFonts w:ascii="Arial" w:eastAsia="SimSun" w:hAnsi="Arial" w:cs="Arial"/>
        </w:rPr>
        <w:t>shall</w:t>
      </w:r>
      <w:r w:rsidR="003176DA" w:rsidRPr="00C71F4B">
        <w:rPr>
          <w:rFonts w:ascii="Arial" w:eastAsia="SimSun" w:hAnsi="Arial" w:cs="Arial"/>
        </w:rPr>
        <w:t xml:space="preserve"> be able to produce the certificate prior to the employment. The </w:t>
      </w:r>
      <w:r>
        <w:rPr>
          <w:rFonts w:ascii="Arial" w:eastAsia="SimSun" w:hAnsi="Arial" w:cs="Arial"/>
        </w:rPr>
        <w:t xml:space="preserve">Business Associate </w:t>
      </w:r>
      <w:r w:rsidRPr="00C71F4B">
        <w:rPr>
          <w:rFonts w:ascii="Arial" w:eastAsia="SimSun" w:hAnsi="Arial" w:cs="Arial"/>
        </w:rPr>
        <w:t>shall</w:t>
      </w:r>
      <w:r w:rsidR="003176DA" w:rsidRPr="00C71F4B">
        <w:rPr>
          <w:rFonts w:ascii="Arial" w:eastAsia="SimSun" w:hAnsi="Arial" w:cs="Arial"/>
        </w:rPr>
        <w:t xml:space="preserve"> also organize to conduct periodical medical checkup (six monthly) for the following category of employees:</w:t>
      </w:r>
    </w:p>
    <w:p w14:paraId="6786B5E7"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rPr>
      </w:pPr>
      <w:r w:rsidRPr="00C71F4B">
        <w:rPr>
          <w:rFonts w:ascii="Arial" w:eastAsia="SimSun" w:hAnsi="Arial" w:cs="Arial"/>
        </w:rPr>
        <w:t>Drivers (Check for Vision &amp; Hearing)</w:t>
      </w:r>
    </w:p>
    <w:p w14:paraId="35FD426C"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rPr>
      </w:pPr>
      <w:r w:rsidRPr="00C71F4B">
        <w:rPr>
          <w:rFonts w:ascii="Arial" w:eastAsia="SimSun" w:hAnsi="Arial" w:cs="Arial"/>
        </w:rPr>
        <w:t>HEM Equipment Operators (Check for Vision &amp; Hearing)</w:t>
      </w:r>
    </w:p>
    <w:p w14:paraId="4FEA0B77"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rPr>
      </w:pPr>
      <w:r w:rsidRPr="00C71F4B">
        <w:rPr>
          <w:rFonts w:ascii="Arial" w:eastAsia="SimSun" w:hAnsi="Arial" w:cs="Arial"/>
        </w:rPr>
        <w:t>Workforce working at Height (Check for Vision, Hearing, Vertigo &amp; Height Phobia)</w:t>
      </w:r>
    </w:p>
    <w:p w14:paraId="60C6B317"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color w:val="000000"/>
          <w:kern w:val="2"/>
        </w:rPr>
      </w:pPr>
      <w:r w:rsidRPr="00C71F4B">
        <w:rPr>
          <w:rFonts w:ascii="Arial" w:eastAsia="SimSun" w:hAnsi="Arial" w:cs="Arial"/>
        </w:rPr>
        <w:t>Workforce Handling the hazardous substances - Coal, ash and chemicals (Chest X-ray and Lung Function T)</w:t>
      </w:r>
    </w:p>
    <w:p w14:paraId="41D1518C" w14:textId="3C850806" w:rsidR="003176DA" w:rsidRPr="00C71F4B" w:rsidRDefault="003176DA">
      <w:pPr>
        <w:numPr>
          <w:ilvl w:val="0"/>
          <w:numId w:val="4"/>
        </w:numPr>
        <w:tabs>
          <w:tab w:val="left" w:pos="720"/>
          <w:tab w:val="left" w:pos="1080"/>
        </w:tabs>
        <w:spacing w:after="0" w:line="240" w:lineRule="auto"/>
        <w:jc w:val="both"/>
        <w:rPr>
          <w:rFonts w:ascii="Arial" w:eastAsia="SimSun" w:hAnsi="Arial" w:cs="Arial"/>
          <w:color w:val="000000"/>
          <w:kern w:val="2"/>
        </w:rPr>
      </w:pPr>
      <w:r w:rsidRPr="00C71F4B">
        <w:rPr>
          <w:rFonts w:ascii="Arial" w:eastAsia="SimSun" w:hAnsi="Arial" w:cs="Arial"/>
          <w:color w:val="000000"/>
          <w:kern w:val="2"/>
        </w:rPr>
        <w:t xml:space="preserve">Workforce in high Noise area (&gt; 90 Decibel), </w:t>
      </w:r>
      <w:r w:rsidRPr="00C71F4B">
        <w:rPr>
          <w:rFonts w:ascii="Arial" w:eastAsia="SimSun" w:hAnsi="Arial" w:cs="Arial"/>
        </w:rPr>
        <w:t>Check for Hearing</w:t>
      </w:r>
    </w:p>
    <w:p w14:paraId="163239AF"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color w:val="000000"/>
          <w:kern w:val="2"/>
        </w:rPr>
      </w:pPr>
      <w:r w:rsidRPr="00C71F4B">
        <w:rPr>
          <w:rFonts w:ascii="Arial" w:eastAsia="SimSun" w:hAnsi="Arial" w:cs="Arial"/>
        </w:rPr>
        <w:t xml:space="preserve">Workforce handling radiography equipment for conducting NDT.  </w:t>
      </w:r>
    </w:p>
    <w:p w14:paraId="14C2CBD3" w14:textId="77777777" w:rsidR="003176DA" w:rsidRPr="00C71F4B" w:rsidRDefault="003176DA">
      <w:pPr>
        <w:numPr>
          <w:ilvl w:val="0"/>
          <w:numId w:val="4"/>
        </w:numPr>
        <w:tabs>
          <w:tab w:val="left" w:pos="720"/>
          <w:tab w:val="left" w:pos="1080"/>
        </w:tabs>
        <w:spacing w:after="0" w:line="240" w:lineRule="auto"/>
        <w:jc w:val="both"/>
        <w:rPr>
          <w:rFonts w:ascii="Arial" w:eastAsia="SimSun" w:hAnsi="Arial" w:cs="Arial"/>
          <w:color w:val="000000"/>
          <w:kern w:val="2"/>
        </w:rPr>
      </w:pPr>
      <w:r w:rsidRPr="00C71F4B">
        <w:rPr>
          <w:rFonts w:ascii="Arial" w:eastAsia="SimSun" w:hAnsi="Arial" w:cs="Arial"/>
          <w:color w:val="000000"/>
          <w:kern w:val="2"/>
        </w:rPr>
        <w:t>Workforce, working in specific areas requiring specific medical attention should conduct the medical</w:t>
      </w:r>
      <w:r w:rsidR="003152D2" w:rsidRPr="003176DA">
        <w:rPr>
          <w:rFonts w:ascii="Arial" w:hAnsi="Arial" w:cs="Arial"/>
          <w:color w:val="000000"/>
        </w:rPr>
        <w:t xml:space="preserve"> </w:t>
      </w:r>
      <w:r>
        <w:rPr>
          <w:rFonts w:ascii="Arial" w:hAnsi="Arial" w:cs="Arial"/>
          <w:color w:val="000000"/>
        </w:rPr>
        <w:t xml:space="preserve">tests </w:t>
      </w:r>
      <w:r w:rsidRPr="00C71F4B">
        <w:rPr>
          <w:rFonts w:ascii="Arial" w:eastAsia="SimSun" w:hAnsi="Arial" w:cs="Arial"/>
          <w:color w:val="000000"/>
          <w:kern w:val="2"/>
        </w:rPr>
        <w:t>test as laid down in the respective Site Safety Management Plan.</w:t>
      </w:r>
    </w:p>
    <w:p w14:paraId="5E86B973" w14:textId="7B3D2FE0" w:rsidR="007C37D6" w:rsidRDefault="00E714C2" w:rsidP="00953209">
      <w:pPr>
        <w:pStyle w:val="Heading1"/>
        <w:numPr>
          <w:ilvl w:val="0"/>
          <w:numId w:val="6"/>
        </w:numPr>
        <w:spacing w:before="240" w:after="60"/>
        <w:rPr>
          <w:rFonts w:ascii="Arial" w:hAnsi="Arial" w:cs="Arial"/>
          <w:sz w:val="22"/>
          <w:szCs w:val="22"/>
        </w:rPr>
      </w:pPr>
      <w:r w:rsidRPr="00C71F4B">
        <w:rPr>
          <w:rFonts w:ascii="Arial" w:hAnsi="Arial" w:cs="Arial"/>
          <w:sz w:val="22"/>
          <w:szCs w:val="22"/>
        </w:rPr>
        <w:t xml:space="preserve">Other Conditions: </w:t>
      </w:r>
    </w:p>
    <w:p w14:paraId="17934D2B" w14:textId="77777777" w:rsidR="00D35388" w:rsidRPr="00D35388" w:rsidRDefault="00D35388" w:rsidP="007347DF">
      <w:pPr>
        <w:pStyle w:val="ListParagraph"/>
        <w:keepNext/>
        <w:widowControl/>
        <w:numPr>
          <w:ilvl w:val="0"/>
          <w:numId w:val="10"/>
        </w:numPr>
        <w:autoSpaceDE/>
        <w:autoSpaceDN/>
        <w:jc w:val="both"/>
        <w:outlineLvl w:val="0"/>
        <w:rPr>
          <w:rFonts w:ascii="Arial" w:eastAsia="SimSun" w:hAnsi="Arial" w:cs="Arial"/>
          <w:vanish/>
          <w:kern w:val="28"/>
          <w:sz w:val="22"/>
          <w:szCs w:val="22"/>
          <w:lang w:val="en-US" w:eastAsia="en-US" w:bidi="ar-SA"/>
        </w:rPr>
      </w:pPr>
    </w:p>
    <w:p w14:paraId="0222674C" w14:textId="77777777" w:rsidR="00D35388" w:rsidRPr="00D35388" w:rsidRDefault="00D35388" w:rsidP="007347DF">
      <w:pPr>
        <w:pStyle w:val="ListParagraph"/>
        <w:keepNext/>
        <w:widowControl/>
        <w:numPr>
          <w:ilvl w:val="0"/>
          <w:numId w:val="10"/>
        </w:numPr>
        <w:autoSpaceDE/>
        <w:autoSpaceDN/>
        <w:jc w:val="both"/>
        <w:outlineLvl w:val="0"/>
        <w:rPr>
          <w:rFonts w:ascii="Arial" w:eastAsia="SimSun" w:hAnsi="Arial" w:cs="Arial"/>
          <w:vanish/>
          <w:kern w:val="28"/>
          <w:sz w:val="22"/>
          <w:szCs w:val="22"/>
          <w:lang w:val="en-US" w:eastAsia="en-US" w:bidi="ar-SA"/>
        </w:rPr>
      </w:pPr>
    </w:p>
    <w:p w14:paraId="6FC75481" w14:textId="77777777" w:rsidR="00D35388" w:rsidRPr="00D35388" w:rsidRDefault="00D35388" w:rsidP="007347DF">
      <w:pPr>
        <w:pStyle w:val="ListParagraph"/>
        <w:keepNext/>
        <w:widowControl/>
        <w:numPr>
          <w:ilvl w:val="0"/>
          <w:numId w:val="10"/>
        </w:numPr>
        <w:autoSpaceDE/>
        <w:autoSpaceDN/>
        <w:jc w:val="both"/>
        <w:outlineLvl w:val="0"/>
        <w:rPr>
          <w:rFonts w:ascii="Arial" w:eastAsia="SimSun" w:hAnsi="Arial" w:cs="Arial"/>
          <w:vanish/>
          <w:kern w:val="28"/>
          <w:sz w:val="22"/>
          <w:szCs w:val="22"/>
          <w:lang w:val="en-US" w:eastAsia="en-US" w:bidi="ar-SA"/>
        </w:rPr>
      </w:pPr>
    </w:p>
    <w:p w14:paraId="5850912F" w14:textId="77777777" w:rsidR="00D35388" w:rsidRPr="00D35388" w:rsidRDefault="00D35388" w:rsidP="007347DF">
      <w:pPr>
        <w:pStyle w:val="ListParagraph"/>
        <w:keepNext/>
        <w:widowControl/>
        <w:numPr>
          <w:ilvl w:val="0"/>
          <w:numId w:val="10"/>
        </w:numPr>
        <w:autoSpaceDE/>
        <w:autoSpaceDN/>
        <w:jc w:val="both"/>
        <w:outlineLvl w:val="0"/>
        <w:rPr>
          <w:rFonts w:ascii="Arial" w:eastAsia="SimSun" w:hAnsi="Arial" w:cs="Arial"/>
          <w:vanish/>
          <w:kern w:val="28"/>
          <w:sz w:val="22"/>
          <w:szCs w:val="22"/>
          <w:lang w:val="en-US" w:eastAsia="en-US" w:bidi="ar-SA"/>
        </w:rPr>
      </w:pPr>
    </w:p>
    <w:p w14:paraId="47B63204" w14:textId="711D3F75" w:rsidR="007C37D6" w:rsidRPr="007C37D6" w:rsidRDefault="00BF33DB" w:rsidP="00953209">
      <w:pPr>
        <w:pStyle w:val="Heading1"/>
        <w:numPr>
          <w:ilvl w:val="1"/>
          <w:numId w:val="6"/>
        </w:numPr>
        <w:spacing w:after="0"/>
        <w:rPr>
          <w:rFonts w:ascii="Arial" w:hAnsi="Arial" w:cs="Arial"/>
          <w:b w:val="0"/>
          <w:bCs w:val="0"/>
          <w:sz w:val="22"/>
          <w:szCs w:val="22"/>
        </w:rPr>
      </w:pPr>
      <w:r w:rsidRPr="007C37D6">
        <w:rPr>
          <w:rFonts w:ascii="Arial" w:eastAsia="SimSun" w:hAnsi="Arial" w:cs="Arial"/>
          <w:b w:val="0"/>
          <w:bCs w:val="0"/>
          <w:sz w:val="22"/>
          <w:szCs w:val="22"/>
        </w:rPr>
        <w:t>The manpower/vehicles/Tools &amp; Tackles/Equipment provided shall be as per mutually agreed SLA.</w:t>
      </w:r>
    </w:p>
    <w:p w14:paraId="39054E63" w14:textId="77777777" w:rsidR="007C37D6" w:rsidRPr="007C37D6" w:rsidRDefault="00E714C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No Supervision No work policy should strictly be followed.</w:t>
      </w:r>
    </w:p>
    <w:p w14:paraId="579FA43E" w14:textId="70564797" w:rsidR="003176DA" w:rsidRPr="007C37D6" w:rsidRDefault="003176DA"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 xml:space="preserve">Test Before Touch must be ensured every time a job is being carried out in </w:t>
      </w:r>
      <w:r w:rsidR="006D33DE" w:rsidRPr="007C37D6">
        <w:rPr>
          <w:rFonts w:ascii="Arial" w:eastAsia="SimSun" w:hAnsi="Arial" w:cs="Arial"/>
          <w:b w:val="0"/>
          <w:bCs w:val="0"/>
          <w:sz w:val="22"/>
          <w:szCs w:val="22"/>
        </w:rPr>
        <w:t>electrical network</w:t>
      </w:r>
      <w:r w:rsidRPr="007C37D6">
        <w:rPr>
          <w:rFonts w:ascii="Arial" w:eastAsia="SimSun" w:hAnsi="Arial" w:cs="Arial"/>
          <w:b w:val="0"/>
          <w:bCs w:val="0"/>
          <w:sz w:val="22"/>
          <w:szCs w:val="22"/>
        </w:rPr>
        <w:t xml:space="preserve">. </w:t>
      </w:r>
    </w:p>
    <w:p w14:paraId="1223D5F3" w14:textId="317A3996" w:rsidR="00E714C2" w:rsidRPr="007C37D6" w:rsidRDefault="003152D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 xml:space="preserve"> </w:t>
      </w:r>
      <w:r w:rsidR="00E714C2" w:rsidRPr="007C37D6">
        <w:rPr>
          <w:rFonts w:ascii="Arial" w:eastAsia="SimSun" w:hAnsi="Arial" w:cs="Arial"/>
          <w:b w:val="0"/>
          <w:bCs w:val="0"/>
          <w:sz w:val="22"/>
          <w:szCs w:val="22"/>
        </w:rPr>
        <w:t>HIRA /JSA as per the job scope must be prepared in detail and submitted along with Site Safety Plan by the successful bidder.</w:t>
      </w:r>
    </w:p>
    <w:p w14:paraId="03D378D6" w14:textId="51D11B6F" w:rsidR="00E714C2" w:rsidRPr="007C37D6" w:rsidRDefault="00E714C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Personal protective equipment (PPE) must always be checked before use to ensure that they are in good condition and clean. Replace them if necessary.</w:t>
      </w:r>
    </w:p>
    <w:p w14:paraId="62CF6E00" w14:textId="44307A78" w:rsidR="00E714C2" w:rsidRPr="007C37D6" w:rsidRDefault="003152D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 xml:space="preserve"> </w:t>
      </w:r>
      <w:r w:rsidR="00E714C2" w:rsidRPr="007C37D6">
        <w:rPr>
          <w:rFonts w:ascii="Arial" w:eastAsia="SimSun" w:hAnsi="Arial" w:cs="Arial"/>
          <w:b w:val="0"/>
          <w:bCs w:val="0"/>
          <w:sz w:val="22"/>
          <w:szCs w:val="22"/>
        </w:rPr>
        <w:t>All relevant PPE shall be provided by the vendor while working at the site.</w:t>
      </w:r>
    </w:p>
    <w:p w14:paraId="4ABBE20C" w14:textId="5F826608" w:rsidR="00E714C2" w:rsidRPr="007C37D6" w:rsidRDefault="00E714C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Housekeeping shall be maintained all the time while execution of work. All the unwanted material shall be removed from the site at the end of the day’s work.</w:t>
      </w:r>
      <w:r w:rsidR="008D4652">
        <w:rPr>
          <w:rFonts w:ascii="Arial" w:eastAsia="SimSun" w:hAnsi="Arial" w:cs="Arial"/>
          <w:b w:val="0"/>
          <w:bCs w:val="0"/>
          <w:sz w:val="22"/>
          <w:szCs w:val="22"/>
        </w:rPr>
        <w:t xml:space="preserve"> </w:t>
      </w:r>
      <w:r w:rsidRPr="007C37D6">
        <w:rPr>
          <w:rFonts w:ascii="Arial" w:eastAsia="SimSun" w:hAnsi="Arial" w:cs="Arial"/>
          <w:b w:val="0"/>
          <w:bCs w:val="0"/>
          <w:sz w:val="22"/>
          <w:szCs w:val="22"/>
        </w:rPr>
        <w:lastRenderedPageBreak/>
        <w:t xml:space="preserve">Old/damaged parts if taken out of the system shall be kept at identified placed and it shall be shifted to scrap yard or disposed of as per instruction of order manager. </w:t>
      </w:r>
    </w:p>
    <w:p w14:paraId="24DBBD5A" w14:textId="09468F1A" w:rsidR="00E714C2" w:rsidRPr="007C37D6" w:rsidRDefault="00E714C2"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 xml:space="preserve">Site Safety Plan shall be prepared by successful bidder along with order manger. Appendix 1 to be filled by successful bidder and submitted to Tata Power safety in-charge, before mobilization of team at site and start of the work. </w:t>
      </w:r>
    </w:p>
    <w:p w14:paraId="72EC8387" w14:textId="36CBAA24" w:rsidR="003176DA" w:rsidRPr="007C37D6" w:rsidRDefault="003176DA" w:rsidP="00953209">
      <w:pPr>
        <w:pStyle w:val="Heading1"/>
        <w:numPr>
          <w:ilvl w:val="1"/>
          <w:numId w:val="6"/>
        </w:numPr>
        <w:spacing w:after="0"/>
        <w:rPr>
          <w:rFonts w:ascii="Arial" w:eastAsia="SimSun" w:hAnsi="Arial" w:cs="Arial"/>
          <w:b w:val="0"/>
          <w:bCs w:val="0"/>
          <w:sz w:val="22"/>
          <w:szCs w:val="22"/>
        </w:rPr>
      </w:pPr>
      <w:r w:rsidRPr="007C37D6">
        <w:rPr>
          <w:rFonts w:ascii="Arial" w:eastAsia="SimSun" w:hAnsi="Arial" w:cs="Arial"/>
          <w:b w:val="0"/>
          <w:bCs w:val="0"/>
          <w:sz w:val="22"/>
          <w:szCs w:val="22"/>
        </w:rPr>
        <w:t xml:space="preserve">The Owner or Proprietor of BA must visit worksite at least once in a month and meet Order Manager every month. In case of incidents, the Owner or Proprietor of BA is required to attend Time Out Meetings to understand the gaps that contributed to the incident. </w:t>
      </w:r>
    </w:p>
    <w:p w14:paraId="3E4AE50B" w14:textId="28913233" w:rsidR="00BF33DB" w:rsidRDefault="00BF33DB">
      <w:pPr>
        <w:spacing w:after="0" w:line="240" w:lineRule="auto"/>
        <w:rPr>
          <w:rFonts w:ascii="Arial" w:eastAsia="SimSun" w:hAnsi="Arial" w:cs="Arial"/>
          <w:bCs/>
        </w:rPr>
      </w:pPr>
    </w:p>
    <w:p w14:paraId="2D65DA8F" w14:textId="77777777" w:rsidR="00DB398F" w:rsidRPr="00D467FB" w:rsidRDefault="00DB398F" w:rsidP="00953209">
      <w:pPr>
        <w:pStyle w:val="ListParagraph"/>
        <w:numPr>
          <w:ilvl w:val="0"/>
          <w:numId w:val="6"/>
        </w:numPr>
        <w:spacing w:before="100" w:beforeAutospacing="1" w:afterAutospacing="1"/>
        <w:rPr>
          <w:rFonts w:ascii="Arial" w:hAnsi="Arial" w:cs="Arial"/>
          <w:b/>
          <w:iCs/>
          <w:color w:val="000000"/>
          <w:sz w:val="22"/>
          <w:lang w:val="en-AU"/>
        </w:rPr>
      </w:pPr>
      <w:bookmarkStart w:id="34" w:name="_Toc92373816"/>
      <w:bookmarkStart w:id="35" w:name="_Toc92374014"/>
      <w:bookmarkStart w:id="36" w:name="_Toc92374085"/>
      <w:bookmarkStart w:id="37" w:name="_Toc92374162"/>
      <w:bookmarkStart w:id="38" w:name="_Toc92374383"/>
      <w:bookmarkStart w:id="39" w:name="_Toc92389758"/>
      <w:bookmarkStart w:id="40" w:name="_Toc92389835"/>
      <w:bookmarkStart w:id="41" w:name="_Toc92390450"/>
      <w:bookmarkStart w:id="42" w:name="_Toc92373817"/>
      <w:bookmarkStart w:id="43" w:name="_Toc92374015"/>
      <w:bookmarkStart w:id="44" w:name="_Toc92374086"/>
      <w:bookmarkStart w:id="45" w:name="_Toc92374163"/>
      <w:bookmarkStart w:id="46" w:name="_Toc92374384"/>
      <w:bookmarkStart w:id="47" w:name="_Toc92389759"/>
      <w:bookmarkStart w:id="48" w:name="_Toc92389836"/>
      <w:bookmarkStart w:id="49" w:name="_Toc92390451"/>
      <w:bookmarkStart w:id="50" w:name="_Toc92373818"/>
      <w:bookmarkStart w:id="51" w:name="_Toc92374016"/>
      <w:bookmarkStart w:id="52" w:name="_Toc92374087"/>
      <w:bookmarkStart w:id="53" w:name="_Toc92374164"/>
      <w:bookmarkStart w:id="54" w:name="_Toc92374385"/>
      <w:bookmarkStart w:id="55" w:name="_Toc92389760"/>
      <w:bookmarkStart w:id="56" w:name="_Toc92389837"/>
      <w:bookmarkStart w:id="57" w:name="_Toc92390452"/>
      <w:bookmarkStart w:id="58" w:name="_Toc92373819"/>
      <w:bookmarkStart w:id="59" w:name="_Toc92374017"/>
      <w:bookmarkStart w:id="60" w:name="_Toc92374088"/>
      <w:bookmarkStart w:id="61" w:name="_Toc92374165"/>
      <w:bookmarkStart w:id="62" w:name="_Toc92374386"/>
      <w:bookmarkStart w:id="63" w:name="_Toc92389761"/>
      <w:bookmarkStart w:id="64" w:name="_Toc92389838"/>
      <w:bookmarkStart w:id="65" w:name="_Toc92390453"/>
      <w:bookmarkStart w:id="66" w:name="_Toc92373820"/>
      <w:bookmarkStart w:id="67" w:name="_Toc92374018"/>
      <w:bookmarkStart w:id="68" w:name="_Toc92374089"/>
      <w:bookmarkStart w:id="69" w:name="_Toc92374166"/>
      <w:bookmarkStart w:id="70" w:name="_Toc92374387"/>
      <w:bookmarkStart w:id="71" w:name="_Toc92389762"/>
      <w:bookmarkStart w:id="72" w:name="_Toc92389839"/>
      <w:bookmarkStart w:id="73" w:name="_Toc9239045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D467FB">
        <w:rPr>
          <w:rFonts w:ascii="Arial" w:hAnsi="Arial" w:cs="Arial"/>
          <w:b/>
          <w:iCs/>
          <w:color w:val="000000"/>
          <w:sz w:val="22"/>
          <w:lang w:val="en-AU"/>
        </w:rPr>
        <w:t>Schedule of Safety Audits by BA Safety Staff</w:t>
      </w:r>
    </w:p>
    <w:tbl>
      <w:tblPr>
        <w:tblpPr w:leftFromText="180" w:rightFromText="180" w:vertAnchor="page" w:horzAnchor="margin" w:tblpY="327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804"/>
        <w:gridCol w:w="1701"/>
      </w:tblGrid>
      <w:tr w:rsidR="00DB398F" w:rsidRPr="00DF1C63" w14:paraId="13A934A4" w14:textId="77777777" w:rsidTr="0046117A">
        <w:trPr>
          <w:trHeight w:val="20"/>
        </w:trPr>
        <w:tc>
          <w:tcPr>
            <w:tcW w:w="988" w:type="dxa"/>
          </w:tcPr>
          <w:p w14:paraId="377E76DE" w14:textId="77777777" w:rsidR="00DB398F" w:rsidRDefault="00DB398F" w:rsidP="0046117A">
            <w:pPr>
              <w:tabs>
                <w:tab w:val="left" w:pos="720"/>
                <w:tab w:val="right" w:pos="6534"/>
              </w:tabs>
              <w:spacing w:after="0" w:line="120" w:lineRule="atLeast"/>
              <w:jc w:val="center"/>
              <w:rPr>
                <w:rFonts w:ascii="Arial" w:hAnsi="Arial" w:cs="Arial"/>
              </w:rPr>
            </w:pPr>
            <w:r>
              <w:rPr>
                <w:rFonts w:ascii="Arial" w:hAnsi="Arial" w:cs="Arial"/>
              </w:rPr>
              <w:t>Sr. No</w:t>
            </w:r>
          </w:p>
        </w:tc>
        <w:tc>
          <w:tcPr>
            <w:tcW w:w="6804" w:type="dxa"/>
            <w:vAlign w:val="center"/>
          </w:tcPr>
          <w:p w14:paraId="09A2F11A"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Type of Audit</w:t>
            </w:r>
          </w:p>
        </w:tc>
        <w:tc>
          <w:tcPr>
            <w:tcW w:w="1701" w:type="dxa"/>
            <w:vAlign w:val="center"/>
          </w:tcPr>
          <w:p w14:paraId="4B082CBD"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Frequency</w:t>
            </w:r>
          </w:p>
        </w:tc>
      </w:tr>
      <w:tr w:rsidR="00DB398F" w:rsidRPr="00DF1C63" w14:paraId="3E8228FA" w14:textId="77777777" w:rsidTr="0046117A">
        <w:trPr>
          <w:trHeight w:val="20"/>
        </w:trPr>
        <w:tc>
          <w:tcPr>
            <w:tcW w:w="988" w:type="dxa"/>
          </w:tcPr>
          <w:p w14:paraId="5D553338" w14:textId="77777777" w:rsidR="00DB398F" w:rsidRDefault="00DB398F" w:rsidP="0046117A">
            <w:pPr>
              <w:tabs>
                <w:tab w:val="left" w:pos="720"/>
                <w:tab w:val="right" w:pos="6534"/>
              </w:tabs>
              <w:spacing w:after="0" w:line="120" w:lineRule="atLeast"/>
              <w:jc w:val="center"/>
              <w:rPr>
                <w:rFonts w:ascii="Arial" w:hAnsi="Arial" w:cs="Arial"/>
              </w:rPr>
            </w:pPr>
            <w:r>
              <w:rPr>
                <w:rFonts w:ascii="Arial" w:hAnsi="Arial" w:cs="Arial"/>
              </w:rPr>
              <w:t>1</w:t>
            </w:r>
          </w:p>
        </w:tc>
        <w:tc>
          <w:tcPr>
            <w:tcW w:w="6804" w:type="dxa"/>
            <w:vAlign w:val="center"/>
          </w:tcPr>
          <w:p w14:paraId="289ADBAA"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Tool Bag and PPE audit</w:t>
            </w:r>
          </w:p>
        </w:tc>
        <w:tc>
          <w:tcPr>
            <w:tcW w:w="1701" w:type="dxa"/>
            <w:vAlign w:val="center"/>
          </w:tcPr>
          <w:p w14:paraId="57E9C6F2"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Weekly</w:t>
            </w:r>
          </w:p>
        </w:tc>
      </w:tr>
      <w:tr w:rsidR="00DB398F" w:rsidRPr="00DF1C63" w14:paraId="04E2A854" w14:textId="77777777" w:rsidTr="0046117A">
        <w:trPr>
          <w:trHeight w:val="20"/>
        </w:trPr>
        <w:tc>
          <w:tcPr>
            <w:tcW w:w="988" w:type="dxa"/>
          </w:tcPr>
          <w:p w14:paraId="226ACA5A"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2</w:t>
            </w:r>
          </w:p>
        </w:tc>
        <w:tc>
          <w:tcPr>
            <w:tcW w:w="6804" w:type="dxa"/>
            <w:vAlign w:val="center"/>
          </w:tcPr>
          <w:p w14:paraId="75E195C4"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First Aid Box Maintenance Record</w:t>
            </w:r>
          </w:p>
        </w:tc>
        <w:tc>
          <w:tcPr>
            <w:tcW w:w="1701" w:type="dxa"/>
            <w:vAlign w:val="center"/>
          </w:tcPr>
          <w:p w14:paraId="6A3B6D72"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Fortnightly</w:t>
            </w:r>
          </w:p>
        </w:tc>
      </w:tr>
      <w:tr w:rsidR="00DB398F" w:rsidRPr="00DF1C63" w14:paraId="179FC4B2" w14:textId="77777777" w:rsidTr="0046117A">
        <w:trPr>
          <w:trHeight w:val="20"/>
        </w:trPr>
        <w:tc>
          <w:tcPr>
            <w:tcW w:w="988" w:type="dxa"/>
          </w:tcPr>
          <w:p w14:paraId="06603FF0" w14:textId="77777777" w:rsidR="00DB398F" w:rsidRPr="00DF1C63" w:rsidRDefault="00DB398F" w:rsidP="0046117A">
            <w:pPr>
              <w:tabs>
                <w:tab w:val="left" w:pos="720"/>
                <w:tab w:val="right" w:pos="6534"/>
              </w:tabs>
              <w:spacing w:after="0" w:line="240" w:lineRule="auto"/>
              <w:jc w:val="center"/>
              <w:rPr>
                <w:rFonts w:ascii="Arial" w:hAnsi="Arial" w:cs="Arial"/>
              </w:rPr>
            </w:pPr>
            <w:r>
              <w:rPr>
                <w:rFonts w:ascii="Arial" w:hAnsi="Arial" w:cs="Arial"/>
              </w:rPr>
              <w:t>3</w:t>
            </w:r>
          </w:p>
        </w:tc>
        <w:tc>
          <w:tcPr>
            <w:tcW w:w="6804" w:type="dxa"/>
            <w:vAlign w:val="center"/>
          </w:tcPr>
          <w:p w14:paraId="35818E1D" w14:textId="77777777" w:rsidR="00DB398F" w:rsidRPr="00E92099" w:rsidRDefault="00DB398F" w:rsidP="0046117A">
            <w:pPr>
              <w:tabs>
                <w:tab w:val="left" w:pos="720"/>
                <w:tab w:val="right" w:pos="6534"/>
              </w:tabs>
              <w:spacing w:after="0" w:line="240" w:lineRule="auto"/>
              <w:jc w:val="center"/>
              <w:rPr>
                <w:rFonts w:ascii="Arial" w:hAnsi="Arial" w:cs="Arial"/>
              </w:rPr>
            </w:pPr>
            <w:r w:rsidRPr="00DF1C63">
              <w:rPr>
                <w:rFonts w:ascii="Arial" w:hAnsi="Arial" w:cs="Arial"/>
              </w:rPr>
              <w:t>Fire Extinguisher Record</w:t>
            </w:r>
            <w:r w:rsidRPr="00263CB5">
              <w:rPr>
                <w:rFonts w:ascii="Arial" w:hAnsi="Arial" w:cs="Arial"/>
                <w:bCs/>
                <w:iCs/>
              </w:rPr>
              <w:t>(Applicable for the BA involved in major construction works and have storage of flammable material at worksite)</w:t>
            </w:r>
          </w:p>
        </w:tc>
        <w:tc>
          <w:tcPr>
            <w:tcW w:w="1701" w:type="dxa"/>
            <w:vAlign w:val="center"/>
          </w:tcPr>
          <w:p w14:paraId="4635C3A7"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Monthly</w:t>
            </w:r>
          </w:p>
        </w:tc>
      </w:tr>
      <w:tr w:rsidR="00DB398F" w:rsidRPr="00DF1C63" w14:paraId="1C627EC7" w14:textId="77777777" w:rsidTr="0046117A">
        <w:trPr>
          <w:trHeight w:val="70"/>
        </w:trPr>
        <w:tc>
          <w:tcPr>
            <w:tcW w:w="988" w:type="dxa"/>
          </w:tcPr>
          <w:p w14:paraId="6749B123" w14:textId="77777777" w:rsidR="00DB398F" w:rsidRPr="00DF1C63" w:rsidRDefault="00DB398F" w:rsidP="0046117A">
            <w:pPr>
              <w:tabs>
                <w:tab w:val="left" w:pos="720"/>
                <w:tab w:val="right" w:pos="6534"/>
              </w:tabs>
              <w:spacing w:after="0" w:line="120" w:lineRule="atLeast"/>
              <w:jc w:val="center"/>
              <w:rPr>
                <w:rFonts w:ascii="Arial" w:hAnsi="Arial" w:cs="Arial"/>
              </w:rPr>
            </w:pPr>
            <w:r>
              <w:rPr>
                <w:rFonts w:ascii="Arial" w:hAnsi="Arial" w:cs="Arial"/>
              </w:rPr>
              <w:t>4</w:t>
            </w:r>
          </w:p>
        </w:tc>
        <w:tc>
          <w:tcPr>
            <w:tcW w:w="6804" w:type="dxa"/>
            <w:vAlign w:val="center"/>
          </w:tcPr>
          <w:p w14:paraId="111D68B4"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Safety Talk Register</w:t>
            </w:r>
          </w:p>
        </w:tc>
        <w:tc>
          <w:tcPr>
            <w:tcW w:w="1701" w:type="dxa"/>
            <w:vAlign w:val="center"/>
          </w:tcPr>
          <w:p w14:paraId="304684D4"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Weekly</w:t>
            </w:r>
          </w:p>
        </w:tc>
      </w:tr>
      <w:tr w:rsidR="00DB398F" w:rsidRPr="00DF1C63" w14:paraId="5662D999" w14:textId="77777777" w:rsidTr="0046117A">
        <w:trPr>
          <w:trHeight w:val="70"/>
        </w:trPr>
        <w:tc>
          <w:tcPr>
            <w:tcW w:w="988" w:type="dxa"/>
          </w:tcPr>
          <w:p w14:paraId="09A64FE5" w14:textId="77777777" w:rsidR="00DB398F" w:rsidRDefault="00DB398F" w:rsidP="0046117A">
            <w:pPr>
              <w:tabs>
                <w:tab w:val="left" w:pos="720"/>
                <w:tab w:val="right" w:pos="6534"/>
              </w:tabs>
              <w:spacing w:after="0" w:line="120" w:lineRule="atLeast"/>
              <w:jc w:val="center"/>
              <w:rPr>
                <w:rFonts w:ascii="Arial" w:hAnsi="Arial" w:cs="Arial"/>
              </w:rPr>
            </w:pPr>
            <w:r>
              <w:rPr>
                <w:rFonts w:ascii="Arial" w:hAnsi="Arial" w:cs="Arial"/>
              </w:rPr>
              <w:t>5</w:t>
            </w:r>
          </w:p>
        </w:tc>
        <w:tc>
          <w:tcPr>
            <w:tcW w:w="6804" w:type="dxa"/>
            <w:vAlign w:val="center"/>
          </w:tcPr>
          <w:p w14:paraId="4C53AF20"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Site Safety Audit</w:t>
            </w:r>
          </w:p>
        </w:tc>
        <w:tc>
          <w:tcPr>
            <w:tcW w:w="1701" w:type="dxa"/>
            <w:vAlign w:val="center"/>
          </w:tcPr>
          <w:p w14:paraId="41723B89" w14:textId="77777777" w:rsidR="00DB398F" w:rsidRPr="00DF1C63" w:rsidRDefault="00DB398F" w:rsidP="0046117A">
            <w:pPr>
              <w:tabs>
                <w:tab w:val="left" w:pos="720"/>
                <w:tab w:val="right" w:pos="6534"/>
              </w:tabs>
              <w:spacing w:after="0" w:line="120" w:lineRule="atLeast"/>
              <w:jc w:val="center"/>
              <w:rPr>
                <w:rFonts w:ascii="Arial" w:hAnsi="Arial" w:cs="Arial"/>
              </w:rPr>
            </w:pPr>
            <w:r w:rsidRPr="00DF1C63">
              <w:rPr>
                <w:rFonts w:ascii="Arial" w:hAnsi="Arial" w:cs="Arial"/>
              </w:rPr>
              <w:t>Daily</w:t>
            </w:r>
          </w:p>
        </w:tc>
      </w:tr>
    </w:tbl>
    <w:p w14:paraId="7ED3263C" w14:textId="77777777" w:rsidR="00DB398F" w:rsidRPr="008D4652" w:rsidRDefault="00DB398F" w:rsidP="00DB398F">
      <w:pPr>
        <w:spacing w:before="120" w:after="120"/>
        <w:jc w:val="center"/>
        <w:rPr>
          <w:rFonts w:ascii="Arial" w:hAnsi="Arial" w:cs="Arial"/>
          <w:b/>
          <w:bCs/>
          <w:color w:val="000000"/>
          <w:szCs w:val="24"/>
          <w:lang w:val="en-AU"/>
        </w:rPr>
      </w:pPr>
      <w:r w:rsidRPr="008D4652">
        <w:rPr>
          <w:rFonts w:ascii="Arial" w:hAnsi="Arial" w:cs="Arial"/>
          <w:b/>
          <w:bCs/>
          <w:color w:val="000000"/>
          <w:szCs w:val="24"/>
          <w:lang w:val="en-AU"/>
        </w:rPr>
        <w:t>Safety Undertaking of BA by way of Affidavit</w:t>
      </w:r>
    </w:p>
    <w:p w14:paraId="056EC6FC" w14:textId="77777777" w:rsidR="00DB398F" w:rsidRPr="00E92099" w:rsidRDefault="00DB398F" w:rsidP="00DB398F">
      <w:pPr>
        <w:spacing w:after="160" w:line="360" w:lineRule="auto"/>
        <w:jc w:val="both"/>
        <w:rPr>
          <w:rFonts w:ascii="Arial" w:eastAsia="Calibri" w:hAnsi="Arial" w:cs="Arial"/>
          <w:lang w:val="en-AU"/>
        </w:rPr>
      </w:pPr>
      <w:r w:rsidRPr="00403151">
        <w:rPr>
          <w:rFonts w:ascii="Arial" w:eastAsia="Calibri" w:hAnsi="Arial" w:cs="Arial"/>
        </w:rPr>
        <w:t xml:space="preserve">I_______________ </w:t>
      </w:r>
      <w:r w:rsidRPr="00403151">
        <w:rPr>
          <w:rFonts w:ascii="Arial" w:eastAsia="Calibri" w:hAnsi="Arial" w:cs="Arial"/>
          <w:lang w:val="en-AU"/>
        </w:rPr>
        <w:t>s/</w:t>
      </w:r>
      <w:proofErr w:type="spellStart"/>
      <w:r w:rsidRPr="00403151">
        <w:rPr>
          <w:rFonts w:ascii="Arial" w:eastAsia="Calibri" w:hAnsi="Arial" w:cs="Arial"/>
          <w:lang w:val="en-AU"/>
        </w:rPr>
        <w:t>o_______R</w:t>
      </w:r>
      <w:proofErr w:type="spellEnd"/>
      <w:r w:rsidRPr="00403151">
        <w:rPr>
          <w:rFonts w:ascii="Arial" w:eastAsia="Calibri" w:hAnsi="Arial" w:cs="Arial"/>
          <w:lang w:val="en-AU"/>
        </w:rPr>
        <w:t>/o________</w:t>
      </w:r>
      <w:r w:rsidRPr="00403151">
        <w:rPr>
          <w:rFonts w:ascii="Arial" w:eastAsia="Calibri" w:hAnsi="Arial" w:cs="Arial"/>
        </w:rPr>
        <w:t xml:space="preserve"> (AUTHORIZED REPRESENTATIVE/PARTNER/DIRECTOR/PROPRIETOR ) of M/S ___________(name of company/firm)__ </w:t>
      </w:r>
      <w:r w:rsidRPr="00403151">
        <w:rPr>
          <w:rFonts w:ascii="Arial" w:eastAsia="Calibri" w:hAnsi="Arial" w:cs="Arial"/>
          <w:lang w:val="en-AU"/>
        </w:rPr>
        <w:t>having its office at (Complete address of Company)</w:t>
      </w:r>
      <w:r w:rsidRPr="00403151">
        <w:rPr>
          <w:rFonts w:ascii="Arial" w:eastAsia="Calibri" w:hAnsi="Arial" w:cs="Arial"/>
        </w:rPr>
        <w:t>, authorized vide power of attorney dated ------/Board resolution dated----/letter of authority dated----</w:t>
      </w:r>
      <w:r w:rsidRPr="00403151">
        <w:rPr>
          <w:rFonts w:ascii="Arial" w:eastAsia="Calibri" w:hAnsi="Arial" w:cs="Arial"/>
          <w:lang w:val="en-AU"/>
        </w:rPr>
        <w:t xml:space="preserve">, hereinafter referred to as </w:t>
      </w:r>
      <w:r>
        <w:rPr>
          <w:rFonts w:ascii="Arial" w:eastAsia="Calibri" w:hAnsi="Arial" w:cs="Arial"/>
          <w:b/>
          <w:bCs/>
          <w:lang w:val="en-AU"/>
        </w:rPr>
        <w:t xml:space="preserve">Business Associate </w:t>
      </w:r>
      <w:r w:rsidRPr="00403151">
        <w:rPr>
          <w:rFonts w:ascii="Arial" w:eastAsia="Calibri" w:hAnsi="Arial" w:cs="Arial"/>
          <w:b/>
          <w:bCs/>
          <w:lang w:val="en-AU"/>
        </w:rPr>
        <w:t xml:space="preserve"> [or Business Associate (BA)]</w:t>
      </w:r>
      <w:r w:rsidRPr="00403151">
        <w:rPr>
          <w:rFonts w:ascii="Arial" w:eastAsia="Calibri" w:hAnsi="Arial" w:cs="Arial"/>
          <w:lang w:val="en-AU"/>
        </w:rPr>
        <w:t xml:space="preserve"> which expression shall, unless it be repugnant to or inconsistent with the meaning or context thereof, be deemed to include its heirs, executors, administrators, and assigns do hereby affirm and undertake as under : </w:t>
      </w:r>
    </w:p>
    <w:p w14:paraId="05D45657"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The present undertaking shall remain in force from the date of execution of contract and shall be valid till the date of termination of the said contract by either party. The undertaking is binding on me (</w:t>
      </w:r>
      <w:r>
        <w:rPr>
          <w:rFonts w:ascii="Arial" w:hAnsi="Arial" w:cs="Arial"/>
          <w:lang w:val="en-AU"/>
        </w:rPr>
        <w:t>Business Associate)</w:t>
      </w:r>
      <w:r w:rsidRPr="00403151">
        <w:rPr>
          <w:rFonts w:ascii="Arial" w:hAnsi="Arial" w:cs="Arial"/>
          <w:lang w:val="en-AU"/>
        </w:rPr>
        <w:t xml:space="preserve"> as well as my sub-</w:t>
      </w:r>
      <w:r>
        <w:rPr>
          <w:rFonts w:ascii="Arial" w:hAnsi="Arial" w:cs="Arial"/>
          <w:lang w:val="en-AU"/>
        </w:rPr>
        <w:t xml:space="preserve">Business Associate </w:t>
      </w:r>
      <w:r w:rsidRPr="00403151">
        <w:rPr>
          <w:rFonts w:ascii="Arial" w:hAnsi="Arial" w:cs="Arial"/>
          <w:lang w:val="en-AU"/>
        </w:rPr>
        <w:t xml:space="preserve">and its employees, representatives etc. </w:t>
      </w:r>
    </w:p>
    <w:p w14:paraId="3E010233"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That I</w:t>
      </w:r>
      <w:r>
        <w:rPr>
          <w:rFonts w:ascii="Arial" w:hAnsi="Arial" w:cs="Arial"/>
          <w:lang w:val="en-AU"/>
        </w:rPr>
        <w:t xml:space="preserve"> </w:t>
      </w:r>
      <w:r w:rsidRPr="00403151">
        <w:rPr>
          <w:rFonts w:ascii="Arial" w:hAnsi="Arial" w:cs="Arial"/>
          <w:lang w:val="en-AU"/>
        </w:rPr>
        <w:t xml:space="preserve">(the </w:t>
      </w:r>
      <w:r>
        <w:rPr>
          <w:rFonts w:ascii="Arial" w:hAnsi="Arial" w:cs="Arial"/>
          <w:lang w:val="en-AU"/>
        </w:rPr>
        <w:t xml:space="preserve">Business Associate </w:t>
      </w:r>
      <w:r w:rsidRPr="00403151">
        <w:rPr>
          <w:rFonts w:ascii="Arial" w:hAnsi="Arial" w:cs="Arial"/>
          <w:lang w:val="en-AU"/>
        </w:rPr>
        <w:t>) will be responsible and liable to comply and abide by all the safety rules, instructions and regulations as may be specified and laid down by t</w:t>
      </w:r>
      <w:r>
        <w:rPr>
          <w:rFonts w:ascii="Arial" w:hAnsi="Arial" w:cs="Arial"/>
          <w:lang w:val="en-AU"/>
        </w:rPr>
        <w:t xml:space="preserve">he Discom to </w:t>
      </w:r>
      <w:r w:rsidRPr="00403151">
        <w:rPr>
          <w:rFonts w:ascii="Arial" w:hAnsi="Arial" w:cs="Arial"/>
          <w:lang w:val="en-AU"/>
        </w:rPr>
        <w:t xml:space="preserve">achieve its goal of Zero </w:t>
      </w:r>
      <w:r>
        <w:rPr>
          <w:rFonts w:ascii="Arial" w:hAnsi="Arial" w:cs="Arial"/>
          <w:lang w:val="en-AU"/>
        </w:rPr>
        <w:t>for on-</w:t>
      </w:r>
      <w:r w:rsidRPr="00403151">
        <w:rPr>
          <w:rFonts w:ascii="Arial" w:hAnsi="Arial" w:cs="Arial"/>
          <w:lang w:val="en-AU"/>
        </w:rPr>
        <w:t xml:space="preserve">site incidences. </w:t>
      </w:r>
    </w:p>
    <w:p w14:paraId="47BE3A04"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lastRenderedPageBreak/>
        <w:t xml:space="preserve">That the </w:t>
      </w:r>
      <w:r>
        <w:rPr>
          <w:rFonts w:ascii="Arial" w:hAnsi="Arial" w:cs="Arial"/>
          <w:lang w:val="en-AU"/>
        </w:rPr>
        <w:t xml:space="preserve">Business Associate </w:t>
      </w:r>
      <w:r w:rsidRPr="00403151">
        <w:rPr>
          <w:rFonts w:ascii="Arial" w:hAnsi="Arial" w:cs="Arial"/>
          <w:lang w:val="en-AU"/>
        </w:rPr>
        <w:t xml:space="preserve"> shall be fully responsible for ensuring occupational health and safety of its employees, representatives, agents as well as of its </w:t>
      </w:r>
      <w:proofErr w:type="spellStart"/>
      <w:r w:rsidRPr="00403151">
        <w:rPr>
          <w:rFonts w:ascii="Arial" w:hAnsi="Arial" w:cs="Arial"/>
          <w:lang w:val="en-AU"/>
        </w:rPr>
        <w:t>sub</w:t>
      </w:r>
      <w:r>
        <w:rPr>
          <w:rFonts w:ascii="Arial" w:hAnsi="Arial" w:cs="Arial"/>
          <w:lang w:val="en-AU"/>
        </w:rPr>
        <w:t>Business</w:t>
      </w:r>
      <w:proofErr w:type="spellEnd"/>
      <w:r>
        <w:rPr>
          <w:rFonts w:ascii="Arial" w:hAnsi="Arial" w:cs="Arial"/>
          <w:lang w:val="en-AU"/>
        </w:rPr>
        <w:t xml:space="preserve"> Associate </w:t>
      </w:r>
      <w:r w:rsidRPr="00403151">
        <w:rPr>
          <w:rFonts w:ascii="Arial" w:hAnsi="Arial" w:cs="Arial"/>
          <w:lang w:val="en-AU"/>
        </w:rPr>
        <w:t>’s employees, at all times during the discharge of their respective obligations under the contract including any methods adopted for performance   of their tasks</w:t>
      </w:r>
      <w:r w:rsidRPr="00403151">
        <w:rPr>
          <w:rFonts w:ascii="Arial" w:hAnsi="Arial" w:cs="Arial"/>
        </w:rPr>
        <w:t xml:space="preserve"> </w:t>
      </w:r>
      <w:r w:rsidRPr="00403151">
        <w:rPr>
          <w:rFonts w:ascii="Arial" w:hAnsi="Arial" w:cs="Arial"/>
          <w:lang w:val="en-AU"/>
        </w:rPr>
        <w:t>/ work.</w:t>
      </w:r>
    </w:p>
    <w:p w14:paraId="67C47CF9"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That  </w:t>
      </w:r>
      <w:r>
        <w:rPr>
          <w:rFonts w:ascii="Arial" w:hAnsi="Arial" w:cs="Arial"/>
          <w:lang w:val="en-AU"/>
        </w:rPr>
        <w:t xml:space="preserve">Business Associate </w:t>
      </w:r>
      <w:r w:rsidRPr="00403151">
        <w:rPr>
          <w:rFonts w:ascii="Arial" w:hAnsi="Arial" w:cs="Arial"/>
          <w:lang w:val="en-AU"/>
        </w:rPr>
        <w:t xml:space="preserve"> shall ensure ,at its own expense to arrange for and procure, implement  all requisite  accident prevention tools, first aid boxes, personal protective equipment, fire extinguisher, safety training, Material Safety Data Sheet, pre-employment medical test, etc. for operations &amp; activities including  as &amp; when so specified by </w:t>
      </w:r>
      <w:r>
        <w:rPr>
          <w:rFonts w:ascii="Arial" w:hAnsi="Arial" w:cs="Arial"/>
          <w:lang w:val="en-AU"/>
        </w:rPr>
        <w:t xml:space="preserve">Discom </w:t>
      </w:r>
      <w:r w:rsidRPr="00403151">
        <w:rPr>
          <w:rFonts w:ascii="Arial" w:hAnsi="Arial" w:cs="Arial"/>
          <w:lang w:val="en-AU"/>
        </w:rPr>
        <w:t xml:space="preserve">specifically. , failing which </w:t>
      </w:r>
      <w:r>
        <w:rPr>
          <w:rFonts w:ascii="Arial" w:hAnsi="Arial" w:cs="Arial"/>
          <w:lang w:val="en-AU"/>
        </w:rPr>
        <w:t xml:space="preserve">Discom </w:t>
      </w:r>
      <w:r w:rsidRPr="00403151">
        <w:rPr>
          <w:rFonts w:ascii="Arial" w:hAnsi="Arial" w:cs="Arial"/>
          <w:lang w:val="en-AU"/>
        </w:rPr>
        <w:t xml:space="preserve">shall be entitled, but not obliged, to provide the same and recover the actual cost thereof from the </w:t>
      </w:r>
      <w:r>
        <w:rPr>
          <w:rFonts w:ascii="Arial" w:hAnsi="Arial" w:cs="Arial"/>
          <w:lang w:val="en-AU"/>
        </w:rPr>
        <w:t xml:space="preserve">Business Associate </w:t>
      </w:r>
      <w:r w:rsidRPr="00403151">
        <w:rPr>
          <w:rFonts w:ascii="Arial" w:hAnsi="Arial" w:cs="Arial"/>
          <w:lang w:val="en-AU"/>
        </w:rPr>
        <w:t xml:space="preserve">’s payments. </w:t>
      </w:r>
    </w:p>
    <w:p w14:paraId="77FB4E45"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That the </w:t>
      </w:r>
      <w:r>
        <w:rPr>
          <w:rFonts w:ascii="Arial" w:hAnsi="Arial" w:cs="Arial"/>
          <w:lang w:val="en-AU"/>
        </w:rPr>
        <w:t xml:space="preserve">Business Associate </w:t>
      </w:r>
      <w:r w:rsidRPr="00403151">
        <w:rPr>
          <w:rFonts w:ascii="Arial" w:hAnsi="Arial" w:cs="Arial"/>
          <w:lang w:val="en-AU"/>
        </w:rPr>
        <w:t xml:space="preserve">shall engage adequate and competent Safety – Supervisor / Engineer / Manager / Skilled persons at site as per the Para 5 (Qualification and experience of safety personnel) and Annexure 3 of Contract Safety Management. </w:t>
      </w:r>
    </w:p>
    <w:p w14:paraId="7EF6A9E5"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That the </w:t>
      </w:r>
      <w:r>
        <w:rPr>
          <w:rFonts w:ascii="Arial" w:hAnsi="Arial" w:cs="Arial"/>
          <w:lang w:val="en-AU"/>
        </w:rPr>
        <w:t xml:space="preserve">Business Associate </w:t>
      </w:r>
      <w:r w:rsidRPr="00403151">
        <w:rPr>
          <w:rFonts w:ascii="Arial" w:hAnsi="Arial" w:cs="Arial"/>
          <w:lang w:val="en-AU"/>
        </w:rPr>
        <w:t xml:space="preserve"> shall engage the competent Site – Supervisor with each group of workers for safe and correct workmanship, proper co-ordination of material and site work as per contract. </w:t>
      </w:r>
    </w:p>
    <w:p w14:paraId="57E0A7B5"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That the </w:t>
      </w:r>
      <w:r>
        <w:rPr>
          <w:rFonts w:ascii="Arial" w:hAnsi="Arial" w:cs="Arial"/>
          <w:lang w:val="en-AU"/>
        </w:rPr>
        <w:t xml:space="preserve">Business </w:t>
      </w:r>
      <w:proofErr w:type="gramStart"/>
      <w:r>
        <w:rPr>
          <w:rFonts w:ascii="Arial" w:hAnsi="Arial" w:cs="Arial"/>
          <w:lang w:val="en-AU"/>
        </w:rPr>
        <w:t xml:space="preserve">Associate </w:t>
      </w:r>
      <w:r w:rsidRPr="00403151">
        <w:rPr>
          <w:rFonts w:ascii="Arial" w:hAnsi="Arial" w:cs="Arial"/>
          <w:lang w:val="en-AU"/>
        </w:rPr>
        <w:t xml:space="preserve"> shall</w:t>
      </w:r>
      <w:proofErr w:type="gramEnd"/>
      <w:r w:rsidRPr="00403151">
        <w:rPr>
          <w:rFonts w:ascii="Arial" w:hAnsi="Arial" w:cs="Arial"/>
          <w:lang w:val="en-AU"/>
        </w:rPr>
        <w:t xml:space="preserve"> immediately replace supervisor in case it is found to be not up to the level of skill and experience required, but any such replacement shall be only with the prior concurrence of </w:t>
      </w:r>
      <w:r>
        <w:rPr>
          <w:rFonts w:ascii="Arial" w:hAnsi="Arial" w:cs="Arial"/>
          <w:lang w:val="en-AU"/>
        </w:rPr>
        <w:t>the Discom representative.</w:t>
      </w:r>
      <w:r w:rsidRPr="00403151">
        <w:rPr>
          <w:rFonts w:ascii="Arial" w:hAnsi="Arial" w:cs="Arial"/>
          <w:lang w:val="en-AU"/>
        </w:rPr>
        <w:t xml:space="preserve"> </w:t>
      </w:r>
    </w:p>
    <w:p w14:paraId="608EABC9"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 That the </w:t>
      </w:r>
      <w:r>
        <w:rPr>
          <w:rFonts w:ascii="Arial" w:hAnsi="Arial" w:cs="Arial"/>
          <w:lang w:val="en-AU"/>
        </w:rPr>
        <w:t xml:space="preserve">Business Associate </w:t>
      </w:r>
      <w:r w:rsidRPr="00403151">
        <w:rPr>
          <w:rFonts w:ascii="Arial" w:hAnsi="Arial" w:cs="Arial"/>
          <w:lang w:val="en-AU"/>
        </w:rPr>
        <w:t xml:space="preserve"> and its sub</w:t>
      </w:r>
      <w:r>
        <w:rPr>
          <w:rFonts w:ascii="Arial" w:hAnsi="Arial" w:cs="Arial"/>
          <w:lang w:val="en-AU"/>
        </w:rPr>
        <w:t xml:space="preserve"> Business Associate </w:t>
      </w:r>
      <w:r w:rsidRPr="00403151">
        <w:rPr>
          <w:rFonts w:ascii="Arial" w:hAnsi="Arial" w:cs="Arial"/>
          <w:lang w:val="en-AU"/>
        </w:rPr>
        <w:t xml:space="preserve">s shall abide by all the safety guidelines as per Safety Manual, Contract Safety Management and other guidelines issued from time to time by </w:t>
      </w:r>
      <w:r>
        <w:rPr>
          <w:rFonts w:ascii="Arial" w:hAnsi="Arial" w:cs="Arial"/>
          <w:lang w:val="en-AU"/>
        </w:rPr>
        <w:t>Discom</w:t>
      </w:r>
      <w:r w:rsidRPr="00403151">
        <w:rPr>
          <w:rFonts w:ascii="Arial" w:hAnsi="Arial" w:cs="Arial"/>
          <w:lang w:val="en-AU"/>
        </w:rPr>
        <w:t xml:space="preserve"> during the contract period.</w:t>
      </w:r>
    </w:p>
    <w:p w14:paraId="5C612079" w14:textId="77777777" w:rsidR="00DB398F" w:rsidRPr="00403151" w:rsidRDefault="00DB398F" w:rsidP="00DB398F">
      <w:pPr>
        <w:numPr>
          <w:ilvl w:val="0"/>
          <w:numId w:val="8"/>
        </w:numPr>
        <w:spacing w:after="0" w:line="360" w:lineRule="auto"/>
        <w:jc w:val="both"/>
        <w:rPr>
          <w:rFonts w:ascii="Arial" w:hAnsi="Arial" w:cs="Arial"/>
          <w:lang w:val="en-AU"/>
        </w:rPr>
      </w:pPr>
      <w:r w:rsidRPr="00403151">
        <w:rPr>
          <w:rFonts w:ascii="Arial" w:hAnsi="Arial" w:cs="Arial"/>
          <w:lang w:val="en-AU"/>
        </w:rPr>
        <w:t xml:space="preserve">That in case the </w:t>
      </w:r>
      <w:r>
        <w:rPr>
          <w:rFonts w:ascii="Arial" w:hAnsi="Arial" w:cs="Arial"/>
          <w:lang w:val="en-AU"/>
        </w:rPr>
        <w:t xml:space="preserve">Business Associate </w:t>
      </w:r>
      <w:r w:rsidRPr="00403151">
        <w:rPr>
          <w:rFonts w:ascii="Arial" w:hAnsi="Arial" w:cs="Arial"/>
          <w:lang w:val="en-AU"/>
        </w:rPr>
        <w:t xml:space="preserve"> and/or any of its Sub</w:t>
      </w:r>
      <w:r>
        <w:rPr>
          <w:rFonts w:ascii="Arial" w:hAnsi="Arial" w:cs="Arial"/>
          <w:lang w:val="en-AU"/>
        </w:rPr>
        <w:t xml:space="preserve"> Business Associate </w:t>
      </w:r>
      <w:r w:rsidRPr="00403151">
        <w:rPr>
          <w:rFonts w:ascii="Arial" w:hAnsi="Arial" w:cs="Arial"/>
          <w:lang w:val="en-AU"/>
        </w:rPr>
        <w:t xml:space="preserve"> fail to ensure the compliance as required in terms of this undertaking the </w:t>
      </w:r>
      <w:r>
        <w:rPr>
          <w:rFonts w:ascii="Arial" w:hAnsi="Arial" w:cs="Arial"/>
          <w:lang w:val="en-AU"/>
        </w:rPr>
        <w:t xml:space="preserve">Business Associate </w:t>
      </w:r>
      <w:r w:rsidRPr="00403151">
        <w:rPr>
          <w:rFonts w:ascii="Arial" w:hAnsi="Arial" w:cs="Arial"/>
          <w:lang w:val="en-AU"/>
        </w:rPr>
        <w:t xml:space="preserve"> shall keep and hold </w:t>
      </w:r>
      <w:r>
        <w:rPr>
          <w:rFonts w:ascii="Arial" w:hAnsi="Arial" w:cs="Arial"/>
          <w:lang w:val="en-AU"/>
        </w:rPr>
        <w:t>Discom</w:t>
      </w:r>
      <w:r w:rsidRPr="00403151">
        <w:rPr>
          <w:rFonts w:ascii="Arial" w:hAnsi="Arial" w:cs="Arial"/>
          <w:lang w:val="en-AU"/>
        </w:rPr>
        <w:t xml:space="preserve"> / its directors / officers / employees indemnified against any / all losses / damage / expense / liability / fines / compensation / claims / action / prosecutions or the like which might be suffered by </w:t>
      </w:r>
      <w:r>
        <w:rPr>
          <w:rFonts w:ascii="Arial" w:hAnsi="Arial" w:cs="Arial"/>
          <w:lang w:val="en-AU"/>
        </w:rPr>
        <w:t>Discom</w:t>
      </w:r>
      <w:r w:rsidRPr="00403151">
        <w:rPr>
          <w:rFonts w:ascii="Arial" w:hAnsi="Arial" w:cs="Arial"/>
          <w:lang w:val="en-AU"/>
        </w:rPr>
        <w:t xml:space="preserve"> or to which </w:t>
      </w:r>
      <w:r>
        <w:rPr>
          <w:rFonts w:ascii="Arial" w:hAnsi="Arial" w:cs="Arial"/>
          <w:lang w:val="en-AU"/>
        </w:rPr>
        <w:t>Discom</w:t>
      </w:r>
      <w:r w:rsidRPr="00403151">
        <w:rPr>
          <w:rFonts w:ascii="Arial" w:hAnsi="Arial" w:cs="Arial"/>
          <w:lang w:val="en-AU"/>
        </w:rPr>
        <w:t xml:space="preserve"> might get exposed to as a result of any breach /wilful negligence /deliberate default on the part of the </w:t>
      </w:r>
      <w:r>
        <w:rPr>
          <w:rFonts w:ascii="Arial" w:hAnsi="Arial" w:cs="Arial"/>
          <w:lang w:val="en-AU"/>
        </w:rPr>
        <w:t xml:space="preserve">Business Associate </w:t>
      </w:r>
      <w:r w:rsidRPr="00403151">
        <w:rPr>
          <w:rFonts w:ascii="Arial" w:hAnsi="Arial" w:cs="Arial"/>
          <w:lang w:val="en-AU"/>
        </w:rPr>
        <w:t xml:space="preserve"> /Sub</w:t>
      </w:r>
      <w:r>
        <w:rPr>
          <w:rFonts w:ascii="Arial" w:hAnsi="Arial" w:cs="Arial"/>
          <w:lang w:val="en-AU"/>
        </w:rPr>
        <w:t xml:space="preserve"> Business Associate </w:t>
      </w:r>
      <w:r w:rsidRPr="00403151">
        <w:rPr>
          <w:rFonts w:ascii="Arial" w:hAnsi="Arial" w:cs="Arial"/>
          <w:lang w:val="en-AU"/>
        </w:rPr>
        <w:t xml:space="preserve"> in complying with the same. </w:t>
      </w:r>
      <w:r>
        <w:rPr>
          <w:rFonts w:ascii="Arial" w:hAnsi="Arial" w:cs="Arial"/>
          <w:lang w:val="en-AU"/>
        </w:rPr>
        <w:t xml:space="preserve">Business Associate </w:t>
      </w:r>
      <w:r w:rsidRPr="00403151">
        <w:rPr>
          <w:rFonts w:ascii="Arial" w:hAnsi="Arial" w:cs="Arial"/>
          <w:lang w:val="en-AU"/>
        </w:rPr>
        <w:t xml:space="preserve">shall also furnish any press release, clarification etc. if sought by </w:t>
      </w:r>
      <w:r>
        <w:rPr>
          <w:rFonts w:ascii="Arial" w:hAnsi="Arial" w:cs="Arial"/>
          <w:lang w:val="en-AU"/>
        </w:rPr>
        <w:lastRenderedPageBreak/>
        <w:t>Discom</w:t>
      </w:r>
      <w:r w:rsidRPr="00403151">
        <w:rPr>
          <w:rFonts w:ascii="Arial" w:hAnsi="Arial" w:cs="Arial"/>
          <w:lang w:val="en-AU"/>
        </w:rPr>
        <w:t xml:space="preserve"> for any near miss or safety violations, accidents, which are attributable to fault of </w:t>
      </w:r>
      <w:r>
        <w:rPr>
          <w:rFonts w:ascii="Arial" w:hAnsi="Arial" w:cs="Arial"/>
          <w:lang w:val="en-AU"/>
        </w:rPr>
        <w:t xml:space="preserve">Business </w:t>
      </w:r>
      <w:proofErr w:type="gramStart"/>
      <w:r>
        <w:rPr>
          <w:rFonts w:ascii="Arial" w:hAnsi="Arial" w:cs="Arial"/>
          <w:lang w:val="en-AU"/>
        </w:rPr>
        <w:t xml:space="preserve">Associate </w:t>
      </w:r>
      <w:r w:rsidRPr="00403151">
        <w:rPr>
          <w:rFonts w:ascii="Arial" w:hAnsi="Arial" w:cs="Arial"/>
          <w:lang w:val="en-AU"/>
        </w:rPr>
        <w:t>.</w:t>
      </w:r>
      <w:proofErr w:type="gramEnd"/>
    </w:p>
    <w:p w14:paraId="1527B5B9" w14:textId="77777777" w:rsidR="00DB398F" w:rsidRPr="00403151" w:rsidRDefault="00DB398F" w:rsidP="00DB398F">
      <w:pPr>
        <w:spacing w:after="0"/>
        <w:ind w:left="720"/>
        <w:contextualSpacing/>
        <w:jc w:val="both"/>
        <w:rPr>
          <w:rFonts w:ascii="Arial" w:hAnsi="Arial" w:cs="Arial"/>
          <w:lang w:val="en-AU"/>
        </w:rPr>
      </w:pPr>
    </w:p>
    <w:p w14:paraId="2F734609" w14:textId="77777777" w:rsidR="00DB398F" w:rsidRPr="00403151" w:rsidRDefault="00DB398F" w:rsidP="00DB398F">
      <w:pPr>
        <w:tabs>
          <w:tab w:val="left" w:pos="3120"/>
          <w:tab w:val="right" w:pos="9360"/>
        </w:tabs>
        <w:spacing w:after="0"/>
        <w:ind w:left="720"/>
        <w:contextualSpacing/>
        <w:rPr>
          <w:rFonts w:ascii="Arial" w:hAnsi="Arial" w:cs="Arial"/>
          <w:lang w:val="en-AU"/>
        </w:rPr>
      </w:pPr>
      <w:r>
        <w:rPr>
          <w:rFonts w:ascii="Arial" w:hAnsi="Arial" w:cs="Arial"/>
          <w:lang w:val="en-AU"/>
        </w:rPr>
        <w:tab/>
        <w:t xml:space="preserve">                                                             </w:t>
      </w:r>
      <w:r w:rsidRPr="00403151">
        <w:rPr>
          <w:rFonts w:ascii="Arial" w:hAnsi="Arial" w:cs="Arial"/>
          <w:lang w:val="en-AU"/>
        </w:rPr>
        <w:t xml:space="preserve">DEPONENT </w:t>
      </w:r>
    </w:p>
    <w:p w14:paraId="74529A36" w14:textId="77777777" w:rsidR="00DB398F" w:rsidRPr="00403151" w:rsidRDefault="00DB398F" w:rsidP="00DB398F">
      <w:pPr>
        <w:spacing w:after="0"/>
        <w:ind w:left="720"/>
        <w:contextualSpacing/>
        <w:jc w:val="both"/>
        <w:rPr>
          <w:rFonts w:ascii="Arial" w:hAnsi="Arial" w:cs="Arial"/>
          <w:lang w:val="en-AU"/>
        </w:rPr>
      </w:pPr>
      <w:r w:rsidRPr="00403151">
        <w:rPr>
          <w:rFonts w:ascii="Arial" w:hAnsi="Arial" w:cs="Arial"/>
          <w:lang w:val="en-AU"/>
        </w:rPr>
        <w:t xml:space="preserve">VERIFICATION </w:t>
      </w:r>
    </w:p>
    <w:p w14:paraId="1FF30CBE" w14:textId="77777777" w:rsidR="00DB398F" w:rsidRPr="00403151" w:rsidRDefault="00DB398F" w:rsidP="00DB398F">
      <w:pPr>
        <w:spacing w:after="0"/>
        <w:ind w:left="720"/>
        <w:contextualSpacing/>
        <w:jc w:val="both"/>
        <w:rPr>
          <w:rFonts w:ascii="Arial" w:hAnsi="Arial" w:cs="Arial"/>
          <w:lang w:val="en-AU"/>
        </w:rPr>
      </w:pPr>
    </w:p>
    <w:p w14:paraId="4A3CAA11" w14:textId="77777777" w:rsidR="00DB398F" w:rsidRPr="000639D5" w:rsidRDefault="00DB398F" w:rsidP="00DB398F">
      <w:pPr>
        <w:spacing w:before="100" w:beforeAutospacing="1" w:afterAutospacing="1"/>
        <w:rPr>
          <w:rFonts w:ascii="Arial" w:hAnsi="Arial" w:cs="Arial"/>
          <w:b/>
          <w:bCs/>
        </w:rPr>
      </w:pPr>
      <w:r w:rsidRPr="00403151">
        <w:rPr>
          <w:rFonts w:ascii="Arial" w:hAnsi="Arial" w:cs="Arial"/>
          <w:lang w:val="en-AU"/>
        </w:rPr>
        <w:t xml:space="preserve">Verified at </w:t>
      </w:r>
      <w:r>
        <w:rPr>
          <w:rFonts w:ascii="Arial" w:eastAsia="Calibri" w:hAnsi="Arial" w:cs="Arial"/>
          <w:szCs w:val="24"/>
          <w:lang w:val="en-IN"/>
        </w:rPr>
        <w:t>………………</w:t>
      </w:r>
      <w:r w:rsidRPr="00403151">
        <w:rPr>
          <w:rFonts w:ascii="Arial" w:hAnsi="Arial" w:cs="Arial"/>
          <w:lang w:val="en-AU"/>
        </w:rPr>
        <w:t>on this _Day of _______20__ that the contents of the above affidavit are true and correct and nothing mater</w:t>
      </w:r>
      <w:r>
        <w:rPr>
          <w:rFonts w:ascii="Arial" w:hAnsi="Arial" w:cs="Arial"/>
          <w:lang w:val="en-AU"/>
        </w:rPr>
        <w:t>ial has been concealed therefrom.</w:t>
      </w:r>
    </w:p>
    <w:p w14:paraId="4BFC6970" w14:textId="77777777" w:rsidR="00DB398F" w:rsidRDefault="00DB398F" w:rsidP="00DB398F">
      <w:pPr>
        <w:pStyle w:val="ListParagraph"/>
        <w:spacing w:after="120" w:line="360" w:lineRule="auto"/>
        <w:ind w:left="851" w:firstLine="0"/>
        <w:contextualSpacing/>
        <w:jc w:val="both"/>
        <w:rPr>
          <w:rFonts w:ascii="Arial" w:hAnsi="Arial" w:cs="Arial"/>
          <w:b/>
          <w:iCs/>
          <w:color w:val="000000"/>
          <w:sz w:val="22"/>
          <w:lang w:val="en-AU"/>
        </w:rPr>
      </w:pPr>
    </w:p>
    <w:p w14:paraId="6CBCE00D" w14:textId="77777777" w:rsidR="00755208" w:rsidRPr="00D467FB" w:rsidRDefault="00A5285F" w:rsidP="00953209">
      <w:pPr>
        <w:pStyle w:val="ListParagraph"/>
        <w:numPr>
          <w:ilvl w:val="0"/>
          <w:numId w:val="6"/>
        </w:numPr>
        <w:spacing w:after="120" w:line="360" w:lineRule="auto"/>
        <w:ind w:left="851" w:hanging="948"/>
        <w:contextualSpacing/>
        <w:jc w:val="both"/>
        <w:rPr>
          <w:rFonts w:ascii="Arial" w:hAnsi="Arial" w:cs="Arial"/>
          <w:b/>
          <w:iCs/>
          <w:color w:val="000000"/>
          <w:sz w:val="22"/>
          <w:lang w:val="en-AU"/>
        </w:rPr>
      </w:pPr>
      <w:r w:rsidRPr="00D467FB">
        <w:rPr>
          <w:rFonts w:ascii="Arial" w:hAnsi="Arial" w:cs="Arial"/>
          <w:b/>
          <w:iCs/>
          <w:color w:val="000000"/>
          <w:sz w:val="22"/>
          <w:lang w:val="en-AU"/>
        </w:rPr>
        <w:t>General Safety Conditions for various contracts</w:t>
      </w:r>
      <w:r w:rsidR="007C37D6" w:rsidRPr="00D467FB">
        <w:rPr>
          <w:rFonts w:ascii="Arial" w:hAnsi="Arial" w:cs="Arial"/>
          <w:b/>
          <w:iCs/>
          <w:color w:val="000000"/>
          <w:sz w:val="22"/>
          <w:lang w:val="en-AU"/>
        </w:rPr>
        <w:t xml:space="preserve"> Specific to </w:t>
      </w:r>
      <w:r w:rsidR="00EE4DAA" w:rsidRPr="00D467FB">
        <w:rPr>
          <w:rFonts w:ascii="Arial" w:hAnsi="Arial" w:cs="Arial"/>
          <w:b/>
          <w:iCs/>
          <w:color w:val="000000"/>
          <w:sz w:val="22"/>
          <w:lang w:val="en-AU"/>
        </w:rPr>
        <w:t xml:space="preserve">Odisha </w:t>
      </w:r>
      <w:r w:rsidR="007C37D6" w:rsidRPr="00D467FB">
        <w:rPr>
          <w:rFonts w:ascii="Arial" w:hAnsi="Arial" w:cs="Arial"/>
          <w:b/>
          <w:iCs/>
          <w:color w:val="000000"/>
          <w:sz w:val="22"/>
          <w:lang w:val="en-AU"/>
        </w:rPr>
        <w:t>Discom</w:t>
      </w:r>
      <w:bookmarkStart w:id="74" w:name="_Hlk139460328"/>
    </w:p>
    <w:p w14:paraId="45AF3D65" w14:textId="24EC35DB" w:rsidR="00A5285F" w:rsidRPr="00755208" w:rsidRDefault="00A5285F" w:rsidP="00953209">
      <w:pPr>
        <w:pStyle w:val="ListParagraph"/>
        <w:numPr>
          <w:ilvl w:val="1"/>
          <w:numId w:val="6"/>
        </w:numPr>
        <w:spacing w:after="120" w:line="360" w:lineRule="auto"/>
        <w:ind w:left="1418" w:hanging="709"/>
        <w:contextualSpacing/>
        <w:jc w:val="both"/>
        <w:rPr>
          <w:rFonts w:ascii="Arial" w:hAnsi="Arial" w:cs="Arial"/>
          <w:b/>
          <w:i/>
          <w:iCs/>
          <w:color w:val="000000"/>
          <w:lang w:val="en-AU"/>
        </w:rPr>
      </w:pPr>
      <w:r w:rsidRPr="00755208">
        <w:rPr>
          <w:rFonts w:ascii="Arial" w:hAnsi="Arial" w:cs="Arial"/>
          <w:b/>
          <w:color w:val="000000"/>
          <w:lang w:val="en-AU"/>
        </w:rPr>
        <w:t xml:space="preserve">Safety Conditions for </w:t>
      </w:r>
      <w:r w:rsidR="0025647D" w:rsidRPr="00755208">
        <w:rPr>
          <w:rFonts w:ascii="Arial" w:hAnsi="Arial" w:cs="Arial"/>
          <w:b/>
          <w:color w:val="000000"/>
          <w:lang w:val="en-AU"/>
        </w:rPr>
        <w:t>maintenance of STS (</w:t>
      </w:r>
      <w:r w:rsidR="007C37D6" w:rsidRPr="00755208">
        <w:rPr>
          <w:rFonts w:ascii="Arial" w:hAnsi="Arial" w:cs="Arial"/>
          <w:b/>
          <w:color w:val="000000"/>
          <w:lang w:val="en-AU"/>
        </w:rPr>
        <w:t>Sub Transmission</w:t>
      </w:r>
      <w:r w:rsidR="0025647D" w:rsidRPr="00755208">
        <w:rPr>
          <w:rFonts w:ascii="Arial" w:hAnsi="Arial" w:cs="Arial"/>
          <w:b/>
          <w:color w:val="000000"/>
          <w:lang w:val="en-AU"/>
        </w:rPr>
        <w:t xml:space="preserve"> System) Network.</w:t>
      </w:r>
    </w:p>
    <w:p w14:paraId="7E488DEE" w14:textId="57E98E73" w:rsidR="007D47C3" w:rsidRDefault="007D47C3" w:rsidP="007C37D6">
      <w:pPr>
        <w:pStyle w:val="ListParagraph"/>
        <w:ind w:left="1080" w:firstLine="0"/>
        <w:jc w:val="both"/>
        <w:rPr>
          <w:rFonts w:ascii="Arial" w:hAnsi="Arial" w:cs="Arial"/>
          <w:bCs/>
          <w:color w:val="000000"/>
          <w:lang w:val="en-AU"/>
        </w:rPr>
      </w:pPr>
      <w:r w:rsidRPr="004D3E44">
        <w:rPr>
          <w:rFonts w:ascii="Arial" w:hAnsi="Arial" w:cs="Arial"/>
          <w:bCs/>
          <w:color w:val="000000"/>
          <w:lang w:val="en-AU"/>
        </w:rPr>
        <w:t>A BA awarded a major contract work of maintenance of sub – transmission network in area of a power system will be required to fulfil the following conditions:</w:t>
      </w:r>
    </w:p>
    <w:p w14:paraId="360AAA7F" w14:textId="77777777" w:rsidR="00BF33DB" w:rsidRPr="004D3E44" w:rsidRDefault="00BF33DB" w:rsidP="00BF33DB">
      <w:pPr>
        <w:pStyle w:val="ListParagraph"/>
        <w:ind w:left="730" w:firstLine="0"/>
        <w:jc w:val="both"/>
        <w:rPr>
          <w:rFonts w:ascii="Arial" w:hAnsi="Arial" w:cs="Arial"/>
          <w:bCs/>
          <w:color w:val="000000"/>
          <w:lang w:val="en-AU"/>
        </w:rPr>
      </w:pPr>
    </w:p>
    <w:p w14:paraId="5E4EBB5D" w14:textId="4FE444D0" w:rsidR="0025647D" w:rsidRPr="004D3E44" w:rsidRDefault="007D47C3">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Availability of </w:t>
      </w:r>
      <w:r w:rsidR="0025647D" w:rsidRPr="004D3E44">
        <w:rPr>
          <w:rFonts w:ascii="Arial" w:hAnsi="Arial" w:cs="Arial"/>
          <w:sz w:val="20"/>
          <w:szCs w:val="20"/>
          <w:lang w:val="en-AU"/>
        </w:rPr>
        <w:t>Discharge Rods - Minimum 6 Nos.</w:t>
      </w:r>
      <w:r w:rsidRPr="004D3E44">
        <w:rPr>
          <w:rFonts w:ascii="Arial" w:hAnsi="Arial" w:cs="Arial"/>
          <w:sz w:val="20"/>
          <w:szCs w:val="20"/>
          <w:lang w:val="en-AU"/>
        </w:rPr>
        <w:t xml:space="preserve"> in each maintenance vehicle, fit</w:t>
      </w:r>
      <w:r w:rsidR="0025647D" w:rsidRPr="004D3E44">
        <w:rPr>
          <w:rFonts w:ascii="Arial" w:hAnsi="Arial" w:cs="Arial"/>
          <w:sz w:val="20"/>
          <w:szCs w:val="20"/>
          <w:lang w:val="en-AU"/>
        </w:rPr>
        <w:t xml:space="preserve"> for purpose and in good conditions and defective rods are removed from service.</w:t>
      </w:r>
    </w:p>
    <w:p w14:paraId="0D76D0FB" w14:textId="3FA484F3" w:rsidR="0025647D" w:rsidRPr="004D3E44" w:rsidRDefault="007D47C3">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Availability of </w:t>
      </w:r>
      <w:r w:rsidR="0025647D" w:rsidRPr="004D3E44">
        <w:rPr>
          <w:rFonts w:ascii="Arial" w:hAnsi="Arial" w:cs="Arial"/>
          <w:sz w:val="20"/>
          <w:szCs w:val="20"/>
          <w:lang w:val="en-AU"/>
        </w:rPr>
        <w:t xml:space="preserve">Neon tester - Minimum one Neon Tester </w:t>
      </w:r>
      <w:r w:rsidRPr="004D3E44">
        <w:rPr>
          <w:rFonts w:ascii="Arial" w:hAnsi="Arial" w:cs="Arial"/>
          <w:sz w:val="20"/>
          <w:szCs w:val="20"/>
          <w:lang w:val="en-AU"/>
        </w:rPr>
        <w:t>in</w:t>
      </w:r>
      <w:r w:rsidR="0025647D" w:rsidRPr="004D3E44">
        <w:rPr>
          <w:rFonts w:ascii="Arial" w:hAnsi="Arial" w:cs="Arial"/>
          <w:sz w:val="20"/>
          <w:szCs w:val="20"/>
          <w:lang w:val="en-AU"/>
        </w:rPr>
        <w:t xml:space="preserve"> </w:t>
      </w:r>
      <w:r w:rsidRPr="004D3E44">
        <w:rPr>
          <w:rFonts w:ascii="Arial" w:hAnsi="Arial" w:cs="Arial"/>
          <w:sz w:val="20"/>
          <w:szCs w:val="20"/>
          <w:lang w:val="en-AU"/>
        </w:rPr>
        <w:t xml:space="preserve">each </w:t>
      </w:r>
      <w:r w:rsidR="0025647D" w:rsidRPr="004D3E44">
        <w:rPr>
          <w:rFonts w:ascii="Arial" w:hAnsi="Arial" w:cs="Arial"/>
          <w:sz w:val="20"/>
          <w:szCs w:val="20"/>
          <w:lang w:val="en-AU"/>
        </w:rPr>
        <w:t xml:space="preserve">Maintenance Vehicle, in good and working condition and defective or non-standard neon testers are removed from service. </w:t>
      </w:r>
    </w:p>
    <w:p w14:paraId="2ECE89AA" w14:textId="43891FE4" w:rsidR="0025647D" w:rsidRPr="004D3E44" w:rsidRDefault="0025647D">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Electrical hand Gloves - Minimum two sets of 33 KV and two sets of 11 KV </w:t>
      </w:r>
      <w:r w:rsidR="007D47C3" w:rsidRPr="004D3E44">
        <w:rPr>
          <w:rFonts w:ascii="Arial" w:hAnsi="Arial" w:cs="Arial"/>
          <w:sz w:val="20"/>
          <w:szCs w:val="20"/>
          <w:lang w:val="en-AU"/>
        </w:rPr>
        <w:t>in maintenance vehicles.</w:t>
      </w:r>
    </w:p>
    <w:p w14:paraId="7E9942B8" w14:textId="09350F2E" w:rsidR="007D47C3" w:rsidRPr="004D3E44" w:rsidRDefault="007D47C3">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The BA linemen must be having required ELBO certification for the voltage level involved. </w:t>
      </w:r>
    </w:p>
    <w:p w14:paraId="641FFCE4" w14:textId="18393BF3" w:rsidR="007D47C3" w:rsidRPr="004D3E44" w:rsidRDefault="00A5285F">
      <w:pPr>
        <w:numPr>
          <w:ilvl w:val="0"/>
          <w:numId w:val="7"/>
        </w:numPr>
        <w:spacing w:after="0" w:line="240" w:lineRule="auto"/>
        <w:jc w:val="both"/>
        <w:rPr>
          <w:rFonts w:ascii="Arial" w:hAnsi="Arial" w:cs="Arial"/>
          <w:sz w:val="20"/>
          <w:szCs w:val="20"/>
          <w:lang w:val="en-AU"/>
        </w:rPr>
      </w:pPr>
      <w:bookmarkStart w:id="75" w:name="_Hlk139461302"/>
      <w:r w:rsidRPr="004D3E44">
        <w:rPr>
          <w:rFonts w:ascii="Arial" w:hAnsi="Arial" w:cs="Arial"/>
          <w:color w:val="000000"/>
          <w:sz w:val="20"/>
          <w:szCs w:val="20"/>
          <w:lang w:val="en-AU"/>
        </w:rPr>
        <w:t xml:space="preserve">BA shall provide </w:t>
      </w:r>
      <w:r w:rsidRPr="004D3E44">
        <w:rPr>
          <w:rFonts w:ascii="Arial" w:hAnsi="Arial" w:cs="Arial"/>
          <w:sz w:val="20"/>
          <w:szCs w:val="20"/>
          <w:lang w:val="en-AU"/>
        </w:rPr>
        <w:t>Safety Policy</w:t>
      </w:r>
      <w:r w:rsidR="007D47C3" w:rsidRPr="004D3E44">
        <w:rPr>
          <w:rFonts w:ascii="Arial" w:hAnsi="Arial" w:cs="Arial"/>
          <w:sz w:val="20"/>
          <w:szCs w:val="20"/>
          <w:lang w:val="en-AU"/>
        </w:rPr>
        <w:t>, S</w:t>
      </w:r>
      <w:r w:rsidRPr="004D3E44">
        <w:rPr>
          <w:rFonts w:ascii="Arial" w:hAnsi="Arial" w:cs="Arial"/>
          <w:sz w:val="20"/>
          <w:szCs w:val="20"/>
          <w:lang w:val="en-AU"/>
        </w:rPr>
        <w:t xml:space="preserve">afety </w:t>
      </w:r>
      <w:r w:rsidR="007D47C3" w:rsidRPr="004D3E44">
        <w:rPr>
          <w:rFonts w:ascii="Arial" w:hAnsi="Arial" w:cs="Arial"/>
          <w:sz w:val="20"/>
          <w:szCs w:val="20"/>
          <w:lang w:val="en-AU"/>
        </w:rPr>
        <w:t>O</w:t>
      </w:r>
      <w:r w:rsidRPr="004D3E44">
        <w:rPr>
          <w:rFonts w:ascii="Arial" w:hAnsi="Arial" w:cs="Arial"/>
          <w:sz w:val="20"/>
          <w:szCs w:val="20"/>
          <w:lang w:val="en-AU"/>
        </w:rPr>
        <w:t>bjectives</w:t>
      </w:r>
      <w:r w:rsidR="007D47C3" w:rsidRPr="004D3E44">
        <w:rPr>
          <w:rFonts w:ascii="Arial" w:hAnsi="Arial" w:cs="Arial"/>
          <w:sz w:val="20"/>
          <w:szCs w:val="20"/>
          <w:lang w:val="en-AU"/>
        </w:rPr>
        <w:t xml:space="preserve">, Organogram showing structure and responsibility of Safety management of his company and shall document the work practices and procedures in terms of Safety Management. </w:t>
      </w:r>
    </w:p>
    <w:p w14:paraId="34C2C274" w14:textId="7959B49A" w:rsidR="00A5285F" w:rsidRPr="004D3E44" w:rsidRDefault="0099574B">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B</w:t>
      </w:r>
      <w:r w:rsidR="00A5285F" w:rsidRPr="004D3E44">
        <w:rPr>
          <w:rFonts w:ascii="Arial" w:hAnsi="Arial" w:cs="Arial"/>
          <w:sz w:val="20"/>
          <w:szCs w:val="20"/>
          <w:lang w:val="en-AU"/>
        </w:rPr>
        <w:t>A shall comply with all statutory requirements like</w:t>
      </w:r>
      <w:r w:rsidR="007D47C3" w:rsidRPr="004D3E44">
        <w:rPr>
          <w:rFonts w:ascii="Arial" w:hAnsi="Arial" w:cs="Arial"/>
          <w:sz w:val="20"/>
          <w:szCs w:val="20"/>
          <w:lang w:val="en-AU"/>
        </w:rPr>
        <w:t xml:space="preserve"> </w:t>
      </w:r>
      <w:r w:rsidR="00A5285F" w:rsidRPr="004D3E44">
        <w:rPr>
          <w:rFonts w:ascii="Arial" w:hAnsi="Arial" w:cs="Arial"/>
          <w:sz w:val="20"/>
          <w:szCs w:val="20"/>
          <w:lang w:val="en-AU"/>
        </w:rPr>
        <w:t>applicable a</w:t>
      </w:r>
      <w:r w:rsidR="00A5285F" w:rsidRPr="004D3E44">
        <w:rPr>
          <w:rFonts w:ascii="Arial" w:hAnsi="Arial" w:cs="Arial"/>
          <w:color w:val="000000"/>
          <w:sz w:val="20"/>
          <w:szCs w:val="20"/>
          <w:lang w:val="en-AU"/>
        </w:rPr>
        <w:t>cts, regulations, codes of practice, OHSAS Standards</w:t>
      </w:r>
      <w:r w:rsidR="007D47C3" w:rsidRPr="004D3E44">
        <w:rPr>
          <w:rFonts w:ascii="Arial" w:hAnsi="Arial" w:cs="Arial"/>
          <w:color w:val="000000"/>
          <w:sz w:val="20"/>
          <w:szCs w:val="20"/>
          <w:lang w:val="en-AU"/>
        </w:rPr>
        <w:t xml:space="preserve">, </w:t>
      </w:r>
      <w:r w:rsidRPr="004D3E44">
        <w:rPr>
          <w:rFonts w:ascii="Arial" w:hAnsi="Arial" w:cs="Arial"/>
          <w:color w:val="000000"/>
          <w:sz w:val="20"/>
          <w:szCs w:val="20"/>
          <w:lang w:val="en-AU"/>
        </w:rPr>
        <w:t>Labour</w:t>
      </w:r>
      <w:r w:rsidR="007D47C3" w:rsidRPr="004D3E44">
        <w:rPr>
          <w:rFonts w:ascii="Arial" w:hAnsi="Arial" w:cs="Arial"/>
          <w:color w:val="000000"/>
          <w:sz w:val="20"/>
          <w:szCs w:val="20"/>
          <w:lang w:val="en-AU"/>
        </w:rPr>
        <w:t xml:space="preserve"> laws</w:t>
      </w:r>
      <w:r w:rsidR="00A5285F" w:rsidRPr="004D3E44">
        <w:rPr>
          <w:rFonts w:ascii="Arial" w:hAnsi="Arial" w:cs="Arial"/>
          <w:color w:val="000000"/>
          <w:sz w:val="20"/>
          <w:szCs w:val="20"/>
          <w:lang w:val="en-AU"/>
        </w:rPr>
        <w:t>, etc.</w:t>
      </w:r>
      <w:r w:rsidR="00A5285F" w:rsidRPr="004D3E44">
        <w:rPr>
          <w:rFonts w:ascii="Arial" w:hAnsi="Arial" w:cs="Arial"/>
          <w:sz w:val="20"/>
          <w:szCs w:val="20"/>
          <w:lang w:val="en-AU"/>
        </w:rPr>
        <w:t xml:space="preserve"> </w:t>
      </w:r>
    </w:p>
    <w:p w14:paraId="017279A6" w14:textId="2937D0E5" w:rsidR="004D3E44" w:rsidRPr="004D3E44" w:rsidRDefault="004D3E44">
      <w:pPr>
        <w:numPr>
          <w:ilvl w:val="0"/>
          <w:numId w:val="7"/>
        </w:numPr>
        <w:spacing w:after="0" w:line="240" w:lineRule="auto"/>
        <w:jc w:val="both"/>
        <w:rPr>
          <w:rFonts w:ascii="Arial" w:hAnsi="Arial" w:cs="Arial"/>
          <w:sz w:val="20"/>
          <w:szCs w:val="20"/>
          <w:lang w:val="en-AU"/>
        </w:rPr>
      </w:pPr>
      <w:bookmarkStart w:id="76" w:name="_Hlk139464487"/>
      <w:r w:rsidRPr="004D3E44">
        <w:rPr>
          <w:rFonts w:ascii="Arial" w:hAnsi="Arial" w:cs="Arial"/>
          <w:sz w:val="20"/>
          <w:szCs w:val="20"/>
          <w:lang w:val="en-AU"/>
        </w:rPr>
        <w:t>The BA shall participate in Safety promotional activities like celebration of Lineman day on 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March, National Fire Service Day on 14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April and Theme based safety campaigns undertaken by the Discoms every month.</w:t>
      </w:r>
    </w:p>
    <w:bookmarkEnd w:id="76"/>
    <w:p w14:paraId="66C947B5" w14:textId="34BD413E"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BA shall abide by Safety manuals</w:t>
      </w:r>
      <w:r w:rsidR="007D47C3" w:rsidRPr="004D3E44">
        <w:rPr>
          <w:rFonts w:ascii="Arial" w:hAnsi="Arial" w:cs="Arial"/>
          <w:sz w:val="20"/>
          <w:szCs w:val="20"/>
          <w:lang w:val="en-AU"/>
        </w:rPr>
        <w:t xml:space="preserve"> and </w:t>
      </w:r>
      <w:r w:rsidRPr="004D3E44">
        <w:rPr>
          <w:rFonts w:ascii="Arial" w:hAnsi="Arial" w:cs="Arial"/>
          <w:sz w:val="20"/>
          <w:szCs w:val="20"/>
          <w:lang w:val="en-AU"/>
        </w:rPr>
        <w:t xml:space="preserve">guidelines of </w:t>
      </w:r>
      <w:r w:rsidR="007D47C3" w:rsidRPr="004D3E44">
        <w:rPr>
          <w:rFonts w:ascii="Arial" w:hAnsi="Arial" w:cs="Arial"/>
          <w:sz w:val="20"/>
          <w:szCs w:val="20"/>
          <w:lang w:val="en-AU"/>
        </w:rPr>
        <w:t>Discom issued from time to time.</w:t>
      </w:r>
    </w:p>
    <w:p w14:paraId="69AD301B" w14:textId="08F9D5C6" w:rsidR="007D47C3"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BA shall ensure safety training and induction program for the employees</w:t>
      </w:r>
      <w:r w:rsidR="007D47C3" w:rsidRPr="004D3E44">
        <w:rPr>
          <w:rFonts w:ascii="Arial" w:hAnsi="Arial" w:cs="Arial"/>
          <w:sz w:val="20"/>
          <w:szCs w:val="20"/>
          <w:lang w:val="en-AU"/>
        </w:rPr>
        <w:t>. The BA employees must carry safety training card / competency card to the worksite and produce the card on demand.</w:t>
      </w:r>
    </w:p>
    <w:p w14:paraId="4F5FDDDD" w14:textId="19C4A073" w:rsidR="00A5285F" w:rsidRPr="004D3E44" w:rsidRDefault="007D47C3">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All BA employees must be given valid ID card issued by BA cell of Discom who will check statutory compliances before issuing ID cards.</w:t>
      </w:r>
    </w:p>
    <w:p w14:paraId="274C1061" w14:textId="164DE8B8" w:rsidR="003D3032" w:rsidRPr="004D3E44" w:rsidRDefault="003D3032">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BA shall not employ a new workman without training and issue of ID card.</w:t>
      </w:r>
    </w:p>
    <w:p w14:paraId="47DD077D" w14:textId="37CB9A6F"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conduct safety audits &amp; inspections as per </w:t>
      </w:r>
      <w:r w:rsidR="0099574B" w:rsidRPr="004D3E44">
        <w:rPr>
          <w:rFonts w:ascii="Arial" w:hAnsi="Arial" w:cs="Arial"/>
          <w:sz w:val="20"/>
          <w:szCs w:val="20"/>
          <w:lang w:val="en-AU"/>
        </w:rPr>
        <w:t>Discom</w:t>
      </w:r>
      <w:r w:rsidRPr="004D3E44">
        <w:rPr>
          <w:rFonts w:ascii="Arial" w:hAnsi="Arial" w:cs="Arial"/>
          <w:sz w:val="20"/>
          <w:szCs w:val="20"/>
          <w:lang w:val="en-AU"/>
        </w:rPr>
        <w:t xml:space="preserve"> procedures</w:t>
      </w:r>
      <w:r w:rsidR="0099574B" w:rsidRPr="004D3E44">
        <w:rPr>
          <w:rFonts w:ascii="Arial" w:hAnsi="Arial" w:cs="Arial"/>
          <w:sz w:val="20"/>
          <w:szCs w:val="20"/>
          <w:lang w:val="en-AU"/>
        </w:rPr>
        <w:t>.</w:t>
      </w:r>
    </w:p>
    <w:p w14:paraId="05751E28" w14:textId="62A36344"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w:t>
      </w:r>
      <w:bookmarkStart w:id="77" w:name="_Hlk139466069"/>
      <w:r w:rsidR="00280A28">
        <w:rPr>
          <w:rFonts w:ascii="Arial" w:hAnsi="Arial" w:cs="Arial"/>
          <w:sz w:val="20"/>
          <w:szCs w:val="20"/>
          <w:lang w:val="en-AU"/>
        </w:rPr>
        <w:t xml:space="preserve">provide proper PPEs as per CSM F-8 </w:t>
      </w:r>
      <w:bookmarkEnd w:id="77"/>
      <w:r w:rsidRPr="004D3E44">
        <w:rPr>
          <w:rFonts w:ascii="Arial" w:hAnsi="Arial" w:cs="Arial"/>
          <w:sz w:val="20"/>
          <w:szCs w:val="20"/>
          <w:lang w:val="en-AU"/>
        </w:rPr>
        <w:t>ensure periodic inspection of PPE</w:t>
      </w:r>
      <w:r w:rsidR="0099574B" w:rsidRPr="004D3E44">
        <w:rPr>
          <w:rFonts w:ascii="Arial" w:hAnsi="Arial" w:cs="Arial"/>
          <w:sz w:val="20"/>
          <w:szCs w:val="20"/>
          <w:lang w:val="en-AU"/>
        </w:rPr>
        <w:t>, Tools and tackles</w:t>
      </w:r>
      <w:r w:rsidRPr="004D3E44">
        <w:rPr>
          <w:rFonts w:ascii="Arial" w:hAnsi="Arial" w:cs="Arial"/>
          <w:sz w:val="20"/>
          <w:szCs w:val="20"/>
          <w:lang w:val="en-AU"/>
        </w:rPr>
        <w:t xml:space="preserve"> to ensure </w:t>
      </w:r>
      <w:r w:rsidR="0099574B" w:rsidRPr="004D3E44">
        <w:rPr>
          <w:rFonts w:ascii="Arial" w:hAnsi="Arial" w:cs="Arial"/>
          <w:sz w:val="20"/>
          <w:szCs w:val="20"/>
          <w:lang w:val="en-AU"/>
        </w:rPr>
        <w:t xml:space="preserve">their </w:t>
      </w:r>
      <w:r w:rsidRPr="004D3E44">
        <w:rPr>
          <w:rFonts w:ascii="Arial" w:hAnsi="Arial" w:cs="Arial"/>
          <w:sz w:val="20"/>
          <w:szCs w:val="20"/>
          <w:lang w:val="en-AU"/>
        </w:rPr>
        <w:t>serviceability</w:t>
      </w:r>
      <w:r w:rsidR="0099574B" w:rsidRPr="004D3E44">
        <w:rPr>
          <w:rFonts w:ascii="Arial" w:hAnsi="Arial" w:cs="Arial"/>
          <w:sz w:val="20"/>
          <w:szCs w:val="20"/>
          <w:lang w:val="en-AU"/>
        </w:rPr>
        <w:t>.</w:t>
      </w:r>
    </w:p>
    <w:p w14:paraId="79128C8A" w14:textId="32888BB9"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the adherence to standard operating procedures or guidelines laid down by </w:t>
      </w:r>
      <w:r w:rsidR="0099574B" w:rsidRPr="004D3E44">
        <w:rPr>
          <w:rFonts w:ascii="Arial" w:hAnsi="Arial" w:cs="Arial"/>
          <w:sz w:val="20"/>
          <w:szCs w:val="20"/>
          <w:lang w:val="en-AU"/>
        </w:rPr>
        <w:t>the Discoms.</w:t>
      </w:r>
      <w:r w:rsidRPr="004D3E44">
        <w:rPr>
          <w:rFonts w:ascii="Arial" w:hAnsi="Arial" w:cs="Arial"/>
          <w:sz w:val="20"/>
          <w:szCs w:val="20"/>
          <w:lang w:val="en-AU"/>
        </w:rPr>
        <w:t xml:space="preserve"> </w:t>
      </w:r>
    </w:p>
    <w:p w14:paraId="3B650263" w14:textId="4461CB03" w:rsidR="0099574B" w:rsidRPr="004D3E44" w:rsidRDefault="0099574B">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that no job shall be carried out without efficient supervision. </w:t>
      </w:r>
    </w:p>
    <w:p w14:paraId="57A68A2F" w14:textId="274C7927"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reporting of any unsafe act, unsafe conditions, near miss, </w:t>
      </w:r>
      <w:r w:rsidR="0099574B" w:rsidRPr="004D3E44">
        <w:rPr>
          <w:rFonts w:ascii="Arial" w:hAnsi="Arial" w:cs="Arial"/>
          <w:sz w:val="20"/>
          <w:szCs w:val="20"/>
          <w:lang w:val="en-AU"/>
        </w:rPr>
        <w:t>incident,</w:t>
      </w:r>
      <w:r w:rsidRPr="004D3E44">
        <w:rPr>
          <w:rFonts w:ascii="Arial" w:hAnsi="Arial" w:cs="Arial"/>
          <w:sz w:val="20"/>
          <w:szCs w:val="20"/>
          <w:lang w:val="en-AU"/>
        </w:rPr>
        <w:t xml:space="preserve"> or accident to engineer in-charge and SAFETY team of </w:t>
      </w:r>
      <w:r w:rsidR="0099574B" w:rsidRPr="004D3E44">
        <w:rPr>
          <w:rFonts w:ascii="Arial" w:hAnsi="Arial" w:cs="Arial"/>
          <w:sz w:val="20"/>
          <w:szCs w:val="20"/>
          <w:lang w:val="en-AU"/>
        </w:rPr>
        <w:t>the Discom.</w:t>
      </w:r>
      <w:r w:rsidRPr="004D3E44">
        <w:rPr>
          <w:rFonts w:ascii="Arial" w:hAnsi="Arial" w:cs="Arial"/>
          <w:sz w:val="20"/>
          <w:szCs w:val="20"/>
          <w:lang w:val="en-AU"/>
        </w:rPr>
        <w:t xml:space="preserve"> </w:t>
      </w:r>
    </w:p>
    <w:p w14:paraId="2B101740" w14:textId="5B583D50" w:rsidR="00A5285F" w:rsidRPr="004D3E44" w:rsidRDefault="00A5285F">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lastRenderedPageBreak/>
        <w:t xml:space="preserve">BA shall provide safety performance and Safety MIS to engineer in-charge and </w:t>
      </w:r>
      <w:r w:rsidR="0099574B" w:rsidRPr="004D3E44">
        <w:rPr>
          <w:rFonts w:ascii="Arial" w:hAnsi="Arial" w:cs="Arial"/>
          <w:sz w:val="20"/>
          <w:szCs w:val="20"/>
          <w:lang w:val="en-AU"/>
        </w:rPr>
        <w:t xml:space="preserve">Discom </w:t>
      </w:r>
      <w:r w:rsidRPr="004D3E44">
        <w:rPr>
          <w:rFonts w:ascii="Arial" w:hAnsi="Arial" w:cs="Arial"/>
          <w:sz w:val="20"/>
          <w:szCs w:val="20"/>
          <w:lang w:val="en-AU"/>
        </w:rPr>
        <w:t>SAFETY group periodically. Based on any non-confirmation to the safety procedures and guidelines, BA is liable to be negatively marked for his performance and suitable penalty will be imposed.</w:t>
      </w:r>
    </w:p>
    <w:p w14:paraId="6335073E" w14:textId="233139F1" w:rsidR="0099574B" w:rsidRPr="004D3E44" w:rsidRDefault="0099574B">
      <w:pPr>
        <w:numPr>
          <w:ilvl w:val="0"/>
          <w:numId w:val="7"/>
        </w:numPr>
        <w:spacing w:after="0" w:line="240" w:lineRule="auto"/>
        <w:jc w:val="both"/>
        <w:rPr>
          <w:rFonts w:ascii="Arial" w:hAnsi="Arial" w:cs="Arial"/>
          <w:sz w:val="20"/>
          <w:szCs w:val="20"/>
          <w:lang w:val="en-AU"/>
        </w:rPr>
      </w:pPr>
      <w:r w:rsidRPr="004D3E44">
        <w:rPr>
          <w:rFonts w:ascii="Arial" w:hAnsi="Arial" w:cs="Arial"/>
          <w:sz w:val="20"/>
          <w:szCs w:val="20"/>
          <w:lang w:val="en-AU"/>
        </w:rPr>
        <w:t>BA safety staff shall work as per the guidance of the Discom safety department and functionally report Safety Head of Discom. Any leaves by safety staff of the BA shall have to approved by Discom Safety Department.</w:t>
      </w:r>
    </w:p>
    <w:p w14:paraId="2358B47D" w14:textId="59B2F767" w:rsidR="00A5285F" w:rsidRPr="004D3E44" w:rsidRDefault="00A5285F">
      <w:pPr>
        <w:numPr>
          <w:ilvl w:val="0"/>
          <w:numId w:val="7"/>
        </w:numPr>
        <w:spacing w:after="0" w:line="240" w:lineRule="auto"/>
        <w:jc w:val="both"/>
        <w:rPr>
          <w:sz w:val="20"/>
          <w:szCs w:val="20"/>
        </w:rPr>
      </w:pPr>
      <w:bookmarkStart w:id="78" w:name="_Hlk139460890"/>
      <w:r w:rsidRPr="004D3E44">
        <w:rPr>
          <w:rFonts w:ascii="Arial" w:hAnsi="Arial" w:cs="Arial"/>
          <w:sz w:val="20"/>
          <w:szCs w:val="20"/>
          <w:lang w:val="en-AU"/>
        </w:rPr>
        <w:t xml:space="preserve">BA shall ensure </w:t>
      </w:r>
      <w:r w:rsidRPr="004D3E44">
        <w:rPr>
          <w:rFonts w:ascii="Arial" w:hAnsi="Arial" w:cs="Arial"/>
          <w:color w:val="000000"/>
          <w:sz w:val="20"/>
          <w:szCs w:val="20"/>
          <w:lang w:val="en-AU"/>
        </w:rPr>
        <w:t xml:space="preserve">to depute </w:t>
      </w:r>
      <w:r w:rsidR="003D3032" w:rsidRPr="004D3E44">
        <w:rPr>
          <w:rFonts w:ascii="Arial" w:hAnsi="Arial" w:cs="Arial"/>
          <w:color w:val="000000"/>
          <w:sz w:val="20"/>
          <w:szCs w:val="20"/>
          <w:lang w:val="en-AU"/>
        </w:rPr>
        <w:t>Safety Staff for managing</w:t>
      </w:r>
      <w:r w:rsidRPr="004D3E44">
        <w:rPr>
          <w:rFonts w:ascii="Arial" w:hAnsi="Arial" w:cs="Arial"/>
          <w:color w:val="000000"/>
          <w:sz w:val="20"/>
          <w:szCs w:val="20"/>
          <w:lang w:val="en-AU"/>
        </w:rPr>
        <w:t xml:space="preserve"> safety </w:t>
      </w:r>
      <w:r w:rsidR="003D3032" w:rsidRPr="004D3E44">
        <w:rPr>
          <w:rFonts w:ascii="Arial" w:hAnsi="Arial" w:cs="Arial"/>
          <w:color w:val="000000"/>
          <w:sz w:val="20"/>
          <w:szCs w:val="20"/>
          <w:lang w:val="en-AU"/>
        </w:rPr>
        <w:t xml:space="preserve">in worksites. </w:t>
      </w:r>
      <w:bookmarkEnd w:id="78"/>
      <w:r w:rsidRPr="004D3E44">
        <w:rPr>
          <w:rFonts w:ascii="Arial" w:hAnsi="Arial" w:cs="Arial"/>
          <w:color w:val="000000"/>
          <w:sz w:val="20"/>
          <w:szCs w:val="20"/>
          <w:lang w:val="en-AU"/>
        </w:rPr>
        <w:t>In case the BA has been awarded work in more than one area power system, then the following safety structure will be adopted.</w:t>
      </w:r>
    </w:p>
    <w:p w14:paraId="6CB5F201" w14:textId="77777777" w:rsidR="003D3032" w:rsidRPr="004D3E44" w:rsidRDefault="003D3032">
      <w:pPr>
        <w:pStyle w:val="ListParagraph"/>
        <w:numPr>
          <w:ilvl w:val="0"/>
          <w:numId w:val="7"/>
        </w:numPr>
        <w:rPr>
          <w:rFonts w:ascii="Arial" w:hAnsi="Arial" w:cs="Arial"/>
          <w:lang w:val="en-US" w:eastAsia="en-US" w:bidi="ar-SA"/>
        </w:rPr>
      </w:pPr>
      <w:r w:rsidRPr="004D3E44">
        <w:rPr>
          <w:rFonts w:ascii="Arial" w:hAnsi="Arial" w:cs="Arial"/>
          <w:lang w:val="en-US" w:eastAsia="en-US" w:bidi="ar-SA"/>
        </w:rPr>
        <w:t>Safety manager and Safety engineer must be having PDIS or ADIS.</w:t>
      </w:r>
    </w:p>
    <w:bookmarkEnd w:id="75"/>
    <w:p w14:paraId="2CBE7A60" w14:textId="12E756FA" w:rsidR="00A5285F" w:rsidRDefault="00A5285F" w:rsidP="00A5285F">
      <w:pPr>
        <w:ind w:left="720"/>
        <w:jc w:val="both"/>
      </w:pPr>
      <w:r w:rsidRPr="003D3032">
        <w:rPr>
          <w:noProof/>
          <w:lang w:val="en-IN" w:eastAsia="en-IN"/>
        </w:rPr>
        <w:drawing>
          <wp:inline distT="0" distB="0" distL="0" distR="0" wp14:anchorId="72E638F0" wp14:editId="630EA7C6">
            <wp:extent cx="5156200" cy="165862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66649" cy="1661981"/>
                    </a:xfrm>
                    <a:prstGeom prst="rect">
                      <a:avLst/>
                    </a:prstGeom>
                    <a:noFill/>
                    <a:ln>
                      <a:noFill/>
                    </a:ln>
                  </pic:spPr>
                </pic:pic>
              </a:graphicData>
            </a:graphic>
          </wp:inline>
        </w:drawing>
      </w:r>
    </w:p>
    <w:p w14:paraId="50006ED0" w14:textId="3399295E" w:rsidR="004D3E44" w:rsidRDefault="004D3E44">
      <w:pPr>
        <w:spacing w:after="0" w:line="240" w:lineRule="auto"/>
      </w:pPr>
    </w:p>
    <w:bookmarkEnd w:id="74"/>
    <w:p w14:paraId="0BA79A12" w14:textId="725106A7" w:rsidR="0099574B" w:rsidRPr="00755208" w:rsidRDefault="0099574B" w:rsidP="00953209">
      <w:pPr>
        <w:pStyle w:val="ListParagraph"/>
        <w:numPr>
          <w:ilvl w:val="1"/>
          <w:numId w:val="6"/>
        </w:numPr>
        <w:spacing w:after="120"/>
        <w:contextualSpacing/>
        <w:jc w:val="both"/>
        <w:rPr>
          <w:rFonts w:ascii="Arial" w:hAnsi="Arial" w:cs="Arial"/>
          <w:b/>
          <w:color w:val="000000"/>
          <w:lang w:val="en-AU"/>
        </w:rPr>
      </w:pPr>
      <w:r w:rsidRPr="00755208">
        <w:rPr>
          <w:rFonts w:ascii="Arial" w:hAnsi="Arial" w:cs="Arial"/>
          <w:b/>
          <w:color w:val="000000"/>
          <w:lang w:val="en-AU"/>
        </w:rPr>
        <w:t>Safety Conditions for maintenance of 11 KV and LT Network.</w:t>
      </w:r>
    </w:p>
    <w:p w14:paraId="37CE56E4" w14:textId="22993827" w:rsidR="0099574B" w:rsidRPr="004D3E44" w:rsidRDefault="0099574B" w:rsidP="0099574B">
      <w:pPr>
        <w:pStyle w:val="ListParagraph"/>
        <w:spacing w:before="100" w:beforeAutospacing="1" w:after="100" w:afterAutospacing="1"/>
        <w:ind w:left="730" w:firstLine="0"/>
        <w:jc w:val="both"/>
        <w:rPr>
          <w:rFonts w:ascii="Arial" w:hAnsi="Arial" w:cs="Arial"/>
          <w:bCs/>
          <w:color w:val="000000"/>
          <w:lang w:val="en-AU"/>
        </w:rPr>
      </w:pPr>
      <w:r w:rsidRPr="004D3E44">
        <w:rPr>
          <w:rFonts w:ascii="Arial" w:hAnsi="Arial" w:cs="Arial"/>
          <w:bCs/>
          <w:color w:val="000000"/>
          <w:lang w:val="en-AU"/>
        </w:rPr>
        <w:t>A BA awarded a major contract work of maintenance of 11 KV and LT Network in area of a power system will be required to fulfil the following conditions:</w:t>
      </w:r>
    </w:p>
    <w:p w14:paraId="01E84512" w14:textId="794CEC6D"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Availability of Discharge Rods - Minimum 6 Nos. in each PSS/FCC and maintenance vehicle, fit for purpose and in good conditions and defective rods are removed from service.</w:t>
      </w:r>
    </w:p>
    <w:p w14:paraId="46AE67A8" w14:textId="0876C5A8"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Availability of Neon tester - Minimum one Neon Tester in each PSS/FCC/ Maintenance Vehicle, in good and working condition and defective or non-standard neon testers are removed from service. </w:t>
      </w:r>
    </w:p>
    <w:p w14:paraId="2BCB60A4" w14:textId="3F1E9282"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Electrical hand Gloves - Minimum two sets of 33 KV and two sets of 11 KV </w:t>
      </w:r>
      <w:r w:rsidR="004D3E44" w:rsidRPr="004D3E44">
        <w:rPr>
          <w:rFonts w:ascii="Arial" w:hAnsi="Arial" w:cs="Arial"/>
          <w:sz w:val="20"/>
          <w:szCs w:val="20"/>
          <w:lang w:val="en-AU"/>
        </w:rPr>
        <w:t>in each</w:t>
      </w:r>
      <w:r w:rsidR="003D3032" w:rsidRPr="004D3E44">
        <w:rPr>
          <w:rFonts w:ascii="Arial" w:hAnsi="Arial" w:cs="Arial"/>
          <w:sz w:val="20"/>
          <w:szCs w:val="20"/>
          <w:lang w:val="en-AU"/>
        </w:rPr>
        <w:t xml:space="preserve"> PSS/M</w:t>
      </w:r>
      <w:r w:rsidRPr="004D3E44">
        <w:rPr>
          <w:rFonts w:ascii="Arial" w:hAnsi="Arial" w:cs="Arial"/>
          <w:sz w:val="20"/>
          <w:szCs w:val="20"/>
          <w:lang w:val="en-AU"/>
        </w:rPr>
        <w:t>aintenance vehicles</w:t>
      </w:r>
      <w:r w:rsidR="003D3032" w:rsidRPr="004D3E44">
        <w:rPr>
          <w:rFonts w:ascii="Arial" w:hAnsi="Arial" w:cs="Arial"/>
          <w:sz w:val="20"/>
          <w:szCs w:val="20"/>
          <w:lang w:val="en-AU"/>
        </w:rPr>
        <w:t xml:space="preserve"> and two sets of LT hand gloves at each FCC.</w:t>
      </w:r>
    </w:p>
    <w:p w14:paraId="34473E6F"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The BA linemen must be having required ELBO certification for the voltage level involved. </w:t>
      </w:r>
    </w:p>
    <w:p w14:paraId="2C32ED69"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color w:val="000000"/>
          <w:sz w:val="20"/>
          <w:szCs w:val="20"/>
          <w:lang w:val="en-AU"/>
        </w:rPr>
        <w:t xml:space="preserve">BA shall provide </w:t>
      </w:r>
      <w:r w:rsidRPr="004D3E44">
        <w:rPr>
          <w:rFonts w:ascii="Arial" w:hAnsi="Arial" w:cs="Arial"/>
          <w:sz w:val="20"/>
          <w:szCs w:val="20"/>
          <w:lang w:val="en-AU"/>
        </w:rPr>
        <w:t xml:space="preserve">Safety Policy, Safety Objectives, Organogram showing structure and responsibility of Safety management of his company and shall document the work practices and procedures in terms of Safety Management. </w:t>
      </w:r>
    </w:p>
    <w:p w14:paraId="38CA9AC1"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comply with all statutory requirements like applicable a</w:t>
      </w:r>
      <w:r w:rsidRPr="004D3E44">
        <w:rPr>
          <w:rFonts w:ascii="Arial" w:hAnsi="Arial" w:cs="Arial"/>
          <w:color w:val="000000"/>
          <w:sz w:val="20"/>
          <w:szCs w:val="20"/>
          <w:lang w:val="en-AU"/>
        </w:rPr>
        <w:t>cts, regulations, codes of practice, OHSAS Standards, Labour laws, etc.</w:t>
      </w:r>
      <w:r w:rsidRPr="004D3E44">
        <w:rPr>
          <w:rFonts w:ascii="Arial" w:hAnsi="Arial" w:cs="Arial"/>
          <w:sz w:val="20"/>
          <w:szCs w:val="20"/>
          <w:lang w:val="en-AU"/>
        </w:rPr>
        <w:t xml:space="preserve"> </w:t>
      </w:r>
    </w:p>
    <w:p w14:paraId="4F9FAE23"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abide by Safety manuals and guidelines of Discom issued from time to time.</w:t>
      </w:r>
    </w:p>
    <w:p w14:paraId="3BE84E41"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ensure safety training and induction program for the employees. The BA employees must carry safety training card / competency card to the worksite and produce the card on demand.</w:t>
      </w:r>
    </w:p>
    <w:p w14:paraId="5A0EEFC6" w14:textId="45E5AA7E"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All BA employees must be given valid ID card issued by BA cell of Discom who will check statutory compliances before issuing ID cards.</w:t>
      </w:r>
    </w:p>
    <w:p w14:paraId="16CA80D6" w14:textId="58E77F10" w:rsidR="003D3032" w:rsidRDefault="003D3032"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not engage new workman without training and issue of ID card.</w:t>
      </w:r>
    </w:p>
    <w:p w14:paraId="44025B29" w14:textId="37A90219" w:rsidR="007B6174" w:rsidRPr="004D3E44" w:rsidRDefault="007B6174" w:rsidP="007347DF">
      <w:pPr>
        <w:numPr>
          <w:ilvl w:val="0"/>
          <w:numId w:val="11"/>
        </w:numPr>
        <w:spacing w:after="0" w:line="240" w:lineRule="auto"/>
        <w:jc w:val="both"/>
        <w:rPr>
          <w:rFonts w:ascii="Arial" w:hAnsi="Arial" w:cs="Arial"/>
          <w:sz w:val="20"/>
          <w:szCs w:val="20"/>
          <w:lang w:val="en-AU"/>
        </w:rPr>
      </w:pPr>
      <w:r>
        <w:rPr>
          <w:rFonts w:ascii="Arial" w:hAnsi="Arial" w:cs="Arial"/>
          <w:sz w:val="20"/>
          <w:szCs w:val="20"/>
          <w:lang w:val="en-AU"/>
        </w:rPr>
        <w:t>PSS operator shall not be involved in maintenance activities.</w:t>
      </w:r>
    </w:p>
    <w:p w14:paraId="0A1168CF"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conduct safety audits &amp; inspections as per Discom procedures.</w:t>
      </w:r>
    </w:p>
    <w:p w14:paraId="58EE7390" w14:textId="7F7282BB" w:rsidR="0099574B"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w:t>
      </w:r>
      <w:r w:rsidR="00280A28" w:rsidRPr="00280A28">
        <w:rPr>
          <w:rFonts w:ascii="Arial" w:hAnsi="Arial" w:cs="Arial"/>
          <w:sz w:val="20"/>
          <w:szCs w:val="20"/>
          <w:lang w:val="en-AU"/>
        </w:rPr>
        <w:t xml:space="preserve"> </w:t>
      </w:r>
      <w:r w:rsidR="00280A28">
        <w:rPr>
          <w:rFonts w:ascii="Arial" w:hAnsi="Arial" w:cs="Arial"/>
          <w:sz w:val="20"/>
          <w:szCs w:val="20"/>
          <w:lang w:val="en-AU"/>
        </w:rPr>
        <w:t>provide proper PPEs as per CSM F-</w:t>
      </w:r>
      <w:proofErr w:type="gramStart"/>
      <w:r w:rsidR="00280A28">
        <w:rPr>
          <w:rFonts w:ascii="Arial" w:hAnsi="Arial" w:cs="Arial"/>
          <w:sz w:val="20"/>
          <w:szCs w:val="20"/>
          <w:lang w:val="en-AU"/>
        </w:rPr>
        <w:t xml:space="preserve">8 </w:t>
      </w:r>
      <w:r w:rsidRPr="004D3E44">
        <w:rPr>
          <w:rFonts w:ascii="Arial" w:hAnsi="Arial" w:cs="Arial"/>
          <w:sz w:val="20"/>
          <w:szCs w:val="20"/>
          <w:lang w:val="en-AU"/>
        </w:rPr>
        <w:t xml:space="preserve"> ensure</w:t>
      </w:r>
      <w:proofErr w:type="gramEnd"/>
      <w:r w:rsidRPr="004D3E44">
        <w:rPr>
          <w:rFonts w:ascii="Arial" w:hAnsi="Arial" w:cs="Arial"/>
          <w:sz w:val="20"/>
          <w:szCs w:val="20"/>
          <w:lang w:val="en-AU"/>
        </w:rPr>
        <w:t xml:space="preserve"> periodic inspection of PPE, Tools and tackles to ensure their serviceability.</w:t>
      </w:r>
    </w:p>
    <w:p w14:paraId="5C10288F" w14:textId="77777777" w:rsidR="004D3E44" w:rsidRPr="004D3E44" w:rsidRDefault="004D3E44"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lastRenderedPageBreak/>
        <w:t>The BA shall participate in Safety promotional activities like celebration of Lineman day on 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March, National Fire Service Day on 14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April and Theme based safety campaigns undertaken by the Discoms every month.</w:t>
      </w:r>
    </w:p>
    <w:p w14:paraId="4AB0F7D2" w14:textId="77777777" w:rsidR="009A3BA0" w:rsidRPr="004D3E44" w:rsidRDefault="009A3BA0"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to ensure that all LT complaints are routed through Call Centre and recorded in FCC. Rectification of fault shall be done only after call centre logging and with the knowledge of BA supervisor. </w:t>
      </w:r>
    </w:p>
    <w:p w14:paraId="3C8FB08B" w14:textId="73EDEC7C" w:rsidR="009A3BA0" w:rsidRPr="004D3E44" w:rsidRDefault="009A3BA0"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No one will work alone or unsafely under public pressure or otherwise.</w:t>
      </w:r>
    </w:p>
    <w:p w14:paraId="4ED43527"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the adherence to standard operating procedures or guidelines laid down by the Discoms. </w:t>
      </w:r>
    </w:p>
    <w:p w14:paraId="3E07EAD7"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that no job shall be carried out without efficient supervision. </w:t>
      </w:r>
    </w:p>
    <w:p w14:paraId="50C9137F"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reporting of any unsafe act, unsafe conditions, near miss, incident, or accident to engineer in-charge and SAFETY team of the Discom. </w:t>
      </w:r>
    </w:p>
    <w:p w14:paraId="4CFDBD5D"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shall provide safety performance and Safety MIS to engineer in-charge and Discom SAFETY group periodically. Based on any non-confirmation to the safety procedures and guidelines, BA is liable to be negatively marked for his performance and suitable penalty will be imposed.</w:t>
      </w:r>
    </w:p>
    <w:p w14:paraId="3D56648A" w14:textId="77777777" w:rsidR="0099574B" w:rsidRPr="004D3E44" w:rsidRDefault="0099574B" w:rsidP="007347DF">
      <w:pPr>
        <w:numPr>
          <w:ilvl w:val="0"/>
          <w:numId w:val="11"/>
        </w:numPr>
        <w:spacing w:after="0" w:line="240" w:lineRule="auto"/>
        <w:jc w:val="both"/>
        <w:rPr>
          <w:rFonts w:ascii="Arial" w:hAnsi="Arial" w:cs="Arial"/>
          <w:sz w:val="20"/>
          <w:szCs w:val="20"/>
          <w:lang w:val="en-AU"/>
        </w:rPr>
      </w:pPr>
      <w:r w:rsidRPr="004D3E44">
        <w:rPr>
          <w:rFonts w:ascii="Arial" w:hAnsi="Arial" w:cs="Arial"/>
          <w:sz w:val="20"/>
          <w:szCs w:val="20"/>
          <w:lang w:val="en-AU"/>
        </w:rPr>
        <w:t>BA safety staff shall work as per the guidance of the Discom safety department and functionally report Safety Head of Discom. Any leaves by safety staff of the BA shall have to approved by Discom Safety Department.</w:t>
      </w:r>
    </w:p>
    <w:p w14:paraId="4615C8B9" w14:textId="4A7A5F46" w:rsidR="004D3E44" w:rsidRPr="004D3E44" w:rsidRDefault="003D3032" w:rsidP="007347DF">
      <w:pPr>
        <w:numPr>
          <w:ilvl w:val="0"/>
          <w:numId w:val="11"/>
        </w:numPr>
        <w:spacing w:after="0" w:line="240" w:lineRule="auto"/>
        <w:jc w:val="both"/>
        <w:rPr>
          <w:sz w:val="20"/>
          <w:szCs w:val="20"/>
        </w:rPr>
      </w:pPr>
      <w:r w:rsidRPr="004D3E44">
        <w:rPr>
          <w:rFonts w:ascii="Arial" w:hAnsi="Arial" w:cs="Arial"/>
          <w:sz w:val="20"/>
          <w:szCs w:val="20"/>
          <w:lang w:val="en-AU"/>
        </w:rPr>
        <w:t xml:space="preserve">BA shall ensure to depute Safety Staff </w:t>
      </w:r>
      <w:r w:rsidR="00691A24" w:rsidRPr="004D3E44">
        <w:rPr>
          <w:rFonts w:ascii="Arial" w:hAnsi="Arial" w:cs="Arial"/>
          <w:sz w:val="20"/>
          <w:szCs w:val="20"/>
          <w:lang w:val="en-AU"/>
        </w:rPr>
        <w:t xml:space="preserve">- </w:t>
      </w:r>
      <w:r w:rsidRPr="004D3E44">
        <w:rPr>
          <w:rFonts w:ascii="Arial" w:hAnsi="Arial" w:cs="Arial"/>
          <w:color w:val="000000"/>
          <w:sz w:val="20"/>
          <w:szCs w:val="20"/>
          <w:lang w:val="en-AU"/>
        </w:rPr>
        <w:t xml:space="preserve">One safety supervisor per section, </w:t>
      </w:r>
      <w:proofErr w:type="gramStart"/>
      <w:r w:rsidRPr="004D3E44">
        <w:rPr>
          <w:rFonts w:ascii="Arial" w:hAnsi="Arial" w:cs="Arial"/>
          <w:color w:val="000000"/>
          <w:sz w:val="20"/>
          <w:szCs w:val="20"/>
          <w:lang w:val="en-AU"/>
        </w:rPr>
        <w:t>One</w:t>
      </w:r>
      <w:proofErr w:type="gramEnd"/>
      <w:r w:rsidRPr="004D3E44">
        <w:rPr>
          <w:rFonts w:ascii="Arial" w:hAnsi="Arial" w:cs="Arial"/>
          <w:color w:val="000000"/>
          <w:sz w:val="20"/>
          <w:szCs w:val="20"/>
          <w:lang w:val="en-AU"/>
        </w:rPr>
        <w:t xml:space="preserve"> safety engineer per sub-division and one safety manager per Division </w:t>
      </w:r>
      <w:r w:rsidRPr="004D3E44">
        <w:rPr>
          <w:rFonts w:ascii="Arial" w:hAnsi="Arial" w:cs="Arial"/>
          <w:sz w:val="20"/>
          <w:szCs w:val="20"/>
          <w:lang w:val="en-AU"/>
        </w:rPr>
        <w:t>Safety manager and Safety engineer must be having PDIS or ADIS.</w:t>
      </w:r>
    </w:p>
    <w:p w14:paraId="5CA22E58" w14:textId="0208478B" w:rsidR="00691A24" w:rsidRDefault="002739CB" w:rsidP="00691A24">
      <w:pPr>
        <w:spacing w:after="0" w:line="240" w:lineRule="auto"/>
        <w:jc w:val="both"/>
        <w:rPr>
          <w:rFonts w:ascii="Arial" w:hAnsi="Arial" w:cs="Arial"/>
          <w:lang w:val="en-AU"/>
        </w:rPr>
      </w:pPr>
      <w:r>
        <w:rPr>
          <w:rFonts w:ascii="Arial" w:hAnsi="Arial" w:cs="Arial"/>
          <w:noProof/>
          <w:lang w:val="en-IN" w:eastAsia="en-IN"/>
        </w:rPr>
        <mc:AlternateContent>
          <mc:Choice Requires="wpg">
            <w:drawing>
              <wp:anchor distT="0" distB="0" distL="114300" distR="114300" simplePos="0" relativeHeight="251696128" behindDoc="0" locked="0" layoutInCell="1" allowOverlap="1" wp14:anchorId="53A753BB" wp14:editId="5053F88A">
                <wp:simplePos x="0" y="0"/>
                <wp:positionH relativeFrom="column">
                  <wp:posOffset>457200</wp:posOffset>
                </wp:positionH>
                <wp:positionV relativeFrom="paragraph">
                  <wp:posOffset>134620</wp:posOffset>
                </wp:positionV>
                <wp:extent cx="4616450" cy="1708150"/>
                <wp:effectExtent l="0" t="0" r="12700" b="25400"/>
                <wp:wrapNone/>
                <wp:docPr id="15463" name="Group 15463"/>
                <wp:cNvGraphicFramePr/>
                <a:graphic xmlns:a="http://schemas.openxmlformats.org/drawingml/2006/main">
                  <a:graphicData uri="http://schemas.microsoft.com/office/word/2010/wordprocessingGroup">
                    <wpg:wgp>
                      <wpg:cNvGrpSpPr/>
                      <wpg:grpSpPr>
                        <a:xfrm>
                          <a:off x="0" y="0"/>
                          <a:ext cx="4616450" cy="1708150"/>
                          <a:chOff x="0" y="0"/>
                          <a:chExt cx="5314950" cy="2032000"/>
                        </a:xfrm>
                      </wpg:grpSpPr>
                      <wps:wsp>
                        <wps:cNvPr id="15457" name="Rectangle 15457"/>
                        <wps:cNvSpPr/>
                        <wps:spPr>
                          <a:xfrm>
                            <a:off x="0" y="0"/>
                            <a:ext cx="5314950" cy="2032000"/>
                          </a:xfrm>
                          <a:prstGeom prst="rect">
                            <a:avLst/>
                          </a:prstGeom>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Rounded Corners 26"/>
                        <wps:cNvSpPr/>
                        <wps:spPr>
                          <a:xfrm>
                            <a:off x="76200" y="139700"/>
                            <a:ext cx="1530350" cy="37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BDE3A9" w14:textId="0E8B1E82" w:rsidR="00DA198B" w:rsidRPr="00691A24" w:rsidRDefault="00DA198B" w:rsidP="00691A24">
                              <w:pPr>
                                <w:jc w:val="center"/>
                                <w:rPr>
                                  <w:rFonts w:ascii="Arial" w:hAnsi="Arial" w:cs="Arial"/>
                                  <w:b/>
                                  <w:bCs/>
                                </w:rPr>
                              </w:pPr>
                              <w:r w:rsidRPr="00691A24">
                                <w:rPr>
                                  <w:rFonts w:ascii="Arial" w:hAnsi="Arial" w:cs="Arial"/>
                                  <w:b/>
                                  <w:bCs/>
                                </w:rPr>
                                <w:t>Section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Rounded Corners 28"/>
                        <wps:cNvSpPr/>
                        <wps:spPr>
                          <a:xfrm>
                            <a:off x="57150" y="62865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841BAC7" w14:textId="659D722A" w:rsidR="00DA198B" w:rsidRPr="00691A24" w:rsidRDefault="00DA198B" w:rsidP="00691A24">
                              <w:pPr>
                                <w:jc w:val="center"/>
                                <w:rPr>
                                  <w:rFonts w:ascii="Arial" w:hAnsi="Arial" w:cs="Arial"/>
                                  <w:b/>
                                  <w:bCs/>
                                  <w:color w:val="FFFFFF" w:themeColor="background1"/>
                                </w:rPr>
                              </w:pPr>
                              <w:r w:rsidRPr="00691A24">
                                <w:rPr>
                                  <w:rFonts w:ascii="Arial" w:hAnsi="Arial" w:cs="Arial"/>
                                  <w:b/>
                                  <w:bCs/>
                                  <w:color w:val="FFFFFF" w:themeColor="background1"/>
                                </w:rPr>
                                <w:t>Sub-division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Rounded Corners 29"/>
                        <wps:cNvSpPr/>
                        <wps:spPr>
                          <a:xfrm>
                            <a:off x="69850" y="115570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4E3857B" w14:textId="43286E20" w:rsidR="00DA198B" w:rsidRPr="00691A24" w:rsidRDefault="00DA198B" w:rsidP="00691A24">
                              <w:pPr>
                                <w:jc w:val="center"/>
                                <w:rPr>
                                  <w:rFonts w:ascii="Arial" w:hAnsi="Arial" w:cs="Arial"/>
                                  <w:b/>
                                  <w:bCs/>
                                  <w:color w:val="FFFFFF" w:themeColor="background1"/>
                                </w:rPr>
                              </w:pPr>
                              <w:r>
                                <w:rPr>
                                  <w:rFonts w:ascii="Arial" w:hAnsi="Arial" w:cs="Arial"/>
                                  <w:b/>
                                  <w:bCs/>
                                  <w:color w:val="FFFFFF" w:themeColor="background1"/>
                                </w:rPr>
                                <w:t>Division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1905000" y="254000"/>
                            <a:ext cx="736600" cy="2178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Arrow: Right 31"/>
                        <wps:cNvSpPr/>
                        <wps:spPr>
                          <a:xfrm>
                            <a:off x="1898650" y="1238250"/>
                            <a:ext cx="736600" cy="21780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6" name="Arrow: Right 15456"/>
                        <wps:cNvSpPr/>
                        <wps:spPr>
                          <a:xfrm>
                            <a:off x="1885950" y="692150"/>
                            <a:ext cx="736600" cy="21780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8" name="Rectangle: Rounded Corners 15458"/>
                        <wps:cNvSpPr/>
                        <wps:spPr>
                          <a:xfrm>
                            <a:off x="3079750" y="62865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4062E44" w14:textId="6EFF03FD"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Engineer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9" name="Rectangle: Rounded Corners 15459"/>
                        <wps:cNvSpPr/>
                        <wps:spPr>
                          <a:xfrm>
                            <a:off x="3105150" y="114300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A7326E7" w14:textId="21FC7EF4"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0" name="Rectangle: Rounded Corners 15460"/>
                        <wps:cNvSpPr/>
                        <wps:spPr>
                          <a:xfrm>
                            <a:off x="3054350" y="15875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87BE11B" w14:textId="05C421BA"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Supervisor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1" name="Rectangle: Rounded Corners 15461"/>
                        <wps:cNvSpPr/>
                        <wps:spPr>
                          <a:xfrm>
                            <a:off x="196850" y="1644650"/>
                            <a:ext cx="4940300" cy="3111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3006F05" w14:textId="12C55BDD"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 xml:space="preserve">Safety </w:t>
                              </w:r>
                              <w:r>
                                <w:rPr>
                                  <w:rFonts w:ascii="Arial" w:hAnsi="Arial" w:cs="Arial"/>
                                  <w:b/>
                                  <w:bCs/>
                                  <w:color w:val="FFFFFF" w:themeColor="background1"/>
                                </w:rPr>
                                <w:t>structures for Major Contract – 11 KV and LT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2" name="Arrow: Down 15462"/>
                        <wps:cNvSpPr/>
                        <wps:spPr>
                          <a:xfrm>
                            <a:off x="4813300" y="139700"/>
                            <a:ext cx="341630" cy="1352550"/>
                          </a:xfrm>
                          <a:prstGeom prst="down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3A753BB" id="Group 15463" o:spid="_x0000_s1087" style="position:absolute;left:0;text-align:left;margin-left:36pt;margin-top:10.6pt;width:363.5pt;height:134.5pt;z-index:251696128;mso-position-horizontal-relative:text;mso-position-vertical-relative:text;mso-width-relative:margin;mso-height-relative:margin" coordsize="53149,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">
                <v:rect id="Rectangle 15457" o:spid="_x0000_s1088" style="position:absolute;width:53149;height:20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PqMQA&#10;AADeAAAADwAAAGRycy9kb3ducmV2LnhtbERPS2sCMRC+F/ofwhS81WyLz9UoIkhr8eK2HrwNm+lm&#10;6WaybKKm/fWmIHibj+8582W0jThT52vHCl76GQji0umaKwVfn5vnCQgfkDU2jknBL3lYLh4f5phr&#10;d+E9nYtQiRTCPkcFJoQ2l9KXhiz6vmuJE/ftOoshwa6SusNLCreNfM2ykbRYc2ow2NLaUPlTnKyC&#10;6W5/qE5OHzG+TcpVsY1/8cMo1XuKqxmIQDHcxTf3u07zh4PhGP7fST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uj6jEAAAA3gAAAA8AAAAAAAAAAAAAAAAAmAIAAGRycy9k&#10;b3ducmV2LnhtbFBLBQYAAAAABAAEAPUAAACJAwAAAAA=&#10;" fillcolor="#c3c3c3 [2166]" strokecolor="#a5a5a5 [3206]" strokeweight=".5pt">
                  <v:fill color2="#b6b6b6 [2614]" rotate="t" colors="0 #d2d2d2;.5 #c8c8c8;1 silver" focus="100%" type="gradient">
                    <o:fill v:ext="view" type="gradientUnscaled"/>
                  </v:fill>
                </v:rect>
                <v:roundrect id="Rectangle: Rounded Corners 26" o:spid="_x0000_s1089" style="position:absolute;left:762;top:1397;width:15303;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TbcMA&#10;AADbAAAADwAAAGRycy9kb3ducmV2LnhtbESPT2sCMRTE7wW/Q3iCt5pVqcjWKP5BEHrqthdvr5vX&#10;zdbNy5JEjd/eFAo9DjPzG2a5TrYTV/KhdaxgMi5AENdOt9wo+Pw4PC9AhIissXNMCu4UYL0aPC2x&#10;1O7G73StYiMyhEOJCkyMfSllqA1ZDGPXE2fv23mLMUvfSO3xluG2k9OimEuLLecFgz3tDNXn6mIV&#10;WD1L+x/cnOiwqLanl/S29+ZLqdEwbV5BRErxP/zXPmoF0zn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TbcMAAADbAAAADwAAAAAAAAAAAAAAAACYAgAAZHJzL2Rv&#10;d25yZXYueG1sUEsFBgAAAAAEAAQA9QAAAIgDAAAAAA==&#10;" fillcolor="#5b9bd5 [3204]" strokecolor="#1f4d78 [1604]" strokeweight="1pt">
                  <v:stroke joinstyle="miter"/>
                  <v:textbox>
                    <w:txbxContent>
                      <w:p w14:paraId="5BBDE3A9" w14:textId="0E8B1E82" w:rsidR="00DA198B" w:rsidRPr="00691A24" w:rsidRDefault="00DA198B" w:rsidP="00691A24">
                        <w:pPr>
                          <w:jc w:val="center"/>
                          <w:rPr>
                            <w:rFonts w:ascii="Arial" w:hAnsi="Arial" w:cs="Arial"/>
                            <w:b/>
                            <w:bCs/>
                          </w:rPr>
                        </w:pPr>
                        <w:r w:rsidRPr="00691A24">
                          <w:rPr>
                            <w:rFonts w:ascii="Arial" w:hAnsi="Arial" w:cs="Arial"/>
                            <w:b/>
                            <w:bCs/>
                          </w:rPr>
                          <w:t>Section</w:t>
                        </w:r>
                      </w:p>
                    </w:txbxContent>
                  </v:textbox>
                </v:roundrect>
                <v:roundrect id="Rectangle: Rounded Corners 28" o:spid="_x0000_s1090" style="position:absolute;left:571;top:6286;width:15304;height:3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EA4b4A&#10;AADbAAAADwAAAGRycy9kb3ducmV2LnhtbERPzYrCMBC+C75DmIW9yJoqIlqNImJBvNndBxia2bZu&#10;MylJtNm3NwfB48f3v91H04kHOd9aVjCbZiCIK6tbrhX8fBdfKxA+IGvsLJOCf/Kw341HW8y1HfhK&#10;jzLUIoWwz1FBE0KfS+mrhgz6qe2JE/drncGQoKuldjikcNPJeZYtpcGWU0ODPR0bqv7Ku1GwvkU3&#10;i11rFnfPk6y42KI+WaU+P+JhAyJQDG/xy33WCuZpbPqSfoDcP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IBAOG+AAAA2wAAAA8AAAAAAAAAAAAAAAAAmAIAAGRycy9kb3ducmV2&#10;LnhtbFBLBQYAAAAABAAEAPUAAACDAwAAAAA=&#10;" fillcolor="#5b9bd5" strokecolor="#41719c" strokeweight="1pt">
                  <v:stroke joinstyle="miter"/>
                  <v:textbox>
                    <w:txbxContent>
                      <w:p w14:paraId="6841BAC7" w14:textId="659D722A" w:rsidR="00DA198B" w:rsidRPr="00691A24" w:rsidRDefault="00DA198B" w:rsidP="00691A24">
                        <w:pPr>
                          <w:jc w:val="center"/>
                          <w:rPr>
                            <w:rFonts w:ascii="Arial" w:hAnsi="Arial" w:cs="Arial"/>
                            <w:b/>
                            <w:bCs/>
                            <w:color w:val="FFFFFF" w:themeColor="background1"/>
                          </w:rPr>
                        </w:pPr>
                        <w:r w:rsidRPr="00691A24">
                          <w:rPr>
                            <w:rFonts w:ascii="Arial" w:hAnsi="Arial" w:cs="Arial"/>
                            <w:b/>
                            <w:bCs/>
                            <w:color w:val="FFFFFF" w:themeColor="background1"/>
                          </w:rPr>
                          <w:t>Sub-division</w:t>
                        </w:r>
                      </w:p>
                    </w:txbxContent>
                  </v:textbox>
                </v:roundrect>
                <v:roundrect id="Rectangle: Rounded Corners 29" o:spid="_x0000_s1091" style="position:absolute;left:698;top:11557;width:15304;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2lesAA&#10;AADbAAAADwAAAGRycy9kb3ducmV2LnhtbESP3YrCMBSE7xd8h3AEbxZNFRGtRhGxsHjnzwMcmmNb&#10;bU5KEjW+vVlY2MthZr5hVptoWvEk5xvLCsajDARxaXXDlYLLuRjOQfiArLG1TAre5GGz7n2tMNf2&#10;xUd6nkIlEoR9jgrqELpcSl/WZNCPbEecvKt1BkOSrpLa4SvBTSsnWTaTBhtOCzV2tKupvJ8eRsHi&#10;Ft04to2ZPjx/Z8XBFtXeKjXox+0SRKAY/sN/7R+tYLKA3y/pB8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2lesAAAADbAAAADwAAAAAAAAAAAAAAAACYAgAAZHJzL2Rvd25y&#10;ZXYueG1sUEsFBgAAAAAEAAQA9QAAAIUDAAAAAA==&#10;" fillcolor="#5b9bd5" strokecolor="#41719c" strokeweight="1pt">
                  <v:stroke joinstyle="miter"/>
                  <v:textbox>
                    <w:txbxContent>
                      <w:p w14:paraId="54E3857B" w14:textId="43286E20" w:rsidR="00DA198B" w:rsidRPr="00691A24" w:rsidRDefault="00DA198B" w:rsidP="00691A24">
                        <w:pPr>
                          <w:jc w:val="center"/>
                          <w:rPr>
                            <w:rFonts w:ascii="Arial" w:hAnsi="Arial" w:cs="Arial"/>
                            <w:b/>
                            <w:bCs/>
                            <w:color w:val="FFFFFF" w:themeColor="background1"/>
                          </w:rPr>
                        </w:pPr>
                        <w:r>
                          <w:rPr>
                            <w:rFonts w:ascii="Arial" w:hAnsi="Arial" w:cs="Arial"/>
                            <w:b/>
                            <w:bCs/>
                            <w:color w:val="FFFFFF" w:themeColor="background1"/>
                          </w:rPr>
                          <w:t>Division</w:t>
                        </w:r>
                      </w:p>
                    </w:txbxContent>
                  </v:textbox>
                </v:roundrect>
                <v:shape id="Arrow: Right 30" o:spid="_x0000_s1092" type="#_x0000_t13" style="position:absolute;left:19050;top:2540;width:7366;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lnX8AA&#10;AADbAAAADwAAAGRycy9kb3ducmV2LnhtbERPy4rCMBTdD/gP4QrupqmKU+k0igjiYzGiDrO+NHfa&#10;YnNTmmjr35uF4PJw3tmyN7W4U+sqywrGUQyCOLe64kLB72XzOQfhPLLG2jIpeJCD5WLwkWGqbccn&#10;up99IUIIuxQVlN43qZQuL8mgi2xDHLh/2xr0AbaF1C12IdzUchLHX9JgxaGhxIbWJeXX880o+Dle&#10;up3dJsnWzdbNX7xHh4eDUqNhv/oG4an3b/HLvdMKpm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lnX8AAAADbAAAADwAAAAAAAAAAAAAAAACYAgAAZHJzL2Rvd25y&#10;ZXYueG1sUEsFBgAAAAAEAAQA9QAAAIUDAAAAAA==&#10;" adj="18407" fillcolor="#5b9bd5 [3204]" strokecolor="#1f4d78 [1604]" strokeweight="1pt"/>
                <v:shape id="Arrow: Right 31" o:spid="_x0000_s1093" type="#_x0000_t13" style="position:absolute;left:18986;top:12382;width:7366;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DTMMA&#10;AADbAAAADwAAAGRycy9kb3ducmV2LnhtbESPwWrDMBBE74X8g9hAbo3sJi2NGyWEQqkhp7j9gMVa&#10;W6bSyrHU2Pn7KhDocZiZN8x2PzkrLjSEzrOCfJmBIK697rhV8P318fgKIkRkjdYzKbhSgP1u9rDF&#10;QvuRT3SpYisShEOBCkyMfSFlqA05DEvfEyev8YPDmOTQSj3gmODOyqcse5EOO04LBnt6N1T/VL9O&#10;wabsysbJzTlfmdOnXB9t8zxapRbz6fAGItIU/8P3dqkVrHK4fUk/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FDTMMAAADbAAAADwAAAAAAAAAAAAAAAACYAgAAZHJzL2Rv&#10;d25yZXYueG1sUEsFBgAAAAAEAAQA9QAAAIgDAAAAAA==&#10;" adj="18407" fillcolor="#5b9bd5" strokecolor="#41719c" strokeweight="1pt"/>
                <v:shape id="Arrow: Right 15456" o:spid="_x0000_s1094" type="#_x0000_t13" style="position:absolute;left:18859;top:6921;width:7366;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JBH8MA&#10;AADeAAAADwAAAGRycy9kb3ducmV2LnhtbERP3WrCMBS+H/gO4Qi7m6nTilajDEFW2JVuD3BoTpti&#10;clKbaLu3XwaD3Z2P7/fsDqOz4kF9aD0rmM8yEMSV1y03Cr4+Ty9rECEia7SeScE3BTjsJ087LLQf&#10;+EyPS2xECuFQoAITY1dIGSpDDsPMd8SJq33vMCbYN1L3OKRwZ+Vrlq2kw5ZTg8GOjoaq6+XuFGzK&#10;tqyd3NzmC3N+l8sPW+eDVep5Or5tQUQa47/4z13qND9f5iv4fSfd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JBH8MAAADeAAAADwAAAAAAAAAAAAAAAACYAgAAZHJzL2Rv&#10;d25yZXYueG1sUEsFBgAAAAAEAAQA9QAAAIgDAAAAAA==&#10;" adj="18407" fillcolor="#5b9bd5" strokecolor="#41719c" strokeweight="1pt"/>
                <v:roundrect id="Rectangle: Rounded Corners 15458" o:spid="_x0000_s1095" style="position:absolute;left:30797;top:6286;width:15304;height:3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8dMMUA&#10;AADeAAAADwAAAGRycy9kb3ducmV2LnhtbESPQW/CMAyF70j8h8hIXNBImQBtHQFN0ypN3Cj7AVbj&#10;td0ap0oChH8/HybtZus9v/d5d8huUFcKsfdsYLUsQBE33vbcGvg8Vw9PoGJCtjh4JgN3inDYTyc7&#10;LK2/8YmudWqVhHAs0UCX0lhqHZuOHMalH4lF+/LBYZI1tNoGvEm4G/RjUWy1w56locOR3jpqfuqL&#10;M/D8ncMqD71bXyIviuroq/bdGzOf5dcXUIly+jf/XX9Ywd+sN8Ir78gMe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7x0wxQAAAN4AAAAPAAAAAAAAAAAAAAAAAJgCAABkcnMv&#10;ZG93bnJldi54bWxQSwUGAAAAAAQABAD1AAAAigMAAAAA&#10;" fillcolor="#5b9bd5" strokecolor="#41719c" strokeweight="1pt">
                  <v:stroke joinstyle="miter"/>
                  <v:textbox>
                    <w:txbxContent>
                      <w:p w14:paraId="24062E44" w14:textId="6EFF03FD"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Engineer</w:t>
                        </w:r>
                      </w:p>
                    </w:txbxContent>
                  </v:textbox>
                </v:roundrect>
                <v:roundrect id="Rectangle: Rounded Corners 15459" o:spid="_x0000_s1096" style="position:absolute;left:31051;top:11430;width:15304;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4q8EA&#10;AADeAAAADwAAAGRycy9kb3ducmV2LnhtbERPzYrCMBC+L/gOYQQvi6aKLlqNImJh8bauDzA0Y1tt&#10;JiWJGt/eLAh7m4/vd1abaFpxJ+cbywrGowwEcWl1w5WC028xnIPwAVlja5kUPMnDZt37WGGu7YN/&#10;6H4MlUgh7HNUUIfQ5VL6siaDfmQ74sSdrTMYEnSV1A4fKdy0cpJlX9Jgw6mhxo52NZXX480oWFyi&#10;G8e2MdOb58+sONii2lulBv24XYIIFMO/+O3+1mn+bDpbwN876Qa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juKvBAAAA3gAAAA8AAAAAAAAAAAAAAAAAmAIAAGRycy9kb3du&#10;cmV2LnhtbFBLBQYAAAAABAAEAPUAAACGAwAAAAA=&#10;" fillcolor="#5b9bd5" strokecolor="#41719c" strokeweight="1pt">
                  <v:stroke joinstyle="miter"/>
                  <v:textbox>
                    <w:txbxContent>
                      <w:p w14:paraId="7A7326E7" w14:textId="21FC7EF4"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Manager</w:t>
                        </w:r>
                      </w:p>
                    </w:txbxContent>
                  </v:textbox>
                </v:roundrect>
                <v:roundrect id="Rectangle: Rounded Corners 15460" o:spid="_x0000_s1097" style="position:absolute;left:30543;top:1587;width:15304;height:3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Xbi8UA&#10;AADeAAAADwAAAGRycy9kb3ducmV2LnhtbESPQW/CMAyF75P2HyIj7TKNlImhrSOgCVEJcaPbD7Aa&#10;r+1onCoJEP49PiDtZsvP771vuc5uUGcKsfdsYDYtQBE33vbcGvj5rl7eQcWEbHHwTAauFGG9enxY&#10;Ymn9hQ90rlOrxIRjiQa6lMZS69h05DBO/Ugst18fHCZZQ6ttwIuYu0G/FsVCO+xZEjocadNRc6xP&#10;zsDHXw6zPPRufor8XFR7X7Vbb8zTJH99gkqU07/4/r2zUv9tvhAAwZEZ9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9duLxQAAAN4AAAAPAAAAAAAAAAAAAAAAAJgCAABkcnMv&#10;ZG93bnJldi54bWxQSwUGAAAAAAQABAD1AAAAigMAAAAA&#10;" fillcolor="#5b9bd5" strokecolor="#41719c" strokeweight="1pt">
                  <v:stroke joinstyle="miter"/>
                  <v:textbox>
                    <w:txbxContent>
                      <w:p w14:paraId="187BE11B" w14:textId="05C421BA"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Safety Supervisor</w:t>
                        </w:r>
                      </w:p>
                    </w:txbxContent>
                  </v:textbox>
                </v:roundrect>
                <v:roundrect id="Rectangle: Rounded Corners 15461" o:spid="_x0000_s1098" style="position:absolute;left:1968;top:16446;width:49403;height:311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EMMA&#10;AADeAAAADwAAAGRycy9kb3ducmV2LnhtbERP3WrCMBS+F/YO4Qx2IzPtUNm6pjLGCuKddQ9waM7a&#10;bs1JSaJmb28Ewbvz8f2echPNKE7k/GBZQb7IQBC3Vg/cKfg+1M+vIHxA1jhaJgX/5GFTPcxKLLQ9&#10;855OTehECmFfoII+hKmQ0rc9GfQLOxEn7sc6gyFB10nt8JzCzShfsmwtDQ6cGnqc6LOn9q85GgVv&#10;v9HlcRzM8uh5ntU7W3dfVqmnx/jxDiJQDHfxzb3Vaf5quc7h+k66QV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EMMAAADeAAAADwAAAAAAAAAAAAAAAACYAgAAZHJzL2Rv&#10;d25yZXYueG1sUEsFBgAAAAAEAAQA9QAAAIgDAAAAAA==&#10;" fillcolor="#5b9bd5" strokecolor="#41719c" strokeweight="1pt">
                  <v:stroke joinstyle="miter"/>
                  <v:textbox>
                    <w:txbxContent>
                      <w:p w14:paraId="33006F05" w14:textId="12C55BDD" w:rsidR="00DA198B" w:rsidRPr="00AB2BD7" w:rsidRDefault="00DA198B" w:rsidP="00AB2BD7">
                        <w:pPr>
                          <w:jc w:val="center"/>
                          <w:rPr>
                            <w:rFonts w:ascii="Arial" w:hAnsi="Arial" w:cs="Arial"/>
                            <w:b/>
                            <w:bCs/>
                            <w:color w:val="FFFFFF" w:themeColor="background1"/>
                          </w:rPr>
                        </w:pPr>
                        <w:r w:rsidRPr="00AB2BD7">
                          <w:rPr>
                            <w:rFonts w:ascii="Arial" w:hAnsi="Arial" w:cs="Arial"/>
                            <w:b/>
                            <w:bCs/>
                            <w:color w:val="FFFFFF" w:themeColor="background1"/>
                          </w:rPr>
                          <w:t xml:space="preserve">Safety </w:t>
                        </w:r>
                        <w:r>
                          <w:rPr>
                            <w:rFonts w:ascii="Arial" w:hAnsi="Arial" w:cs="Arial"/>
                            <w:b/>
                            <w:bCs/>
                            <w:color w:val="FFFFFF" w:themeColor="background1"/>
                          </w:rPr>
                          <w:t>structures for Major Contract – 11 KV and LT Network</w:t>
                        </w:r>
                      </w:p>
                    </w:txbxContent>
                  </v:textbox>
                </v:roundrect>
                <v:shape id="Arrow: Down 15462" o:spid="_x0000_s1099" type="#_x0000_t67" style="position:absolute;left:48133;top:1397;width:3416;height:1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HLk8UA&#10;AADeAAAADwAAAGRycy9kb3ducmV2LnhtbERPTWvCQBC9F/wPywheitkorWjMKlJQpC2CUfA6ZMck&#10;mJ1Ns6tJ/323UOhtHu9z0nVvavGg1lWWFUyiGARxbnXFhYLzaTueg3AeWWNtmRR8k4P1avCUYqJt&#10;x0d6ZL4QIYRdggpK75tESpeXZNBFtiEO3NW2Bn2AbSF1i10IN7WcxvFMGqw4NJTY0FtJ+S27GwWH&#10;fms+5tniuXn3Ozpfjp9f2DmlRsN+swThqff/4j/3Xof5ry+zKfy+E26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4cuTxQAAAN4AAAAPAAAAAAAAAAAAAAAAAJgCAABkcnMv&#10;ZG93bnJldi54bWxQSwUGAAAAAAQABAD1AAAAigMAAAAA&#10;" adj="18872" fillcolor="red" strokecolor="#1f4d78 [1604]" strokeweight="1pt"/>
              </v:group>
            </w:pict>
          </mc:Fallback>
        </mc:AlternateContent>
      </w:r>
    </w:p>
    <w:p w14:paraId="1E7EE91E" w14:textId="7087309C" w:rsidR="00691A24" w:rsidRDefault="00691A24" w:rsidP="00691A24">
      <w:pPr>
        <w:spacing w:after="0" w:line="240" w:lineRule="auto"/>
        <w:jc w:val="both"/>
        <w:rPr>
          <w:rFonts w:ascii="Arial" w:hAnsi="Arial" w:cs="Arial"/>
          <w:lang w:val="en-AU"/>
        </w:rPr>
      </w:pPr>
    </w:p>
    <w:p w14:paraId="7B41CF15" w14:textId="20EB682D" w:rsidR="00691A24" w:rsidRDefault="00691A24" w:rsidP="00691A24">
      <w:pPr>
        <w:spacing w:after="0" w:line="240" w:lineRule="auto"/>
        <w:jc w:val="both"/>
        <w:rPr>
          <w:rFonts w:ascii="Arial" w:hAnsi="Arial" w:cs="Arial"/>
          <w:lang w:val="en-AU"/>
        </w:rPr>
      </w:pPr>
    </w:p>
    <w:p w14:paraId="232C135F" w14:textId="63379A29" w:rsidR="00691A24" w:rsidRPr="00691A24" w:rsidRDefault="00691A24" w:rsidP="00691A24">
      <w:pPr>
        <w:spacing w:after="0" w:line="240" w:lineRule="auto"/>
        <w:jc w:val="both"/>
      </w:pPr>
    </w:p>
    <w:p w14:paraId="6A70DCD6" w14:textId="25EA1011" w:rsidR="00691A24" w:rsidRDefault="00691A24" w:rsidP="00691A24">
      <w:pPr>
        <w:spacing w:after="0" w:line="240" w:lineRule="auto"/>
        <w:jc w:val="both"/>
      </w:pPr>
    </w:p>
    <w:p w14:paraId="0CF38626" w14:textId="5DE17B08" w:rsidR="00691A24" w:rsidRDefault="00691A24" w:rsidP="00691A24">
      <w:pPr>
        <w:spacing w:after="0" w:line="240" w:lineRule="auto"/>
        <w:jc w:val="both"/>
      </w:pPr>
    </w:p>
    <w:p w14:paraId="1C7BD098" w14:textId="0563CDE3" w:rsidR="00691A24" w:rsidRDefault="00691A24" w:rsidP="00691A24">
      <w:pPr>
        <w:spacing w:after="0" w:line="240" w:lineRule="auto"/>
        <w:jc w:val="both"/>
      </w:pPr>
    </w:p>
    <w:p w14:paraId="689C4EED" w14:textId="44C2EA40" w:rsidR="00AB2BD7" w:rsidRDefault="00AB2BD7" w:rsidP="00691A24">
      <w:pPr>
        <w:spacing w:after="0" w:line="240" w:lineRule="auto"/>
        <w:jc w:val="both"/>
      </w:pPr>
    </w:p>
    <w:p w14:paraId="692F72B0" w14:textId="4861D9ED" w:rsidR="00AB2BD7" w:rsidRDefault="00AB2BD7" w:rsidP="00691A24">
      <w:pPr>
        <w:spacing w:after="0" w:line="240" w:lineRule="auto"/>
        <w:jc w:val="both"/>
      </w:pPr>
    </w:p>
    <w:p w14:paraId="77506F31" w14:textId="5CD915DE" w:rsidR="00AB2BD7" w:rsidRDefault="00AB2BD7" w:rsidP="00691A24">
      <w:pPr>
        <w:spacing w:after="0" w:line="240" w:lineRule="auto"/>
        <w:jc w:val="both"/>
      </w:pPr>
    </w:p>
    <w:p w14:paraId="6A47A7BD" w14:textId="77777777" w:rsidR="00F07601" w:rsidRDefault="00F07601" w:rsidP="00F07601">
      <w:pPr>
        <w:spacing w:before="100" w:beforeAutospacing="1" w:after="100" w:afterAutospacing="1"/>
        <w:jc w:val="both"/>
      </w:pPr>
    </w:p>
    <w:p w14:paraId="2211A3F6" w14:textId="7701B298" w:rsidR="00E92099" w:rsidRPr="008352AB" w:rsidRDefault="00A5285F" w:rsidP="00953209">
      <w:pPr>
        <w:pStyle w:val="ListParagraph"/>
        <w:numPr>
          <w:ilvl w:val="1"/>
          <w:numId w:val="6"/>
        </w:numPr>
        <w:spacing w:before="100" w:beforeAutospacing="1" w:after="100" w:afterAutospacing="1"/>
        <w:jc w:val="both"/>
        <w:rPr>
          <w:rFonts w:ascii="Arial" w:hAnsi="Arial" w:cs="Arial"/>
          <w:b/>
          <w:color w:val="000000"/>
          <w:lang w:val="en-AU"/>
        </w:rPr>
      </w:pPr>
      <w:r w:rsidRPr="008352AB">
        <w:rPr>
          <w:rFonts w:ascii="Arial" w:hAnsi="Arial" w:cs="Arial"/>
          <w:b/>
          <w:color w:val="000000"/>
          <w:lang w:val="en-AU"/>
        </w:rPr>
        <w:t xml:space="preserve">Safety Conditions for the major contract work in Civil Projects: </w:t>
      </w:r>
    </w:p>
    <w:p w14:paraId="453F76C5" w14:textId="41D4F6EC" w:rsidR="00A5285F" w:rsidRPr="00E92099" w:rsidRDefault="00A5285F" w:rsidP="00E92099">
      <w:pPr>
        <w:pStyle w:val="ListParagraph"/>
        <w:spacing w:before="100" w:beforeAutospacing="1" w:after="100" w:afterAutospacing="1"/>
        <w:ind w:left="720" w:firstLine="0"/>
        <w:jc w:val="both"/>
        <w:rPr>
          <w:rFonts w:ascii="Arial" w:hAnsi="Arial" w:cs="Arial"/>
          <w:b/>
          <w:color w:val="000000"/>
          <w:u w:val="single"/>
          <w:lang w:val="en-AU"/>
        </w:rPr>
      </w:pPr>
      <w:r w:rsidRPr="00E92099">
        <w:rPr>
          <w:rFonts w:ascii="Arial" w:hAnsi="Arial" w:cs="Arial"/>
          <w:color w:val="000000"/>
          <w:lang w:val="en-AU"/>
        </w:rPr>
        <w:t>A BA awarded a major contract work of / in civil project will be required to fulfil the following safety conditions:</w:t>
      </w:r>
    </w:p>
    <w:p w14:paraId="4253FA25"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color w:val="000000"/>
          <w:sz w:val="20"/>
          <w:szCs w:val="20"/>
          <w:lang w:val="en-AU"/>
        </w:rPr>
        <w:t xml:space="preserve">BA shall provide </w:t>
      </w:r>
      <w:r w:rsidRPr="004D3E44">
        <w:rPr>
          <w:rFonts w:ascii="Arial" w:hAnsi="Arial" w:cs="Arial"/>
          <w:sz w:val="20"/>
          <w:szCs w:val="20"/>
          <w:lang w:val="en-AU"/>
        </w:rPr>
        <w:t xml:space="preserve">Safety Policy, Safety Objectives, Organogram showing structure and responsibility of Safety management of his company and shall document the work practices and procedures in terms of Safety Management. </w:t>
      </w:r>
    </w:p>
    <w:p w14:paraId="2AB03B2E"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shall comply with all statutory requirements like applicable a</w:t>
      </w:r>
      <w:r w:rsidRPr="004D3E44">
        <w:rPr>
          <w:rFonts w:ascii="Arial" w:hAnsi="Arial" w:cs="Arial"/>
          <w:color w:val="000000"/>
          <w:sz w:val="20"/>
          <w:szCs w:val="20"/>
          <w:lang w:val="en-AU"/>
        </w:rPr>
        <w:t>cts, regulations, codes of practice, OHSAS Standards, Labour laws, etc.</w:t>
      </w:r>
      <w:r w:rsidRPr="004D3E44">
        <w:rPr>
          <w:rFonts w:ascii="Arial" w:hAnsi="Arial" w:cs="Arial"/>
          <w:sz w:val="20"/>
          <w:szCs w:val="20"/>
          <w:lang w:val="en-AU"/>
        </w:rPr>
        <w:t xml:space="preserve"> </w:t>
      </w:r>
    </w:p>
    <w:p w14:paraId="45DB101A"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shall abide by Safety manuals and guidelines of Discom issued from time to time.</w:t>
      </w:r>
    </w:p>
    <w:p w14:paraId="00059EB9"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shall ensure safety training and induction program for the employees. The BA employees must carry safety training card / competency card to the worksite and produce the card on demand.</w:t>
      </w:r>
    </w:p>
    <w:p w14:paraId="72A6DA8C"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All BA employees must be given valid ID card issued by BA cell of Discom who will check statutory compliances before issuing ID cards.</w:t>
      </w:r>
    </w:p>
    <w:p w14:paraId="061B27AC"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lastRenderedPageBreak/>
        <w:t>BA shall not employ a new workman without training and issue of ID card.</w:t>
      </w:r>
    </w:p>
    <w:p w14:paraId="5ACDA7A8"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shall conduct safety audits &amp; inspections as per Discom procedures.</w:t>
      </w:r>
    </w:p>
    <w:p w14:paraId="1EA5BE63" w14:textId="69BD8986"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w:t>
      </w:r>
      <w:r w:rsidR="00280A28">
        <w:rPr>
          <w:rFonts w:ascii="Arial" w:hAnsi="Arial" w:cs="Arial"/>
          <w:sz w:val="20"/>
          <w:szCs w:val="20"/>
          <w:lang w:val="en-AU"/>
        </w:rPr>
        <w:t xml:space="preserve">provide proper PPEs as per CSM F-8 </w:t>
      </w:r>
      <w:r w:rsidRPr="004D3E44">
        <w:rPr>
          <w:rFonts w:ascii="Arial" w:hAnsi="Arial" w:cs="Arial"/>
          <w:sz w:val="20"/>
          <w:szCs w:val="20"/>
          <w:lang w:val="en-AU"/>
        </w:rPr>
        <w:t>ensure periodic inspection of PPE, Tools and tackles to ensure their serviceability.</w:t>
      </w:r>
    </w:p>
    <w:p w14:paraId="57859416"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the adherence to standard operating procedures or guidelines laid down by the Discoms. </w:t>
      </w:r>
    </w:p>
    <w:p w14:paraId="3A8EEBB4"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that no job shall be carried out without efficient supervision. </w:t>
      </w:r>
    </w:p>
    <w:p w14:paraId="17F53ED2" w14:textId="645DEF83" w:rsidR="00691A2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reporting of any unsafe act, unsafe conditions, near miss, incident, or accident to engineer in-charge and SAFETY team of the Discom. </w:t>
      </w:r>
    </w:p>
    <w:p w14:paraId="4A269AFE" w14:textId="77777777" w:rsidR="004D3E44" w:rsidRPr="004D3E44" w:rsidRDefault="004D3E4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The BA shall participate in Safety promotional activities like celebration of Lineman day on 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March, National Fire Service Day on 14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April and Theme based safety campaigns undertaken by the Discoms every month.</w:t>
      </w:r>
    </w:p>
    <w:p w14:paraId="3677BD61" w14:textId="77777777"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shall provide safety performance and Safety MIS to engineer in-charge and Discom SAFETY group periodically. Based on any non-confirmation to the safety procedures and guidelines, BA is liable to be negatively marked for his performance and suitable penalty will be imposed.</w:t>
      </w:r>
    </w:p>
    <w:p w14:paraId="2AA909D5" w14:textId="565B6EC4"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BA safety staff shall work as per the guidance of the Discom safety department and functionally report Safety Head of Discom. Any leaves by safety staff of the BA shall have to approved by Discom Safety Department.</w:t>
      </w:r>
    </w:p>
    <w:p w14:paraId="2F7C1079" w14:textId="2CDDB0D3"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refer Construction Safety Manual of the Discom for details. </w:t>
      </w:r>
    </w:p>
    <w:p w14:paraId="071E347F" w14:textId="77777777" w:rsidR="00AB2BD7"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to depute a Safety </w:t>
      </w:r>
      <w:r w:rsidRPr="004D3E44">
        <w:rPr>
          <w:rFonts w:ascii="Arial" w:hAnsi="Arial" w:cs="Arial"/>
          <w:color w:val="000000"/>
          <w:sz w:val="20"/>
          <w:szCs w:val="20"/>
          <w:lang w:val="en-AU"/>
        </w:rPr>
        <w:t>Supervisor</w:t>
      </w:r>
      <w:r w:rsidRPr="004D3E44">
        <w:rPr>
          <w:rFonts w:ascii="Arial" w:hAnsi="Arial" w:cs="Arial"/>
          <w:sz w:val="20"/>
          <w:szCs w:val="20"/>
          <w:lang w:val="en-AU"/>
        </w:rPr>
        <w:t xml:space="preserve"> (for workforce up to 100 at site) / a safety engineer (for workforce up to 250 at site) / safety manager (for more than two safety engineers) for managing safety at the project site. In case the BA has been awarded more than one major contracts, then the following safety structure will be adopted. </w:t>
      </w:r>
    </w:p>
    <w:p w14:paraId="674389A4" w14:textId="340A384A" w:rsidR="00691A24" w:rsidRPr="004D3E44" w:rsidRDefault="00691A24" w:rsidP="007347DF">
      <w:pPr>
        <w:numPr>
          <w:ilvl w:val="0"/>
          <w:numId w:val="12"/>
        </w:numPr>
        <w:spacing w:after="0" w:line="240" w:lineRule="auto"/>
        <w:jc w:val="both"/>
        <w:rPr>
          <w:rFonts w:ascii="Arial" w:hAnsi="Arial" w:cs="Arial"/>
          <w:sz w:val="20"/>
          <w:szCs w:val="20"/>
          <w:lang w:val="en-AU"/>
        </w:rPr>
      </w:pPr>
      <w:r w:rsidRPr="004D3E44">
        <w:rPr>
          <w:rFonts w:ascii="Arial" w:hAnsi="Arial" w:cs="Arial"/>
          <w:sz w:val="20"/>
          <w:szCs w:val="20"/>
          <w:lang w:val="en-AU"/>
        </w:rPr>
        <w:t>Safety Engineers and Safety Managers must be having PDIS or ADIS.</w:t>
      </w:r>
    </w:p>
    <w:p w14:paraId="00A7A302" w14:textId="77777777" w:rsidR="00691A24" w:rsidRPr="004D3E44" w:rsidRDefault="00691A24" w:rsidP="00691A24">
      <w:pPr>
        <w:spacing w:after="0" w:line="240" w:lineRule="auto"/>
        <w:ind w:left="450"/>
        <w:jc w:val="both"/>
        <w:rPr>
          <w:rFonts w:ascii="Arial" w:hAnsi="Arial" w:cs="Arial"/>
          <w:sz w:val="20"/>
          <w:szCs w:val="20"/>
          <w:lang w:val="en-AU"/>
        </w:rPr>
      </w:pPr>
    </w:p>
    <w:p w14:paraId="21187E4A" w14:textId="43B1B36D" w:rsidR="00BF33DB" w:rsidRDefault="00BF33DB">
      <w:pPr>
        <w:spacing w:after="0" w:line="240" w:lineRule="auto"/>
        <w:rPr>
          <w:rFonts w:ascii="Arial" w:hAnsi="Arial" w:cs="Arial"/>
          <w:sz w:val="20"/>
          <w:szCs w:val="20"/>
          <w:lang w:val="en-AU"/>
        </w:rPr>
      </w:pPr>
    </w:p>
    <w:p w14:paraId="4E8765AB" w14:textId="77777777" w:rsidR="00F07601" w:rsidRDefault="00A5285F" w:rsidP="00F07601">
      <w:pPr>
        <w:ind w:left="720"/>
        <w:jc w:val="both"/>
        <w:rPr>
          <w:rFonts w:ascii="Arial" w:hAnsi="Arial" w:cs="Arial"/>
          <w:sz w:val="20"/>
          <w:szCs w:val="20"/>
          <w:lang w:val="en-AU"/>
        </w:rPr>
      </w:pPr>
      <w:r w:rsidRPr="004D3E44">
        <w:rPr>
          <w:rFonts w:ascii="Arial" w:hAnsi="Arial" w:cs="Arial"/>
          <w:noProof/>
          <w:sz w:val="20"/>
          <w:szCs w:val="20"/>
          <w:lang w:val="en-IN" w:eastAsia="en-IN"/>
        </w:rPr>
        <w:drawing>
          <wp:inline distT="0" distB="0" distL="0" distR="0" wp14:anchorId="05235371" wp14:editId="2BBF4CD4">
            <wp:extent cx="4724400" cy="14986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724400" cy="1498600"/>
                    </a:xfrm>
                    <a:prstGeom prst="rect">
                      <a:avLst/>
                    </a:prstGeom>
                    <a:noFill/>
                    <a:ln>
                      <a:noFill/>
                    </a:ln>
                  </pic:spPr>
                </pic:pic>
              </a:graphicData>
            </a:graphic>
          </wp:inline>
        </w:drawing>
      </w:r>
    </w:p>
    <w:p w14:paraId="588F2DB9" w14:textId="306D213D" w:rsidR="00E92099" w:rsidRPr="008352AB" w:rsidRDefault="00A5285F" w:rsidP="00953209">
      <w:pPr>
        <w:pStyle w:val="ListParagraph"/>
        <w:numPr>
          <w:ilvl w:val="1"/>
          <w:numId w:val="6"/>
        </w:numPr>
        <w:jc w:val="both"/>
        <w:rPr>
          <w:rFonts w:ascii="Arial" w:hAnsi="Arial" w:cs="Arial"/>
          <w:lang w:val="en-AU"/>
        </w:rPr>
      </w:pPr>
      <w:r w:rsidRPr="008352AB">
        <w:rPr>
          <w:rFonts w:ascii="Arial" w:hAnsi="Arial" w:cs="Arial"/>
          <w:b/>
          <w:color w:val="000000"/>
          <w:lang w:val="en-AU"/>
        </w:rPr>
        <w:t xml:space="preserve">Safety Conditions for the major contract work in Commercial Department like - MMG, RRG, EAG, etc.: </w:t>
      </w:r>
    </w:p>
    <w:p w14:paraId="2B4EEE68" w14:textId="1095A95E" w:rsidR="00A5285F" w:rsidRPr="00E92099" w:rsidRDefault="00A5285F" w:rsidP="00E92099">
      <w:pPr>
        <w:pStyle w:val="ListParagraph"/>
        <w:spacing w:before="100" w:beforeAutospacing="1" w:after="100" w:afterAutospacing="1"/>
        <w:ind w:left="720" w:firstLine="0"/>
        <w:jc w:val="both"/>
        <w:rPr>
          <w:rFonts w:ascii="Arial" w:hAnsi="Arial" w:cs="Arial"/>
          <w:b/>
          <w:color w:val="000000"/>
          <w:u w:val="single"/>
          <w:lang w:val="en-AU"/>
        </w:rPr>
      </w:pPr>
      <w:r w:rsidRPr="008352AB">
        <w:rPr>
          <w:rFonts w:ascii="Arial" w:hAnsi="Arial" w:cs="Arial"/>
          <w:color w:val="000000"/>
          <w:lang w:val="en-AU"/>
        </w:rPr>
        <w:t>A BA awarded</w:t>
      </w:r>
      <w:r w:rsidRPr="00E92099">
        <w:rPr>
          <w:rFonts w:ascii="Arial" w:hAnsi="Arial" w:cs="Arial"/>
          <w:color w:val="000000"/>
          <w:lang w:val="en-AU"/>
        </w:rPr>
        <w:t xml:space="preserve"> a major contract work in meter management group &amp; energy auditing group will be required to fulfil the following safety conditions:</w:t>
      </w:r>
    </w:p>
    <w:p w14:paraId="17490489"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color w:val="000000"/>
          <w:sz w:val="20"/>
          <w:szCs w:val="20"/>
          <w:lang w:val="en-AU"/>
        </w:rPr>
        <w:t xml:space="preserve">BA shall provide </w:t>
      </w:r>
      <w:r w:rsidRPr="004D3E44">
        <w:rPr>
          <w:rFonts w:ascii="Arial" w:hAnsi="Arial" w:cs="Arial"/>
          <w:sz w:val="20"/>
          <w:szCs w:val="20"/>
          <w:lang w:val="en-AU"/>
        </w:rPr>
        <w:t xml:space="preserve">Safety Policy, Safety Objectives, Organogram showing structure and responsibility of Safety management of his company and shall document the work practices and procedures in terms of Safety Management. </w:t>
      </w:r>
    </w:p>
    <w:p w14:paraId="673FAB29"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comply with all statutory requirements like applicable a</w:t>
      </w:r>
      <w:r w:rsidRPr="004D3E44">
        <w:rPr>
          <w:rFonts w:ascii="Arial" w:hAnsi="Arial" w:cs="Arial"/>
          <w:color w:val="000000"/>
          <w:sz w:val="20"/>
          <w:szCs w:val="20"/>
          <w:lang w:val="en-AU"/>
        </w:rPr>
        <w:t>cts, regulations, codes of practice, OHSAS Standards, Labour laws, etc.</w:t>
      </w:r>
      <w:r w:rsidRPr="004D3E44">
        <w:rPr>
          <w:rFonts w:ascii="Arial" w:hAnsi="Arial" w:cs="Arial"/>
          <w:sz w:val="20"/>
          <w:szCs w:val="20"/>
          <w:lang w:val="en-AU"/>
        </w:rPr>
        <w:t xml:space="preserve"> </w:t>
      </w:r>
    </w:p>
    <w:p w14:paraId="10962C9C"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abide by Safety manuals and guidelines of Discom issued from time to time.</w:t>
      </w:r>
    </w:p>
    <w:p w14:paraId="6C3A1D42"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ensure safety training and induction program for the employees. The BA employees must carry safety training card / competency card to the worksite and produce the card on demand.</w:t>
      </w:r>
    </w:p>
    <w:p w14:paraId="0C815CD9"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lastRenderedPageBreak/>
        <w:t>All BA employees must be given valid ID card issued by BA cell of Discom who will check statutory compliances before issuing ID cards.</w:t>
      </w:r>
    </w:p>
    <w:p w14:paraId="59D3ABA6"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not employ a new workman without training and issue of ID card.</w:t>
      </w:r>
    </w:p>
    <w:p w14:paraId="286CEFB3" w14:textId="400A6497" w:rsidR="00AB2BD7"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conduct safety audits &amp; inspections as per Discom procedures.</w:t>
      </w:r>
    </w:p>
    <w:p w14:paraId="70447FBF" w14:textId="77777777" w:rsidR="004D3E44" w:rsidRPr="004D3E44" w:rsidRDefault="004D3E44"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The BA shall participate in Safety promotional activities like celebration of Lineman day on 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March, National Fire Service Day on 14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April and Theme based safety campaigns undertaken by the Discoms every month.</w:t>
      </w:r>
    </w:p>
    <w:p w14:paraId="76346B2F" w14:textId="64338065"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w:t>
      </w:r>
      <w:r w:rsidR="00280A28">
        <w:rPr>
          <w:rFonts w:ascii="Arial" w:hAnsi="Arial" w:cs="Arial"/>
          <w:sz w:val="20"/>
          <w:szCs w:val="20"/>
          <w:lang w:val="en-AU"/>
        </w:rPr>
        <w:t xml:space="preserve">provide proper PPEs as per CSM F-8 </w:t>
      </w:r>
      <w:r w:rsidRPr="004D3E44">
        <w:rPr>
          <w:rFonts w:ascii="Arial" w:hAnsi="Arial" w:cs="Arial"/>
          <w:sz w:val="20"/>
          <w:szCs w:val="20"/>
          <w:lang w:val="en-AU"/>
        </w:rPr>
        <w:t>ensure periodic inspection of PPE, Tools and tackles to ensure their serviceability.</w:t>
      </w:r>
    </w:p>
    <w:p w14:paraId="5400DD03"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the adherence to standard operating procedures or guidelines laid down by the Discoms. </w:t>
      </w:r>
    </w:p>
    <w:p w14:paraId="402BAE81"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that no job shall be carried out without efficient supervision. </w:t>
      </w:r>
    </w:p>
    <w:p w14:paraId="66D272B6"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reporting of any unsafe act, unsafe conditions, near miss, incident, or accident to engineer in-charge and SAFETY team of the Discom. </w:t>
      </w:r>
    </w:p>
    <w:p w14:paraId="3287A6E1"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shall provide safety performance and Safety MIS to engineer in-charge and Discom SAFETY group periodically. Based on any non-confirmation to the safety procedures and guidelines, BA is liable to be negatively marked for his performance and suitable penalty will be imposed.</w:t>
      </w:r>
    </w:p>
    <w:p w14:paraId="1919DBC2" w14:textId="77777777" w:rsidR="00AB2BD7" w:rsidRPr="004D3E44" w:rsidRDefault="00AB2BD7"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BA safety staff shall work as per the guidance of the Discom safety department and functionally report Safety Head of Discom. Any leaves by safety staff of the BA shall have to approved by Discom Safety Department.</w:t>
      </w:r>
    </w:p>
    <w:p w14:paraId="2B4E9DDC" w14:textId="0B219650" w:rsidR="00A5285F" w:rsidRPr="004D3E44" w:rsidRDefault="00A5285F"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w:t>
      </w:r>
      <w:r w:rsidRPr="004D3E44">
        <w:rPr>
          <w:rFonts w:ascii="Arial" w:hAnsi="Arial" w:cs="Arial"/>
          <w:color w:val="000000"/>
          <w:sz w:val="20"/>
          <w:szCs w:val="20"/>
          <w:lang w:val="en-AU"/>
        </w:rPr>
        <w:t xml:space="preserve">to depute a Safety Supervisor for managing </w:t>
      </w:r>
      <w:r w:rsidR="002739CB" w:rsidRPr="004D3E44">
        <w:rPr>
          <w:rFonts w:ascii="Arial" w:hAnsi="Arial" w:cs="Arial"/>
          <w:color w:val="000000"/>
          <w:sz w:val="20"/>
          <w:szCs w:val="20"/>
          <w:lang w:val="en-AU"/>
        </w:rPr>
        <w:t>safety at worksite.</w:t>
      </w:r>
    </w:p>
    <w:p w14:paraId="020ABF6B" w14:textId="0E061073" w:rsidR="00A5285F" w:rsidRPr="004D3E44" w:rsidRDefault="00A5285F" w:rsidP="007347DF">
      <w:pPr>
        <w:numPr>
          <w:ilvl w:val="0"/>
          <w:numId w:val="13"/>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The BA for the RRG work shall depute one Safety supervisor. </w:t>
      </w:r>
    </w:p>
    <w:p w14:paraId="19B1C3C0" w14:textId="77777777" w:rsidR="002739CB" w:rsidRPr="004D3E44" w:rsidRDefault="002739CB" w:rsidP="002739CB">
      <w:pPr>
        <w:spacing w:after="0" w:line="240" w:lineRule="auto"/>
        <w:ind w:left="810"/>
        <w:jc w:val="both"/>
        <w:rPr>
          <w:rFonts w:ascii="Arial" w:hAnsi="Arial" w:cs="Arial"/>
          <w:sz w:val="20"/>
          <w:szCs w:val="20"/>
          <w:lang w:val="en-AU"/>
        </w:rPr>
      </w:pPr>
    </w:p>
    <w:p w14:paraId="0937C7FD" w14:textId="77777777" w:rsidR="009F250C" w:rsidRDefault="00A5285F" w:rsidP="009F250C">
      <w:pPr>
        <w:ind w:firstLine="450"/>
        <w:jc w:val="both"/>
        <w:rPr>
          <w:rFonts w:ascii="Arial" w:hAnsi="Arial" w:cs="Arial"/>
          <w:sz w:val="20"/>
          <w:szCs w:val="20"/>
        </w:rPr>
      </w:pPr>
      <w:r w:rsidRPr="004D3E44">
        <w:rPr>
          <w:rFonts w:ascii="Arial" w:hAnsi="Arial" w:cs="Arial"/>
          <w:noProof/>
          <w:sz w:val="20"/>
          <w:szCs w:val="20"/>
          <w:lang w:val="en-IN" w:eastAsia="en-IN"/>
        </w:rPr>
        <w:drawing>
          <wp:inline distT="0" distB="0" distL="0" distR="0" wp14:anchorId="3744BA18" wp14:editId="335B7EA3">
            <wp:extent cx="5251450" cy="10223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51450" cy="1022350"/>
                    </a:xfrm>
                    <a:prstGeom prst="rect">
                      <a:avLst/>
                    </a:prstGeom>
                    <a:noFill/>
                    <a:ln>
                      <a:noFill/>
                    </a:ln>
                  </pic:spPr>
                </pic:pic>
              </a:graphicData>
            </a:graphic>
          </wp:inline>
        </w:drawing>
      </w:r>
    </w:p>
    <w:p w14:paraId="7F36E4A4" w14:textId="5B85A689" w:rsidR="002739CB" w:rsidRPr="00D467FB" w:rsidRDefault="002739CB" w:rsidP="00953209">
      <w:pPr>
        <w:pStyle w:val="ListParagraph"/>
        <w:numPr>
          <w:ilvl w:val="1"/>
          <w:numId w:val="6"/>
        </w:numPr>
        <w:jc w:val="both"/>
        <w:rPr>
          <w:rFonts w:ascii="Arial" w:hAnsi="Arial" w:cs="Arial"/>
          <w:lang w:val="en-US"/>
        </w:rPr>
      </w:pPr>
      <w:r w:rsidRPr="00D467FB">
        <w:rPr>
          <w:rFonts w:ascii="Arial" w:hAnsi="Arial" w:cs="Arial"/>
          <w:b/>
          <w:color w:val="000000"/>
          <w:lang w:val="en-AU"/>
        </w:rPr>
        <w:t>Safety Conditions for Major Projects in Distribution Network</w:t>
      </w:r>
    </w:p>
    <w:p w14:paraId="77EE5B57" w14:textId="48D27CA9" w:rsidR="002739CB" w:rsidRPr="00D467FB" w:rsidRDefault="002739CB" w:rsidP="002739CB">
      <w:pPr>
        <w:pStyle w:val="ListParagraph"/>
        <w:spacing w:before="100" w:beforeAutospacing="1" w:after="100" w:afterAutospacing="1"/>
        <w:ind w:left="730" w:firstLine="0"/>
        <w:jc w:val="both"/>
        <w:rPr>
          <w:rFonts w:ascii="Arial" w:hAnsi="Arial" w:cs="Arial"/>
          <w:bCs/>
          <w:color w:val="000000"/>
          <w:lang w:val="en-AU"/>
        </w:rPr>
      </w:pPr>
      <w:r w:rsidRPr="00D467FB">
        <w:rPr>
          <w:rFonts w:ascii="Arial" w:hAnsi="Arial" w:cs="Arial"/>
          <w:bCs/>
          <w:color w:val="000000"/>
          <w:lang w:val="en-AU"/>
        </w:rPr>
        <w:t>A BA awarded a major Projects in Distribution Network shall be required to fulfil the following conditions:</w:t>
      </w:r>
    </w:p>
    <w:p w14:paraId="12718F29" w14:textId="77777777" w:rsidR="00D467FB" w:rsidRPr="00D467FB" w:rsidRDefault="00D467FB" w:rsidP="00D467FB">
      <w:pPr>
        <w:pStyle w:val="ListParagraph"/>
        <w:ind w:left="720" w:firstLine="0"/>
        <w:jc w:val="both"/>
        <w:rPr>
          <w:rFonts w:ascii="Arial" w:hAnsi="Arial" w:cs="Arial"/>
          <w:lang w:val="en-AU"/>
        </w:rPr>
      </w:pPr>
    </w:p>
    <w:p w14:paraId="0E330AE0" w14:textId="30E45A72" w:rsidR="002739CB" w:rsidRPr="00D467FB" w:rsidRDefault="002739CB" w:rsidP="007347DF">
      <w:pPr>
        <w:pStyle w:val="ListParagraph"/>
        <w:numPr>
          <w:ilvl w:val="0"/>
          <w:numId w:val="41"/>
        </w:numPr>
        <w:jc w:val="both"/>
        <w:rPr>
          <w:rFonts w:ascii="Arial" w:hAnsi="Arial" w:cs="Arial"/>
          <w:lang w:val="en-AU"/>
        </w:rPr>
      </w:pPr>
      <w:r w:rsidRPr="00D467FB">
        <w:rPr>
          <w:rFonts w:ascii="Arial" w:hAnsi="Arial" w:cs="Arial"/>
          <w:lang w:val="en-AU"/>
        </w:rPr>
        <w:t>Availability of Discharge Rods - Minimum 6 Nos. for each project site, fit for purpose and in good conditions and defective rods are removed from service.</w:t>
      </w:r>
    </w:p>
    <w:p w14:paraId="5734E700" w14:textId="005B2B3D" w:rsidR="002739CB" w:rsidRPr="004D3E44" w:rsidRDefault="002739CB" w:rsidP="007347DF">
      <w:pPr>
        <w:numPr>
          <w:ilvl w:val="0"/>
          <w:numId w:val="14"/>
        </w:numPr>
        <w:spacing w:after="0" w:line="240" w:lineRule="auto"/>
        <w:jc w:val="both"/>
        <w:rPr>
          <w:rFonts w:ascii="Arial" w:hAnsi="Arial" w:cs="Arial"/>
          <w:sz w:val="20"/>
          <w:szCs w:val="20"/>
          <w:lang w:val="en-AU"/>
        </w:rPr>
      </w:pPr>
      <w:r w:rsidRPr="00D467FB">
        <w:rPr>
          <w:rFonts w:ascii="Arial" w:hAnsi="Arial" w:cs="Arial"/>
          <w:sz w:val="20"/>
          <w:szCs w:val="20"/>
          <w:lang w:val="en-AU"/>
        </w:rPr>
        <w:t>Availability</w:t>
      </w:r>
      <w:r w:rsidRPr="004D3E44">
        <w:rPr>
          <w:rFonts w:ascii="Arial" w:hAnsi="Arial" w:cs="Arial"/>
          <w:sz w:val="20"/>
          <w:szCs w:val="20"/>
          <w:lang w:val="en-AU"/>
        </w:rPr>
        <w:t xml:space="preserve"> of Neon tester - Minimum one Neon Tester in each project site, in good and working condition and defective or non-standard neon testers are removed from service. </w:t>
      </w:r>
    </w:p>
    <w:p w14:paraId="238ECA9C" w14:textId="505E4AB5"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Electrical hand Gloves - Minimum one sets of 33 KV, 11 KV and LT in each project site.</w:t>
      </w:r>
    </w:p>
    <w:p w14:paraId="37FF93D2"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The BA linemen must be having required ELBO certification for the voltage level involved. </w:t>
      </w:r>
    </w:p>
    <w:p w14:paraId="62D6AE43"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color w:val="000000"/>
          <w:sz w:val="20"/>
          <w:szCs w:val="20"/>
          <w:lang w:val="en-AU"/>
        </w:rPr>
        <w:t xml:space="preserve">BA shall provide </w:t>
      </w:r>
      <w:r w:rsidRPr="004D3E44">
        <w:rPr>
          <w:rFonts w:ascii="Arial" w:hAnsi="Arial" w:cs="Arial"/>
          <w:sz w:val="20"/>
          <w:szCs w:val="20"/>
          <w:lang w:val="en-AU"/>
        </w:rPr>
        <w:t xml:space="preserve">Safety Policy, Safety Objectives, Organogram showing structure and responsibility of Safety management of his company and shall document the work practices and procedures in terms of Safety Management. </w:t>
      </w:r>
    </w:p>
    <w:p w14:paraId="60E82B69"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comply with all statutory requirements like applicable a</w:t>
      </w:r>
      <w:r w:rsidRPr="004D3E44">
        <w:rPr>
          <w:rFonts w:ascii="Arial" w:hAnsi="Arial" w:cs="Arial"/>
          <w:color w:val="000000"/>
          <w:sz w:val="20"/>
          <w:szCs w:val="20"/>
          <w:lang w:val="en-AU"/>
        </w:rPr>
        <w:t>cts, regulations, codes of practice, OHSAS Standards, Labour laws, etc.</w:t>
      </w:r>
      <w:r w:rsidRPr="004D3E44">
        <w:rPr>
          <w:rFonts w:ascii="Arial" w:hAnsi="Arial" w:cs="Arial"/>
          <w:sz w:val="20"/>
          <w:szCs w:val="20"/>
          <w:lang w:val="en-AU"/>
        </w:rPr>
        <w:t xml:space="preserve"> </w:t>
      </w:r>
    </w:p>
    <w:p w14:paraId="45D64AA3"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abide by Safety manuals and guidelines of Discom issued from time to time.</w:t>
      </w:r>
    </w:p>
    <w:p w14:paraId="48FA33D8" w14:textId="0EE5B854" w:rsidR="002739CB"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ensure safety training and induction program for the employees. The BA employees must carry safety training card / competency card to the worksite and produce the card on demand.</w:t>
      </w:r>
    </w:p>
    <w:p w14:paraId="7C184BD3" w14:textId="77777777" w:rsidR="004D3E44" w:rsidRPr="004D3E44" w:rsidRDefault="004D3E44"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lastRenderedPageBreak/>
        <w:t>The BA shall participate in Safety promotional activities like celebration of Lineman day on 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March, National Fire Service Day on 14</w:t>
      </w:r>
      <w:r w:rsidRPr="004D3E44">
        <w:rPr>
          <w:rFonts w:ascii="Arial" w:hAnsi="Arial" w:cs="Arial"/>
          <w:sz w:val="20"/>
          <w:szCs w:val="20"/>
          <w:vertAlign w:val="superscript"/>
          <w:lang w:val="en-AU"/>
        </w:rPr>
        <w:t>th</w:t>
      </w:r>
      <w:r w:rsidRPr="004D3E44">
        <w:rPr>
          <w:rFonts w:ascii="Arial" w:hAnsi="Arial" w:cs="Arial"/>
          <w:sz w:val="20"/>
          <w:szCs w:val="20"/>
          <w:lang w:val="en-AU"/>
        </w:rPr>
        <w:t xml:space="preserve"> April and Theme based safety campaigns undertaken by the Discoms every month.</w:t>
      </w:r>
    </w:p>
    <w:p w14:paraId="41A3BD23"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All BA employees must be given valid ID card issued by BA cell of Discom who will check statutory compliances before issuing ID cards.</w:t>
      </w:r>
    </w:p>
    <w:p w14:paraId="419BAF1F"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not employ a new workman without training and issue of ID card.</w:t>
      </w:r>
    </w:p>
    <w:p w14:paraId="0C9A1613"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conduct safety audits &amp; inspections as per Discom procedures.</w:t>
      </w:r>
    </w:p>
    <w:p w14:paraId="0E4D9A44" w14:textId="6C5DAA1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w:t>
      </w:r>
      <w:r w:rsidR="00280A28">
        <w:rPr>
          <w:rFonts w:ascii="Arial" w:hAnsi="Arial" w:cs="Arial"/>
          <w:sz w:val="20"/>
          <w:szCs w:val="20"/>
          <w:lang w:val="en-AU"/>
        </w:rPr>
        <w:t xml:space="preserve">provide proper PPEs as per CSM F-8 </w:t>
      </w:r>
      <w:r w:rsidRPr="004D3E44">
        <w:rPr>
          <w:rFonts w:ascii="Arial" w:hAnsi="Arial" w:cs="Arial"/>
          <w:sz w:val="20"/>
          <w:szCs w:val="20"/>
          <w:lang w:val="en-AU"/>
        </w:rPr>
        <w:t>ensure periodic inspection of PPE, Tools and tackles to ensure their serviceability.</w:t>
      </w:r>
    </w:p>
    <w:p w14:paraId="5223E17E"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the adherence to standard operating procedures or guidelines laid down by the Discoms. </w:t>
      </w:r>
    </w:p>
    <w:p w14:paraId="458E80DB"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that no job shall be carried out without efficient supervision. </w:t>
      </w:r>
    </w:p>
    <w:p w14:paraId="06F2227C"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 xml:space="preserve">BA shall ensure reporting of any unsafe act, unsafe conditions, near miss, incident, or accident to engineer in-charge and SAFETY team of the Discom. </w:t>
      </w:r>
    </w:p>
    <w:p w14:paraId="1221A91F" w14:textId="544A94A2" w:rsidR="002739CB"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shall provide safety performance and Safety MIS to engineer in-charge and Discom SAFETY group periodically. Based on any non-confirmation to the safety procedures and guidelines, BA is liable to be negatively marked for his performance and suitable penalty will be imposed.</w:t>
      </w:r>
    </w:p>
    <w:p w14:paraId="46F16CD1" w14:textId="77777777" w:rsidR="004D3E44" w:rsidRPr="004D3E44" w:rsidRDefault="004D3E44" w:rsidP="007347DF">
      <w:pPr>
        <w:pStyle w:val="ListParagraph"/>
        <w:numPr>
          <w:ilvl w:val="0"/>
          <w:numId w:val="14"/>
        </w:numPr>
        <w:rPr>
          <w:rFonts w:ascii="Arial" w:hAnsi="Arial" w:cs="Arial"/>
          <w:lang w:val="en-AU" w:eastAsia="en-US" w:bidi="ar-SA"/>
        </w:rPr>
      </w:pPr>
      <w:r w:rsidRPr="004D3E44">
        <w:rPr>
          <w:rFonts w:ascii="Arial" w:hAnsi="Arial" w:cs="Arial"/>
          <w:lang w:val="en-AU" w:eastAsia="en-US" w:bidi="ar-SA"/>
        </w:rPr>
        <w:t>The BA shall participate in Safety promotional activities like celebration of Lineman day on 4th March, National Fire Service Day on 14th April and Theme based safety campaigns undertaken by the Discoms every month.</w:t>
      </w:r>
    </w:p>
    <w:p w14:paraId="3061B4F9" w14:textId="77777777" w:rsidR="002739CB" w:rsidRPr="004D3E44" w:rsidRDefault="002739CB" w:rsidP="007347DF">
      <w:pPr>
        <w:numPr>
          <w:ilvl w:val="0"/>
          <w:numId w:val="14"/>
        </w:numPr>
        <w:spacing w:after="0" w:line="240" w:lineRule="auto"/>
        <w:jc w:val="both"/>
        <w:rPr>
          <w:rFonts w:ascii="Arial" w:hAnsi="Arial" w:cs="Arial"/>
          <w:sz w:val="20"/>
          <w:szCs w:val="20"/>
          <w:lang w:val="en-AU"/>
        </w:rPr>
      </w:pPr>
      <w:r w:rsidRPr="004D3E44">
        <w:rPr>
          <w:rFonts w:ascii="Arial" w:hAnsi="Arial" w:cs="Arial"/>
          <w:sz w:val="20"/>
          <w:szCs w:val="20"/>
          <w:lang w:val="en-AU"/>
        </w:rPr>
        <w:t>BA safety staff shall work as per the guidance of the Discom safety department and functionally report Safety Head of Discom. Any leaves by safety staff of the BA shall have to approved by Discom Safety Department.</w:t>
      </w:r>
    </w:p>
    <w:p w14:paraId="2F687C77" w14:textId="50A53572" w:rsidR="002739CB" w:rsidRPr="004D3E44" w:rsidRDefault="002739CB" w:rsidP="007347DF">
      <w:pPr>
        <w:numPr>
          <w:ilvl w:val="0"/>
          <w:numId w:val="14"/>
        </w:numPr>
        <w:spacing w:after="0" w:line="240" w:lineRule="auto"/>
        <w:jc w:val="both"/>
        <w:rPr>
          <w:rFonts w:ascii="Arial" w:hAnsi="Arial" w:cs="Arial"/>
          <w:sz w:val="20"/>
          <w:szCs w:val="20"/>
        </w:rPr>
      </w:pPr>
      <w:r w:rsidRPr="004D3E44">
        <w:rPr>
          <w:rFonts w:ascii="Arial" w:hAnsi="Arial" w:cs="Arial"/>
          <w:sz w:val="20"/>
          <w:szCs w:val="20"/>
          <w:lang w:val="en-AU"/>
        </w:rPr>
        <w:t xml:space="preserve">BA shall ensure </w:t>
      </w:r>
      <w:r w:rsidRPr="004D3E44">
        <w:rPr>
          <w:rFonts w:ascii="Arial" w:hAnsi="Arial" w:cs="Arial"/>
          <w:color w:val="000000"/>
          <w:sz w:val="20"/>
          <w:szCs w:val="20"/>
          <w:lang w:val="en-AU"/>
        </w:rPr>
        <w:t xml:space="preserve">to depute Safety Staff for managing safety in worksites. </w:t>
      </w:r>
      <w:r w:rsidR="009A3BA0" w:rsidRPr="004D3E44">
        <w:rPr>
          <w:rFonts w:ascii="Arial" w:hAnsi="Arial" w:cs="Arial"/>
          <w:color w:val="000000"/>
          <w:sz w:val="20"/>
          <w:szCs w:val="20"/>
          <w:lang w:val="en-AU"/>
        </w:rPr>
        <w:t xml:space="preserve">One safety supervisor per project site or 100 persons, one safety engineer for 2 project sites of 250 persons, and one safety manager for four project sites or 500 persons.  </w:t>
      </w:r>
    </w:p>
    <w:p w14:paraId="567BAA0F" w14:textId="3C123A26" w:rsidR="002739CB" w:rsidRPr="004D3E44" w:rsidRDefault="002739CB" w:rsidP="007347DF">
      <w:pPr>
        <w:pStyle w:val="ListParagraph"/>
        <w:numPr>
          <w:ilvl w:val="0"/>
          <w:numId w:val="14"/>
        </w:numPr>
        <w:rPr>
          <w:rFonts w:ascii="Arial" w:hAnsi="Arial" w:cs="Arial"/>
          <w:lang w:val="en-US" w:eastAsia="en-US" w:bidi="ar-SA"/>
        </w:rPr>
      </w:pPr>
      <w:r w:rsidRPr="004D3E44">
        <w:rPr>
          <w:rFonts w:ascii="Arial" w:hAnsi="Arial" w:cs="Arial"/>
          <w:lang w:val="en-US" w:eastAsia="en-US" w:bidi="ar-SA"/>
        </w:rPr>
        <w:t>Safety manager and Safety engineer must be having PDIS or ADIS.</w:t>
      </w:r>
    </w:p>
    <w:p w14:paraId="3FF44CE4" w14:textId="224D8D50" w:rsidR="00A5285F" w:rsidRPr="004D3E44" w:rsidRDefault="003B3420" w:rsidP="00A5285F">
      <w:pPr>
        <w:jc w:val="both"/>
        <w:rPr>
          <w:rFonts w:ascii="Arial" w:hAnsi="Arial" w:cs="Arial"/>
          <w:sz w:val="20"/>
          <w:szCs w:val="20"/>
        </w:rPr>
      </w:pPr>
      <w:r w:rsidRPr="004D3E44">
        <w:rPr>
          <w:rFonts w:ascii="Arial" w:hAnsi="Arial" w:cs="Arial"/>
          <w:noProof/>
          <w:sz w:val="20"/>
          <w:szCs w:val="20"/>
          <w:lang w:val="en-IN" w:eastAsia="en-IN"/>
        </w:rPr>
        <mc:AlternateContent>
          <mc:Choice Requires="wpg">
            <w:drawing>
              <wp:anchor distT="0" distB="0" distL="114300" distR="114300" simplePos="0" relativeHeight="251698176" behindDoc="0" locked="0" layoutInCell="1" allowOverlap="1" wp14:anchorId="150D32ED" wp14:editId="4D88EC2D">
                <wp:simplePos x="0" y="0"/>
                <wp:positionH relativeFrom="margin">
                  <wp:posOffset>406400</wp:posOffset>
                </wp:positionH>
                <wp:positionV relativeFrom="paragraph">
                  <wp:posOffset>40005</wp:posOffset>
                </wp:positionV>
                <wp:extent cx="5099050" cy="1377950"/>
                <wp:effectExtent l="0" t="0" r="44450" b="12700"/>
                <wp:wrapNone/>
                <wp:docPr id="15478" name="Group 15478"/>
                <wp:cNvGraphicFramePr/>
                <a:graphic xmlns:a="http://schemas.openxmlformats.org/drawingml/2006/main">
                  <a:graphicData uri="http://schemas.microsoft.com/office/word/2010/wordprocessingGroup">
                    <wpg:wgp>
                      <wpg:cNvGrpSpPr/>
                      <wpg:grpSpPr>
                        <a:xfrm>
                          <a:off x="0" y="0"/>
                          <a:ext cx="5099050" cy="1377950"/>
                          <a:chOff x="-73108" y="-34735"/>
                          <a:chExt cx="5330389" cy="2032000"/>
                        </a:xfrm>
                      </wpg:grpSpPr>
                      <wps:wsp>
                        <wps:cNvPr id="15479" name="Rectangle 15479"/>
                        <wps:cNvSpPr/>
                        <wps:spPr>
                          <a:xfrm>
                            <a:off x="-73108" y="-34735"/>
                            <a:ext cx="5314950" cy="20320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0" name="Rectangle: Rounded Corners 15480"/>
                        <wps:cNvSpPr/>
                        <wps:spPr>
                          <a:xfrm>
                            <a:off x="76201" y="139700"/>
                            <a:ext cx="1443834" cy="374651"/>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A804B1F" w14:textId="11E5BF52" w:rsidR="00DA198B" w:rsidRPr="003B3420" w:rsidRDefault="00DA198B" w:rsidP="002739CB">
                              <w:pPr>
                                <w:jc w:val="center"/>
                                <w:rPr>
                                  <w:rFonts w:ascii="Arial" w:hAnsi="Arial" w:cs="Arial"/>
                                  <w:b/>
                                  <w:bCs/>
                                  <w:color w:val="FFFFFF" w:themeColor="background1"/>
                                  <w:sz w:val="20"/>
                                  <w:szCs w:val="20"/>
                                </w:rPr>
                              </w:pPr>
                              <w:r w:rsidRPr="003B3420">
                                <w:rPr>
                                  <w:rFonts w:ascii="Arial" w:hAnsi="Arial" w:cs="Arial"/>
                                  <w:b/>
                                  <w:bCs/>
                                  <w:color w:val="FFFFFF" w:themeColor="background1"/>
                                  <w:sz w:val="20"/>
                                  <w:szCs w:val="20"/>
                                </w:rPr>
                                <w:t>One Project Site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1" name="Rectangle: Rounded Corners 15481"/>
                        <wps:cNvSpPr/>
                        <wps:spPr>
                          <a:xfrm>
                            <a:off x="57150" y="628650"/>
                            <a:ext cx="1476160" cy="374651"/>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6CEBEB4" w14:textId="46529E14"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Two Project Sites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2" name="Rectangle: Rounded Corners 15482"/>
                        <wps:cNvSpPr/>
                        <wps:spPr>
                          <a:xfrm>
                            <a:off x="47918" y="1114909"/>
                            <a:ext cx="1465479" cy="374651"/>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476BC16" w14:textId="198C99C0"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Four Project Sites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3" name="Arrow: Right 15483"/>
                        <wps:cNvSpPr/>
                        <wps:spPr>
                          <a:xfrm>
                            <a:off x="1905000" y="254001"/>
                            <a:ext cx="821927" cy="293076"/>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4" name="Arrow: Right 15484"/>
                        <wps:cNvSpPr/>
                        <wps:spPr>
                          <a:xfrm>
                            <a:off x="1958969" y="1210684"/>
                            <a:ext cx="736600" cy="306967"/>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5" name="Arrow: Right 15485"/>
                        <wps:cNvSpPr/>
                        <wps:spPr>
                          <a:xfrm>
                            <a:off x="1931596" y="733118"/>
                            <a:ext cx="830354" cy="290286"/>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6" name="Rectangle: Rounded Corners 15486"/>
                        <wps:cNvSpPr/>
                        <wps:spPr>
                          <a:xfrm>
                            <a:off x="3079750" y="628650"/>
                            <a:ext cx="1530350" cy="450938"/>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A1A506A" w14:textId="77777777"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Safety Engineer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7" name="Rectangle: Rounded Corners 15487"/>
                        <wps:cNvSpPr/>
                        <wps:spPr>
                          <a:xfrm>
                            <a:off x="3105150" y="1143000"/>
                            <a:ext cx="1530350" cy="37465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E8BC3BB" w14:textId="77777777"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Safety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81242" y="86838"/>
                            <a:ext cx="1887749" cy="451556"/>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2E0B2E0" w14:textId="7136A463" w:rsidR="00DA198B" w:rsidRPr="003B3420" w:rsidRDefault="00DA198B" w:rsidP="002739CB">
                              <w:pPr>
                                <w:jc w:val="center"/>
                                <w:rPr>
                                  <w:rFonts w:ascii="Arial" w:hAnsi="Arial" w:cs="Arial"/>
                                  <w:b/>
                                  <w:bCs/>
                                  <w:color w:val="FFFFFF" w:themeColor="background1"/>
                                  <w:sz w:val="20"/>
                                  <w:szCs w:val="20"/>
                                </w:rPr>
                              </w:pPr>
                              <w:r w:rsidRPr="003B3420">
                                <w:rPr>
                                  <w:rFonts w:ascii="Arial" w:hAnsi="Arial" w:cs="Arial"/>
                                  <w:b/>
                                  <w:bCs/>
                                  <w:color w:val="FFFFFF" w:themeColor="background1"/>
                                  <w:sz w:val="20"/>
                                  <w:szCs w:val="20"/>
                                </w:rPr>
                                <w:t>Safety Supervisor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Rounded Corners 33"/>
                        <wps:cNvSpPr/>
                        <wps:spPr>
                          <a:xfrm>
                            <a:off x="126292" y="1606879"/>
                            <a:ext cx="4940300" cy="337507"/>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13B2253" w14:textId="39F26A23" w:rsidR="00DA198B" w:rsidRPr="003B3420" w:rsidRDefault="00DA198B" w:rsidP="002739CB">
                              <w:pPr>
                                <w:jc w:val="center"/>
                                <w:rPr>
                                  <w:rFonts w:ascii="Arial" w:hAnsi="Arial" w:cs="Arial"/>
                                  <w:b/>
                                  <w:bCs/>
                                  <w:color w:val="FFFFFF" w:themeColor="background1"/>
                                  <w:sz w:val="18"/>
                                  <w:szCs w:val="18"/>
                                </w:rPr>
                              </w:pPr>
                              <w:r w:rsidRPr="003B3420">
                                <w:rPr>
                                  <w:rFonts w:ascii="Arial" w:hAnsi="Arial" w:cs="Arial"/>
                                  <w:b/>
                                  <w:bCs/>
                                  <w:color w:val="FFFFFF" w:themeColor="background1"/>
                                  <w:sz w:val="18"/>
                                  <w:szCs w:val="18"/>
                                </w:rPr>
                                <w:t>Safety structures for Major Project Contract in Distribution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Arrow: Down 34"/>
                        <wps:cNvSpPr/>
                        <wps:spPr>
                          <a:xfrm>
                            <a:off x="4915651" y="165101"/>
                            <a:ext cx="341630" cy="1432711"/>
                          </a:xfrm>
                          <a:prstGeom prst="downArrow">
                            <a:avLst/>
                          </a:prstGeom>
                          <a:solidFill>
                            <a:srgbClr val="FF0000"/>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0D32ED" id="Group 15478" o:spid="_x0000_s1100" style="position:absolute;left:0;text-align:left;margin-left:32pt;margin-top:3.15pt;width:401.5pt;height:108.5pt;z-index:251698176;mso-position-horizontal-relative:margin;mso-position-vertical-relative:text;mso-width-relative:margin;mso-height-relative:margin" coordorigin="-731,-347" coordsize="53303,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">
                <v:rect id="Rectangle 15479" o:spid="_x0000_s1101" style="position:absolute;left:-731;top:-347;width:53149;height:203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3Ym8UA&#10;AADeAAAADwAAAGRycy9kb3ducmV2LnhtbERPTWvCQBC9F/wPywi91Y3SxhpdRWyLvRTatIrHITsm&#10;wexs3F01/fduoeBtHu9zZovONOJMzteWFQwHCQjiwuqaSwU/328PzyB8QNbYWCYFv+RhMe/dzTDT&#10;9sJfdM5DKWII+wwVVCG0mZS+qMigH9iWOHJ76wyGCF0ptcNLDDeNHCVJKg3WHBsqbGlVUXHIT0bB&#10;cb21n/sPRvcil6/DdX5MN7tUqft+t5yCCNSFm/jf/a7j/KfH8QT+3ok3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jdibxQAAAN4AAAAPAAAAAAAAAAAAAAAAAJgCAABkcnMv&#10;ZG93bnJldi54bWxQSwUGAAAAAAQABAD1AAAAigMAAAAA&#10;" fillcolor="#d2d2d2" strokecolor="#a5a5a5" strokeweight=".5pt">
                  <v:fill color2="silver" rotate="t" colors="0 #d2d2d2;.5 #c8c8c8;1 silver" focus="100%" type="gradient">
                    <o:fill v:ext="view" type="gradientUnscaled"/>
                  </v:fill>
                </v:rect>
                <v:roundrect id="Rectangle: Rounded Corners 15480" o:spid="_x0000_s1102" style="position:absolute;left:762;top:1397;width:14438;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9ccUA&#10;AADeAAAADwAAAGRycy9kb3ducmV2LnhtbESPQW/CMAyF75P2HyIj7TKNlIlNrCOgCVEJcaPbD7Aa&#10;r+1onCoJEP49PiDtZsvP771vuc5uUGcKsfdsYDYtQBE33vbcGvj5rl4WoGJCtjh4JgNXirBePT4s&#10;sbT+wgc616lVYsKxRANdSmOpdWw6chinfiSW268PDpOsodU24EXM3aBfi+JdO+xZEjocadNRc6xP&#10;zsDHXw6zPPRufor8XFR7X7Vbb8zTJH99gkqU07/4/r2zUv9tvhAAwZEZ9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T1xxQAAAN4AAAAPAAAAAAAAAAAAAAAAAJgCAABkcnMv&#10;ZG93bnJldi54bWxQSwUGAAAAAAQABAD1AAAAigMAAAAA&#10;" fillcolor="#5b9bd5" strokecolor="#41719c" strokeweight="1pt">
                  <v:stroke joinstyle="miter"/>
                  <v:textbox>
                    <w:txbxContent>
                      <w:p w14:paraId="2A804B1F" w14:textId="11E5BF52" w:rsidR="00DA198B" w:rsidRPr="003B3420" w:rsidRDefault="00DA198B" w:rsidP="002739CB">
                        <w:pPr>
                          <w:jc w:val="center"/>
                          <w:rPr>
                            <w:rFonts w:ascii="Arial" w:hAnsi="Arial" w:cs="Arial"/>
                            <w:b/>
                            <w:bCs/>
                            <w:color w:val="FFFFFF" w:themeColor="background1"/>
                            <w:sz w:val="20"/>
                            <w:szCs w:val="20"/>
                          </w:rPr>
                        </w:pPr>
                        <w:r w:rsidRPr="003B3420">
                          <w:rPr>
                            <w:rFonts w:ascii="Arial" w:hAnsi="Arial" w:cs="Arial"/>
                            <w:b/>
                            <w:bCs/>
                            <w:color w:val="FFFFFF" w:themeColor="background1"/>
                            <w:sz w:val="20"/>
                            <w:szCs w:val="20"/>
                          </w:rPr>
                          <w:t>One Project Site</w:t>
                        </w:r>
                      </w:p>
                    </w:txbxContent>
                  </v:textbox>
                </v:roundrect>
                <v:roundrect id="Rectangle: Rounded Corners 15481" o:spid="_x0000_s1103" style="position:absolute;left:571;top:6286;width:14762;height:3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WY6sMA&#10;AADeAAAADwAAAGRycy9kb3ducmV2LnhtbERP3WrCMBS+F/YO4Qx2IzPt0OG6pjLGCuKddQ9waM7a&#10;bs1JSaJmb28Ewbvz8f2echPNKE7k/GBZQb7IQBC3Vg/cKfg+1M9rED4gaxwtk4J/8rCpHmYlFtqe&#10;eU+nJnQihbAvUEEfwlRI6dueDPqFnYgT92OdwZCg66R2eE7hZpQvWfYqDQ6cGnqc6LOn9q85GgVv&#10;v9HlcRzM8uh5ntU7W3dfVqmnx/jxDiJQDHfxzb3Vaf5quc7h+k66QV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WY6sMAAADeAAAADwAAAAAAAAAAAAAAAACYAgAAZHJzL2Rv&#10;d25yZXYueG1sUEsFBgAAAAAEAAQA9QAAAIgDAAAAAA==&#10;" fillcolor="#5b9bd5" strokecolor="#41719c" strokeweight="1pt">
                  <v:stroke joinstyle="miter"/>
                  <v:textbox>
                    <w:txbxContent>
                      <w:p w14:paraId="16CEBEB4" w14:textId="46529E14"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Two Project Sites</w:t>
                        </w:r>
                      </w:p>
                    </w:txbxContent>
                  </v:textbox>
                </v:roundrect>
                <v:roundrect id="Rectangle: Rounded Corners 15482" o:spid="_x0000_s1104" style="position:absolute;left:479;top:11149;width:14654;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cGncEA&#10;AADeAAAADwAAAGRycy9kb3ducmV2LnhtbERPzYrCMBC+C/sOYRb2ImuqqGg1yiIWxJu6DzA0Y1u3&#10;mZQkavbtjSB4m4/vd5braFpxI+cbywqGgwwEcWl1w5WC31PxPQPhA7LG1jIp+CcP69VHb4m5tnc+&#10;0O0YKpFC2OeooA6hy6X0ZU0G/cB2xIk7W2cwJOgqqR3eU7hp5SjLptJgw6mhxo42NZV/x6tRML9E&#10;N4xtY8ZXz/2s2Nui2lqlvj7jzwJEoBje4pd7p9P8yXg2guc76Qa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nBp3BAAAA3gAAAA8AAAAAAAAAAAAAAAAAmAIAAGRycy9kb3du&#10;cmV2LnhtbFBLBQYAAAAABAAEAPUAAACGAwAAAAA=&#10;" fillcolor="#5b9bd5" strokecolor="#41719c" strokeweight="1pt">
                  <v:stroke joinstyle="miter"/>
                  <v:textbox>
                    <w:txbxContent>
                      <w:p w14:paraId="1476BC16" w14:textId="198C99C0"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Four Project Sites</w:t>
                        </w:r>
                      </w:p>
                    </w:txbxContent>
                  </v:textbox>
                </v:roundrect>
                <v:shape id="Arrow: Right 15483" o:spid="_x0000_s1105" type="#_x0000_t13" style="position:absolute;left:19050;top:2540;width:8219;height:2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qO1cUA&#10;AADeAAAADwAAAGRycy9kb3ducmV2LnhtbERPTWvCQBC9C/0PyxR60020KZK6hlYoeEqp9VBvQ3bM&#10;BrOzMbua+O+7hYK3ebzPWRWjbcWVet84VpDOEhDEldMN1wr23x/TJQgfkDW2jknBjTwU64fJCnPt&#10;Bv6i6y7UIoawz1GBCaHLpfSVIYt+5jriyB1dbzFE2NdS9zjEcNvKeZK8SIsNxwaDHW0MVafdxSpo&#10;TVYvzpU/p+X+890cysPPhTKlnh7Ht1cQgcZwF/+7tzrOz56XC/h7J94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o7VxQAAAN4AAAAPAAAAAAAAAAAAAAAAAJgCAABkcnMv&#10;ZG93bnJldi54bWxQSwUGAAAAAAQABAD1AAAAigMAAAAA&#10;" adj="17749" fillcolor="#5b9bd5" strokecolor="#41719c" strokeweight="1pt"/>
                <v:shape id="Arrow: Right 15484" o:spid="_x0000_s1106" type="#_x0000_t13" style="position:absolute;left:19589;top:12106;width:7366;height:30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BncQA&#10;AADeAAAADwAAAGRycy9kb3ducmV2LnhtbERPTWvCQBC9F/oflil4q5uKFhtdxQqC3mxSqschOybB&#10;7GzMrjH6611B6G0e73Om885UoqXGlZYVfPQjEMSZ1SXnCn7T1fsYhPPIGivLpOBKDuaz15cpxtpe&#10;+IfaxOcihLCLUUHhfR1L6bKCDLq+rYkDd7CNQR9gk0vd4CWEm0oOouhTGiw5NBRY07Kg7JicjYLk&#10;u9zvTnazOKRt8pe2A3+6bb+U6r11iwkIT53/Fz/dax3mj4bjITzeCT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gZ3EAAAA3gAAAA8AAAAAAAAAAAAAAAAAmAIAAGRycy9k&#10;b3ducmV2LnhtbFBLBQYAAAAABAAEAPUAAACJAwAAAAA=&#10;" adj="17099" fillcolor="#5b9bd5" strokecolor="#41719c" strokeweight="1pt"/>
                <v:shape id="Arrow: Right 15485" o:spid="_x0000_s1107" type="#_x0000_t13" style="position:absolute;left:19315;top:7331;width:8304;height:29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xsEMUA&#10;AADeAAAADwAAAGRycy9kb3ducmV2LnhtbERPTWsCMRC9F/wPYQRvNbG4ZVmNUisWLx5qC9XbsBk3&#10;SzeTdZO623/fFAq9zeN9znI9uEbcqAu1Zw2zqQJBXHpTc6Xh/W13n4MIEdlg45k0fFOA9Wp0t8TC&#10;+J5f6XaMlUghHArUYGNsCylDaclhmPqWOHEX3zmMCXaVNB32Kdw18kGpR+mw5tRgsaVnS+Xn8ctp&#10;OFztNjud8344KPOhNvvTy+XqtZ6Mh6cFiEhD/Bf/ufcmzc/meQa/76Qb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GwQxQAAAN4AAAAPAAAAAAAAAAAAAAAAAJgCAABkcnMv&#10;ZG93bnJldi54bWxQSwUGAAAAAAQABAD1AAAAigMAAAAA&#10;" adj="17824" fillcolor="#5b9bd5" strokecolor="#41719c" strokeweight="1pt"/>
                <v:roundrect id="Rectangle: Rounded Corners 15486" o:spid="_x0000_s1108" style="position:absolute;left:30797;top:6286;width:15304;height:450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AnsEA&#10;AADeAAAADwAAAGRycy9kb3ducmV2LnhtbERP24rCMBB9F/Yfwizsi6ypouJWo4hYEN+8fMDQjG13&#10;m0lJomb/3giCb3M411msomnFjZxvLCsYDjIQxKXVDVcKzqfiewbCB2SNrWVS8E8eVsuP3gJzbe98&#10;oNsxVCKFsM9RQR1Cl0vpy5oM+oHtiBN3sc5gSNBVUju8p3DTylGWTaXBhlNDjR1tair/jlej4Oc3&#10;umFsGzO+eu5nxd4W1dYq9fUZ13MQgWJ4i1/unU7zJ+PZFJ7vpB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cAJ7BAAAA3gAAAA8AAAAAAAAAAAAAAAAAmAIAAGRycy9kb3du&#10;cmV2LnhtbFBLBQYAAAAABAAEAPUAAACGAwAAAAA=&#10;" fillcolor="#5b9bd5" strokecolor="#41719c" strokeweight="1pt">
                  <v:stroke joinstyle="miter"/>
                  <v:textbox>
                    <w:txbxContent>
                      <w:p w14:paraId="2A1A506A" w14:textId="77777777"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Safety Engineer</w:t>
                        </w:r>
                      </w:p>
                    </w:txbxContent>
                  </v:textbox>
                </v:roundrect>
                <v:roundrect id="Rectangle: Rounded Corners 15487" o:spid="_x0000_s1109" style="position:absolute;left:31051;top:11430;width:15304;height:374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lBcMA&#10;AADeAAAADwAAAGRycy9kb3ducmV2LnhtbERP3WrCMBS+F/YO4Qx2I5o6dGptKmOsMLyb2wMcmmNb&#10;15yUJGp8ezMQvDsf3+8pttH04kzOd5YVzKYZCOLa6o4bBb8/1WQFwgdkjb1lUnAlD9vyaVRgru2F&#10;v+m8D41IIexzVNCGMORS+rolg35qB+LEHawzGBJ0jdQOLync9PI1y96kwY5TQ4sDfbRU/+1PRsH6&#10;GN0s9p2ZnzyPs2pnq+bTKvXyHN83IALF8BDf3V86zV/MV0v4fyf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ClBcMAAADeAAAADwAAAAAAAAAAAAAAAACYAgAAZHJzL2Rv&#10;d25yZXYueG1sUEsFBgAAAAAEAAQA9QAAAIgDAAAAAA==&#10;" fillcolor="#5b9bd5" strokecolor="#41719c" strokeweight="1pt">
                  <v:stroke joinstyle="miter"/>
                  <v:textbox>
                    <w:txbxContent>
                      <w:p w14:paraId="4E8BC3BB" w14:textId="77777777" w:rsidR="00DA198B" w:rsidRPr="00E21568" w:rsidRDefault="00DA198B" w:rsidP="002739CB">
                        <w:pPr>
                          <w:jc w:val="center"/>
                          <w:rPr>
                            <w:rFonts w:ascii="Arial" w:hAnsi="Arial" w:cs="Arial"/>
                            <w:b/>
                            <w:bCs/>
                            <w:color w:val="FFFFFF" w:themeColor="background1"/>
                            <w:sz w:val="20"/>
                            <w:szCs w:val="20"/>
                          </w:rPr>
                        </w:pPr>
                        <w:r w:rsidRPr="00E21568">
                          <w:rPr>
                            <w:rFonts w:ascii="Arial" w:hAnsi="Arial" w:cs="Arial"/>
                            <w:b/>
                            <w:bCs/>
                            <w:color w:val="FFFFFF" w:themeColor="background1"/>
                            <w:sz w:val="20"/>
                            <w:szCs w:val="20"/>
                          </w:rPr>
                          <w:t>Safety Manager</w:t>
                        </w:r>
                      </w:p>
                    </w:txbxContent>
                  </v:textbox>
                </v:roundrect>
                <v:roundrect id="Rectangle: Rounded Corners 32" o:spid="_x0000_s1110" style="position:absolute;left:29812;top:868;width:18877;height:45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h1sEA&#10;AADbAAAADwAAAGRycy9kb3ducmV2LnhtbESP3YrCMBSE7wXfIRzBG9HUH5a1GmVZLIh3uvsAh+bY&#10;drc5KUnU+PZGELwcZuYbZr2NphVXcr6xrGA6yUAQl1Y3XCn4/SnGnyB8QNbYWiYFd/Kw3fR7a8y1&#10;vfGRrqdQiQRhn6OCOoQul9KXNRn0E9sRJ+9sncGQpKukdnhLcNPKWZZ9SIMNp4UaO/quqfw/XYyC&#10;5V9009g2ZnHxPMqKgy2qnVVqOIhfKxCBYniHX+29VjCfwfNL+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wodbBAAAA2wAAAA8AAAAAAAAAAAAAAAAAmAIAAGRycy9kb3du&#10;cmV2LnhtbFBLBQYAAAAABAAEAPUAAACGAwAAAAA=&#10;" fillcolor="#5b9bd5" strokecolor="#41719c" strokeweight="1pt">
                  <v:stroke joinstyle="miter"/>
                  <v:textbox>
                    <w:txbxContent>
                      <w:p w14:paraId="62E0B2E0" w14:textId="7136A463" w:rsidR="00DA198B" w:rsidRPr="003B3420" w:rsidRDefault="00DA198B" w:rsidP="002739CB">
                        <w:pPr>
                          <w:jc w:val="center"/>
                          <w:rPr>
                            <w:rFonts w:ascii="Arial" w:hAnsi="Arial" w:cs="Arial"/>
                            <w:b/>
                            <w:bCs/>
                            <w:color w:val="FFFFFF" w:themeColor="background1"/>
                            <w:sz w:val="20"/>
                            <w:szCs w:val="20"/>
                          </w:rPr>
                        </w:pPr>
                        <w:r w:rsidRPr="003B3420">
                          <w:rPr>
                            <w:rFonts w:ascii="Arial" w:hAnsi="Arial" w:cs="Arial"/>
                            <w:b/>
                            <w:bCs/>
                            <w:color w:val="FFFFFF" w:themeColor="background1"/>
                            <w:sz w:val="20"/>
                            <w:szCs w:val="20"/>
                          </w:rPr>
                          <w:t>Safety Supervisor</w:t>
                        </w:r>
                      </w:p>
                    </w:txbxContent>
                  </v:textbox>
                </v:roundrect>
                <v:roundrect id="Rectangle: Rounded Corners 33" o:spid="_x0000_s1111" style="position:absolute;left:1262;top:16068;width:49403;height:33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ETcEA&#10;AADbAAAADwAAAGRycy9kb3ducmV2LnhtbESP3YrCMBSE7wXfIRzBG9HUH5a1GmVZLIh3uvsAh+bY&#10;drc5KUnU+PZGELwcZuYbZr2NphVXcr6xrGA6yUAQl1Y3XCn4/SnGnyB8QNbYWiYFd/Kw3fR7a8y1&#10;vfGRrqdQiQRhn6OCOoQul9KXNRn0E9sRJ+9sncGQpKukdnhLcNPKWZZ9SIMNp4UaO/quqfw/XYyC&#10;5V9009g2ZnHxPMqKgy2qnVVqOIhfKxCBYniHX+29VjCfw/NL+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8BE3BAAAA2wAAAA8AAAAAAAAAAAAAAAAAmAIAAGRycy9kb3du&#10;cmV2LnhtbFBLBQYAAAAABAAEAPUAAACGAwAAAAA=&#10;" fillcolor="#5b9bd5" strokecolor="#41719c" strokeweight="1pt">
                  <v:stroke joinstyle="miter"/>
                  <v:textbox>
                    <w:txbxContent>
                      <w:p w14:paraId="613B2253" w14:textId="39F26A23" w:rsidR="00DA198B" w:rsidRPr="003B3420" w:rsidRDefault="00DA198B" w:rsidP="002739CB">
                        <w:pPr>
                          <w:jc w:val="center"/>
                          <w:rPr>
                            <w:rFonts w:ascii="Arial" w:hAnsi="Arial" w:cs="Arial"/>
                            <w:b/>
                            <w:bCs/>
                            <w:color w:val="FFFFFF" w:themeColor="background1"/>
                            <w:sz w:val="18"/>
                            <w:szCs w:val="18"/>
                          </w:rPr>
                        </w:pPr>
                        <w:r w:rsidRPr="003B3420">
                          <w:rPr>
                            <w:rFonts w:ascii="Arial" w:hAnsi="Arial" w:cs="Arial"/>
                            <w:b/>
                            <w:bCs/>
                            <w:color w:val="FFFFFF" w:themeColor="background1"/>
                            <w:sz w:val="18"/>
                            <w:szCs w:val="18"/>
                          </w:rPr>
                          <w:t>Safety structures for Major Project Contract in Distribution Network</w:t>
                        </w:r>
                      </w:p>
                    </w:txbxContent>
                  </v:textbox>
                </v:roundrect>
                <v:shape id="Arrow: Down 34" o:spid="_x0000_s1112" type="#_x0000_t67" style="position:absolute;left:49156;top:1651;width:3416;height:143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QdcMA&#10;AADbAAAADwAAAGRycy9kb3ducmV2LnhtbESP3WrCQBSE7wXfYTlCb0Q3tuJPdBNKa8VbEx/gkD0m&#10;wezZkF1jfPtuoeDlMDPfMPt0MI3oqXO1ZQWLeQSCuLC65lLBJf+ZbUA4j6yxsUwKnuQgTcajPcba&#10;PvhMfeZLESDsYlRQed/GUrqiIoNublvi4F1tZ9AH2ZVSd/gIcNPI9yhaSYM1h4UKW/qqqLhld6Og&#10;vAxPtz3kvv9e36+H7fEUbaZLpd4mw+cOhKfBv8L/7ZNW8LGEvy/hB8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xQdcMAAADbAAAADwAAAAAAAAAAAAAAAACYAgAAZHJzL2Rv&#10;d25yZXYueG1sUEsFBgAAAAAEAAQA9QAAAIgDAAAAAA==&#10;" adj="19025" fillcolor="red" strokecolor="#41719c" strokeweight="1pt"/>
                <w10:wrap anchorx="margin"/>
              </v:group>
            </w:pict>
          </mc:Fallback>
        </mc:AlternateContent>
      </w:r>
    </w:p>
    <w:p w14:paraId="1A36967B" w14:textId="1EE7A579" w:rsidR="00A5285F" w:rsidRPr="004D3E44" w:rsidRDefault="00A5285F" w:rsidP="00A5285F">
      <w:pPr>
        <w:jc w:val="both"/>
        <w:rPr>
          <w:rFonts w:ascii="Arial" w:hAnsi="Arial" w:cs="Arial"/>
          <w:sz w:val="20"/>
          <w:szCs w:val="20"/>
        </w:rPr>
      </w:pPr>
    </w:p>
    <w:p w14:paraId="614620EC" w14:textId="5FAE6B5A" w:rsidR="00A5285F" w:rsidRPr="004D3E44" w:rsidRDefault="00A5285F" w:rsidP="00A5285F">
      <w:pPr>
        <w:spacing w:after="0" w:line="240" w:lineRule="auto"/>
        <w:ind w:left="450"/>
        <w:jc w:val="both"/>
        <w:rPr>
          <w:rFonts w:ascii="Arial" w:hAnsi="Arial" w:cs="Arial"/>
          <w:color w:val="000000"/>
          <w:sz w:val="20"/>
          <w:szCs w:val="20"/>
          <w:lang w:val="en-AU"/>
        </w:rPr>
      </w:pPr>
    </w:p>
    <w:p w14:paraId="5A69E9B4" w14:textId="51F5CA8A" w:rsidR="00A5285F" w:rsidRPr="004D3E44" w:rsidRDefault="00A5285F" w:rsidP="00A5285F">
      <w:pPr>
        <w:spacing w:after="0" w:line="240" w:lineRule="auto"/>
        <w:ind w:left="450"/>
        <w:jc w:val="both"/>
        <w:rPr>
          <w:rFonts w:ascii="Arial" w:hAnsi="Arial" w:cs="Arial"/>
          <w:sz w:val="20"/>
          <w:szCs w:val="20"/>
          <w:lang w:val="en-AU"/>
        </w:rPr>
      </w:pPr>
    </w:p>
    <w:p w14:paraId="469DC2D0" w14:textId="77777777" w:rsidR="00403151" w:rsidRDefault="00403151">
      <w:pPr>
        <w:spacing w:after="0" w:line="240" w:lineRule="auto"/>
        <w:rPr>
          <w:rFonts w:ascii="Arial" w:hAnsi="Arial" w:cs="Arial"/>
          <w:sz w:val="20"/>
          <w:szCs w:val="20"/>
        </w:rPr>
      </w:pPr>
    </w:p>
    <w:p w14:paraId="29DE5061" w14:textId="77777777" w:rsidR="00403151" w:rsidRDefault="00403151">
      <w:pPr>
        <w:spacing w:after="0" w:line="240" w:lineRule="auto"/>
        <w:rPr>
          <w:rFonts w:ascii="Arial" w:hAnsi="Arial" w:cs="Arial"/>
          <w:sz w:val="20"/>
          <w:szCs w:val="20"/>
        </w:rPr>
      </w:pPr>
    </w:p>
    <w:p w14:paraId="30AE6D5A" w14:textId="77777777" w:rsidR="00403151" w:rsidRDefault="00403151">
      <w:pPr>
        <w:spacing w:after="0" w:line="240" w:lineRule="auto"/>
        <w:rPr>
          <w:rFonts w:ascii="Arial" w:hAnsi="Arial" w:cs="Arial"/>
          <w:sz w:val="20"/>
          <w:szCs w:val="20"/>
        </w:rPr>
      </w:pPr>
    </w:p>
    <w:p w14:paraId="2B2BB740" w14:textId="77777777" w:rsidR="00403151" w:rsidRDefault="00403151">
      <w:pPr>
        <w:spacing w:after="0" w:line="240" w:lineRule="auto"/>
        <w:rPr>
          <w:rFonts w:ascii="Arial" w:hAnsi="Arial" w:cs="Arial"/>
          <w:sz w:val="20"/>
          <w:szCs w:val="20"/>
        </w:rPr>
      </w:pPr>
    </w:p>
    <w:sectPr w:rsidR="00403151" w:rsidSect="001334ED">
      <w:headerReference w:type="default" r:id="rId42"/>
      <w:footerReference w:type="default" r:id="rId43"/>
      <w:pgSz w:w="11907" w:h="16839" w:code="9"/>
      <w:pgMar w:top="432" w:right="1440" w:bottom="99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4CD87" w14:textId="77777777" w:rsidR="007347DF" w:rsidRDefault="007347DF" w:rsidP="00D77A82">
      <w:pPr>
        <w:spacing w:after="0" w:line="240" w:lineRule="auto"/>
      </w:pPr>
      <w:r>
        <w:separator/>
      </w:r>
    </w:p>
  </w:endnote>
  <w:endnote w:type="continuationSeparator" w:id="0">
    <w:p w14:paraId="63D78430" w14:textId="77777777" w:rsidR="007347DF" w:rsidRDefault="007347DF" w:rsidP="00D77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ndnya">
    <w:panose1 w:val="00000400000000000000"/>
    <w:charset w:val="01"/>
    <w:family w:val="roman"/>
    <w:notTrueType/>
    <w:pitch w:val="variable"/>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B830" w14:textId="77777777" w:rsidR="00DA198B" w:rsidRPr="003614CF" w:rsidRDefault="00DA198B" w:rsidP="005E6395">
    <w:pPr>
      <w:pStyle w:val="Footer"/>
      <w:jc w:val="center"/>
      <w:rPr>
        <w:b/>
        <w:i/>
        <w:sz w:val="8"/>
        <w:szCs w:val="16"/>
      </w:rPr>
    </w:pPr>
  </w:p>
  <w:p w14:paraId="21B9DE2C" w14:textId="77777777" w:rsidR="00DA198B" w:rsidRPr="003614CF" w:rsidRDefault="00DA198B" w:rsidP="00F507F4">
    <w:pPr>
      <w:pStyle w:val="Footer"/>
      <w:jc w:val="right"/>
      <w:rPr>
        <w:b/>
        <w:sz w:val="8"/>
        <w:szCs w:val="8"/>
      </w:rPr>
    </w:pPr>
  </w:p>
  <w:p w14:paraId="728CF43B" w14:textId="7BCC54D9" w:rsidR="00DA198B" w:rsidRPr="00F44E9E" w:rsidRDefault="00DA198B" w:rsidP="00A90F77">
    <w:pPr>
      <w:pStyle w:val="Footer"/>
      <w:tabs>
        <w:tab w:val="left" w:pos="8219"/>
        <w:tab w:val="right" w:pos="9027"/>
      </w:tabs>
      <w:rPr>
        <w:b/>
      </w:rPr>
    </w:pPr>
    <w:r>
      <w:rPr>
        <w:b/>
      </w:rPr>
      <w:tab/>
    </w:r>
    <w:r>
      <w:rPr>
        <w:b/>
      </w:rPr>
      <w:tab/>
    </w:r>
    <w:r>
      <w:rPr>
        <w:b/>
      </w:rPr>
      <w:tab/>
    </w:r>
    <w:r w:rsidRPr="00C552CC">
      <w:rPr>
        <w:b/>
      </w:rPr>
      <w:t xml:space="preserve">Page | </w:t>
    </w:r>
    <w:r w:rsidRPr="00C552CC">
      <w:rPr>
        <w:b/>
      </w:rPr>
      <w:fldChar w:fldCharType="begin"/>
    </w:r>
    <w:r w:rsidRPr="00C552CC">
      <w:rPr>
        <w:b/>
      </w:rPr>
      <w:instrText xml:space="preserve"> PAGE   \* MERGEFORMAT </w:instrText>
    </w:r>
    <w:r w:rsidRPr="00C552CC">
      <w:rPr>
        <w:b/>
      </w:rPr>
      <w:fldChar w:fldCharType="separate"/>
    </w:r>
    <w:r w:rsidR="00720AE4">
      <w:rPr>
        <w:b/>
        <w:noProof/>
      </w:rPr>
      <w:t>56</w:t>
    </w:r>
    <w:r w:rsidRPr="00C552CC">
      <w:rPr>
        <w:b/>
        <w:noProof/>
      </w:rPr>
      <w:fldChar w:fldCharType="end"/>
    </w:r>
  </w:p>
  <w:p w14:paraId="1BF879C6" w14:textId="77777777" w:rsidR="00DA198B" w:rsidRDefault="00DA198B" w:rsidP="00B505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C309C" w14:textId="77777777" w:rsidR="007347DF" w:rsidRDefault="007347DF" w:rsidP="00D77A82">
      <w:pPr>
        <w:spacing w:after="0" w:line="240" w:lineRule="auto"/>
      </w:pPr>
      <w:r>
        <w:separator/>
      </w:r>
    </w:p>
  </w:footnote>
  <w:footnote w:type="continuationSeparator" w:id="0">
    <w:p w14:paraId="02C15ED2" w14:textId="77777777" w:rsidR="007347DF" w:rsidRDefault="007347DF" w:rsidP="00D77A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F8CF1" w14:textId="14297584" w:rsidR="00DA198B" w:rsidRDefault="00DA198B" w:rsidP="00BB1DF6">
    <w:pPr>
      <w:tabs>
        <w:tab w:val="center" w:pos="4680"/>
        <w:tab w:val="right" w:pos="9000"/>
      </w:tabs>
      <w:spacing w:after="0" w:line="240" w:lineRule="auto"/>
      <w:rPr>
        <w:noProof/>
        <w:lang w:val="en-IN" w:eastAsia="en-IN"/>
      </w:rPr>
    </w:pPr>
  </w:p>
  <w:tbl>
    <w:tblPr>
      <w:tblW w:w="10530" w:type="dxa"/>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4680"/>
      <w:gridCol w:w="2488"/>
    </w:tblGrid>
    <w:tr w:rsidR="00DA198B" w:rsidRPr="000B43EE" w14:paraId="68FA5959" w14:textId="77777777" w:rsidTr="00A56035">
      <w:trPr>
        <w:trHeight w:val="530"/>
      </w:trPr>
      <w:tc>
        <w:tcPr>
          <w:tcW w:w="3362" w:type="dxa"/>
        </w:tcPr>
        <w:p w14:paraId="26EF72A2" w14:textId="77777777" w:rsidR="00DA198B" w:rsidRPr="00320A70" w:rsidRDefault="00DA198B" w:rsidP="00B2160B">
          <w:pPr>
            <w:tabs>
              <w:tab w:val="left" w:pos="8100"/>
            </w:tabs>
            <w:rPr>
              <w:rFonts w:ascii="Book Antiqua" w:hAnsi="Book Antiqua"/>
              <w:sz w:val="40"/>
              <w:szCs w:val="40"/>
            </w:rPr>
          </w:pPr>
          <w:bookmarkStart w:id="79" w:name="_Hlk139526160"/>
          <w:r w:rsidRPr="000B43EE">
            <w:rPr>
              <w:rFonts w:ascii="Arial" w:hAnsi="Arial" w:cs="Arial"/>
              <w:b/>
            </w:rPr>
            <w:t>The Tata P</w:t>
          </w:r>
          <w:r>
            <w:rPr>
              <w:rFonts w:ascii="Arial" w:hAnsi="Arial" w:cs="Arial"/>
              <w:b/>
            </w:rPr>
            <w:t>ower Company Lt</w:t>
          </w:r>
          <w:r w:rsidRPr="000B43EE">
            <w:rPr>
              <w:rFonts w:ascii="Arial" w:hAnsi="Arial" w:cs="Arial"/>
              <w:b/>
            </w:rPr>
            <w:t>d</w:t>
          </w:r>
          <w:r w:rsidRPr="000B43EE">
            <w:rPr>
              <w:sz w:val="18"/>
            </w:rPr>
            <w:t xml:space="preserve"> </w:t>
          </w:r>
        </w:p>
      </w:tc>
      <w:tc>
        <w:tcPr>
          <w:tcW w:w="4680" w:type="dxa"/>
          <w:vMerge w:val="restart"/>
          <w:vAlign w:val="center"/>
        </w:tcPr>
        <w:p w14:paraId="4B0D6753" w14:textId="3D237C79" w:rsidR="00DA198B" w:rsidRDefault="00DA198B" w:rsidP="00B2160B">
          <w:pPr>
            <w:tabs>
              <w:tab w:val="left" w:pos="8100"/>
            </w:tabs>
            <w:jc w:val="center"/>
            <w:rPr>
              <w:noProof/>
              <w:sz w:val="16"/>
            </w:rPr>
          </w:pPr>
          <w:r>
            <w:rPr>
              <w:noProof/>
              <w:sz w:val="16"/>
              <w:lang w:val="en-IN" w:eastAsia="en-IN"/>
            </w:rPr>
            <w:drawing>
              <wp:inline distT="0" distB="0" distL="0" distR="0" wp14:anchorId="1945F569" wp14:editId="4137FB7D">
                <wp:extent cx="551909" cy="480695"/>
                <wp:effectExtent l="0" t="0" r="635" b="0"/>
                <wp:docPr id="52" name="Picture 52" descr="tata logo - low re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ta logo - low resolution"/>
                        <pic:cNvPicPr>
                          <a:picLocks noChangeAspect="1" noChangeArrowheads="1"/>
                        </pic:cNvPicPr>
                      </pic:nvPicPr>
                      <pic:blipFill>
                        <a:blip r:embed="rId1"/>
                        <a:srcRect/>
                        <a:stretch>
                          <a:fillRect/>
                        </a:stretch>
                      </pic:blipFill>
                      <pic:spPr bwMode="auto">
                        <a:xfrm>
                          <a:off x="0" y="0"/>
                          <a:ext cx="563682" cy="490949"/>
                        </a:xfrm>
                        <a:prstGeom prst="rect">
                          <a:avLst/>
                        </a:prstGeom>
                        <a:noFill/>
                        <a:ln w="9525">
                          <a:noFill/>
                          <a:miter lim="800000"/>
                          <a:headEnd/>
                          <a:tailEnd/>
                        </a:ln>
                      </pic:spPr>
                    </pic:pic>
                  </a:graphicData>
                </a:graphic>
              </wp:inline>
            </w:drawing>
          </w:r>
        </w:p>
        <w:p w14:paraId="5C41B703" w14:textId="77777777" w:rsidR="00DA198B" w:rsidRPr="00204764" w:rsidRDefault="00DA198B" w:rsidP="00B2160B">
          <w:pPr>
            <w:tabs>
              <w:tab w:val="left" w:pos="8100"/>
            </w:tabs>
            <w:spacing w:after="100" w:afterAutospacing="1"/>
            <w:jc w:val="center"/>
            <w:rPr>
              <w:sz w:val="16"/>
            </w:rPr>
          </w:pPr>
          <w:r>
            <w:rPr>
              <w:noProof/>
              <w:sz w:val="16"/>
              <w:lang w:val="en-IN" w:eastAsia="en-IN"/>
            </w:rPr>
            <w:drawing>
              <wp:inline distT="0" distB="0" distL="0" distR="0" wp14:anchorId="4C7E77FF" wp14:editId="2ACE5E96">
                <wp:extent cx="1266825" cy="142875"/>
                <wp:effectExtent l="19050" t="0" r="9525" b="0"/>
                <wp:docPr id="53" name="Picture 53" descr="Tata Power logo - low re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ta Power logo - low resolution"/>
                        <pic:cNvPicPr>
                          <a:picLocks noChangeAspect="1" noChangeArrowheads="1"/>
                        </pic:cNvPicPr>
                      </pic:nvPicPr>
                      <pic:blipFill>
                        <a:blip r:embed="rId2"/>
                        <a:srcRect/>
                        <a:stretch>
                          <a:fillRect/>
                        </a:stretch>
                      </pic:blipFill>
                      <pic:spPr bwMode="auto">
                        <a:xfrm>
                          <a:off x="0" y="0"/>
                          <a:ext cx="1266825" cy="142875"/>
                        </a:xfrm>
                        <a:prstGeom prst="rect">
                          <a:avLst/>
                        </a:prstGeom>
                        <a:noFill/>
                        <a:ln w="9525">
                          <a:noFill/>
                          <a:miter lim="800000"/>
                          <a:headEnd/>
                          <a:tailEnd/>
                        </a:ln>
                      </pic:spPr>
                    </pic:pic>
                  </a:graphicData>
                </a:graphic>
              </wp:inline>
            </w:drawing>
          </w:r>
        </w:p>
      </w:tc>
      <w:tc>
        <w:tcPr>
          <w:tcW w:w="2488" w:type="dxa"/>
          <w:vAlign w:val="center"/>
        </w:tcPr>
        <w:p w14:paraId="2B102712" w14:textId="362F8485" w:rsidR="00DA198B" w:rsidRDefault="00DA198B" w:rsidP="00A56035">
          <w:pPr>
            <w:spacing w:after="0" w:line="240" w:lineRule="auto"/>
            <w:jc w:val="center"/>
            <w:rPr>
              <w:rFonts w:ascii="Book Antiqua" w:hAnsi="Book Antiqua"/>
              <w:i/>
              <w:sz w:val="18"/>
              <w:szCs w:val="18"/>
            </w:rPr>
          </w:pPr>
          <w:r>
            <w:rPr>
              <w:rFonts w:ascii="Book Antiqua" w:hAnsi="Book Antiqua"/>
              <w:i/>
              <w:sz w:val="18"/>
              <w:szCs w:val="18"/>
            </w:rPr>
            <w:t xml:space="preserve">Appendix 2 to BASCC </w:t>
          </w:r>
        </w:p>
        <w:p w14:paraId="6016E274" w14:textId="04BEE97E" w:rsidR="00DA198B" w:rsidRPr="000B43EE" w:rsidRDefault="00DA198B" w:rsidP="00A56035">
          <w:pPr>
            <w:spacing w:after="0" w:line="240" w:lineRule="auto"/>
            <w:jc w:val="center"/>
            <w:rPr>
              <w:rFonts w:ascii="Book Antiqua" w:hAnsi="Book Antiqua"/>
              <w:i/>
              <w:sz w:val="18"/>
              <w:szCs w:val="18"/>
            </w:rPr>
          </w:pPr>
          <w:r>
            <w:rPr>
              <w:rFonts w:ascii="Book Antiqua" w:hAnsi="Book Antiqua"/>
              <w:i/>
              <w:sz w:val="18"/>
              <w:szCs w:val="18"/>
            </w:rPr>
            <w:t>Safety Terms and Conditions</w:t>
          </w:r>
        </w:p>
      </w:tc>
    </w:tr>
    <w:tr w:rsidR="00DA198B" w:rsidRPr="00320A70" w14:paraId="7C725938" w14:textId="77777777" w:rsidTr="009F5DBC">
      <w:trPr>
        <w:trHeight w:val="403"/>
      </w:trPr>
      <w:tc>
        <w:tcPr>
          <w:tcW w:w="3362" w:type="dxa"/>
          <w:vAlign w:val="center"/>
        </w:tcPr>
        <w:p w14:paraId="6742AA09" w14:textId="216440C4" w:rsidR="00DA198B" w:rsidRPr="00204764" w:rsidRDefault="00DA198B" w:rsidP="00A56035">
          <w:pPr>
            <w:jc w:val="center"/>
          </w:pPr>
          <w:r w:rsidRPr="00D715E9">
            <w:rPr>
              <w:rFonts w:ascii="Arial" w:hAnsi="Arial" w:cs="Arial"/>
              <w:i/>
              <w:sz w:val="20"/>
              <w:szCs w:val="20"/>
            </w:rPr>
            <w:t xml:space="preserve">Document No. </w:t>
          </w:r>
          <w:r>
            <w:rPr>
              <w:rFonts w:ascii="Arial" w:hAnsi="Arial" w:cs="Arial"/>
              <w:i/>
              <w:sz w:val="20"/>
              <w:szCs w:val="20"/>
            </w:rPr>
            <w:t>TPSMS/GSR/STC/009 REV 06</w:t>
          </w:r>
        </w:p>
      </w:tc>
      <w:tc>
        <w:tcPr>
          <w:tcW w:w="4680" w:type="dxa"/>
          <w:vMerge/>
        </w:tcPr>
        <w:p w14:paraId="0381FB08" w14:textId="77777777" w:rsidR="00DA198B" w:rsidRPr="00A76023" w:rsidRDefault="00DA198B" w:rsidP="00B2160B">
          <w:pPr>
            <w:tabs>
              <w:tab w:val="left" w:pos="8100"/>
            </w:tabs>
            <w:jc w:val="center"/>
            <w:rPr>
              <w:rFonts w:ascii="Arial" w:hAnsi="Arial" w:cs="Arial"/>
              <w:sz w:val="36"/>
            </w:rPr>
          </w:pPr>
        </w:p>
      </w:tc>
      <w:tc>
        <w:tcPr>
          <w:tcW w:w="2488" w:type="dxa"/>
          <w:vAlign w:val="center"/>
        </w:tcPr>
        <w:p w14:paraId="2C881AA1" w14:textId="34E988F4" w:rsidR="00DA198B" w:rsidRPr="00204764" w:rsidRDefault="00DA198B" w:rsidP="00B2160B">
          <w:pPr>
            <w:tabs>
              <w:tab w:val="left" w:pos="8100"/>
            </w:tabs>
            <w:jc w:val="center"/>
            <w:rPr>
              <w:rFonts w:ascii="Arial" w:hAnsi="Arial" w:cs="Arial"/>
              <w:i/>
              <w:sz w:val="18"/>
              <w:szCs w:val="18"/>
            </w:rPr>
          </w:pPr>
          <w:r w:rsidRPr="000B43EE">
            <w:rPr>
              <w:rFonts w:ascii="Arial" w:hAnsi="Arial" w:cs="Arial"/>
              <w:i/>
              <w:sz w:val="18"/>
              <w:szCs w:val="18"/>
            </w:rPr>
            <w:t xml:space="preserve">Date of Issue: </w:t>
          </w:r>
          <w:r>
            <w:rPr>
              <w:rFonts w:ascii="Arial" w:hAnsi="Arial" w:cs="Arial"/>
              <w:i/>
              <w:sz w:val="18"/>
              <w:szCs w:val="18"/>
            </w:rPr>
            <w:t>01/03/2024</w:t>
          </w:r>
        </w:p>
      </w:tc>
    </w:tr>
  </w:tbl>
  <w:bookmarkEnd w:id="79"/>
  <w:p w14:paraId="6FE15D0F" w14:textId="79AD8647" w:rsidR="00DA198B" w:rsidRDefault="00DA198B" w:rsidP="00F27638">
    <w:pPr>
      <w:tabs>
        <w:tab w:val="center" w:pos="4680"/>
        <w:tab w:val="right" w:pos="9000"/>
      </w:tabs>
      <w:spacing w:after="0" w:line="240" w:lineRule="auto"/>
    </w:pPr>
    <w:r>
      <w:rPr>
        <w:noProof/>
      </w:rPr>
      <w:pict w14:anchorId="65E63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54"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r w:rsidRPr="00712AB4">
      <w:rPr>
        <w:rFonts w:ascii="Arial" w:hAnsi="Arial" w:cs="Arial"/>
        <w:b/>
        <w:noProof/>
        <w:lang w:val="en-IN" w:eastAsia="en-IN"/>
      </w:rPr>
      <mc:AlternateContent>
        <mc:Choice Requires="wps">
          <w:drawing>
            <wp:anchor distT="0" distB="0" distL="114300" distR="114300" simplePos="0" relativeHeight="251657216" behindDoc="1" locked="0" layoutInCell="0" allowOverlap="1" wp14:anchorId="392206B2" wp14:editId="6967BB18">
              <wp:simplePos x="0" y="0"/>
              <wp:positionH relativeFrom="margin">
                <wp:align>center</wp:align>
              </wp:positionH>
              <wp:positionV relativeFrom="margin">
                <wp:align>center</wp:align>
              </wp:positionV>
              <wp:extent cx="6703695" cy="1675765"/>
              <wp:effectExtent l="0" t="1802765" r="0" b="164592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BFBD4A" w14:textId="77777777" w:rsidR="00DA198B" w:rsidRDefault="00DA198B" w:rsidP="00E04083">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CONFIDENTIAL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92206B2" id="_x0000_t202" coordsize="21600,21600" o:spt="202" path="m,l,21600r21600,l21600,xe">
              <v:stroke joinstyle="miter"/>
              <v:path gradientshapeok="t" o:connecttype="rect"/>
            </v:shapetype>
            <v:shape id="WordArt 2" o:spid="_x0000_s1113"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A4&#10;Uek8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26BFBD4A" w14:textId="77777777" w:rsidR="00DA198B" w:rsidRDefault="00DA198B" w:rsidP="00E04083">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C1EF15C"/>
    <w:lvl w:ilvl="0">
      <w:start w:val="1"/>
      <w:numFmt w:val="none"/>
      <w:pStyle w:val="Style1"/>
      <w:suff w:val="nothing"/>
      <w:lvlText w:val=""/>
      <w:lvlJc w:val="left"/>
      <w:pPr>
        <w:ind w:left="1296" w:firstLine="0"/>
      </w:pPr>
      <w:rPr>
        <w:rFonts w:hint="default"/>
      </w:rPr>
    </w:lvl>
    <w:lvl w:ilvl="1">
      <w:start w:val="1"/>
      <w:numFmt w:val="decimal"/>
      <w:lvlText w:val="%2."/>
      <w:lvlJc w:val="left"/>
      <w:pPr>
        <w:tabs>
          <w:tab w:val="num" w:pos="2016"/>
        </w:tabs>
        <w:ind w:left="2016" w:hanging="720"/>
      </w:pPr>
      <w:rPr>
        <w:rFonts w:hint="default"/>
      </w:rPr>
    </w:lvl>
    <w:lvl w:ilvl="2">
      <w:start w:val="1"/>
      <w:numFmt w:val="decimal"/>
      <w:lvlText w:val="%2.%3"/>
      <w:lvlJc w:val="left"/>
      <w:pPr>
        <w:tabs>
          <w:tab w:val="num" w:pos="2016"/>
        </w:tabs>
        <w:ind w:left="2016" w:hanging="720"/>
      </w:pPr>
      <w:rPr>
        <w:rFonts w:hint="default"/>
      </w:rPr>
    </w:lvl>
    <w:lvl w:ilvl="3">
      <w:start w:val="1"/>
      <w:numFmt w:val="lowerLetter"/>
      <w:lvlText w:val="(%4)"/>
      <w:lvlJc w:val="left"/>
      <w:pPr>
        <w:tabs>
          <w:tab w:val="num" w:pos="2884"/>
        </w:tabs>
        <w:ind w:left="2884" w:hanging="868"/>
      </w:pPr>
      <w:rPr>
        <w:rFonts w:hint="default"/>
      </w:rPr>
    </w:lvl>
    <w:lvl w:ilvl="4">
      <w:start w:val="1"/>
      <w:numFmt w:val="lowerRoman"/>
      <w:lvlText w:val="(%5)"/>
      <w:lvlJc w:val="left"/>
      <w:pPr>
        <w:tabs>
          <w:tab w:val="num" w:pos="3456"/>
        </w:tabs>
        <w:ind w:left="3456" w:hanging="572"/>
      </w:pPr>
      <w:rPr>
        <w:rFonts w:hint="default"/>
      </w:rPr>
    </w:lvl>
    <w:lvl w:ilvl="5">
      <w:start w:val="1"/>
      <w:numFmt w:val="upperLetter"/>
      <w:lvlText w:val="(%6)"/>
      <w:lvlJc w:val="left"/>
      <w:pPr>
        <w:tabs>
          <w:tab w:val="num" w:pos="1296"/>
        </w:tabs>
        <w:ind w:left="4176" w:hanging="720"/>
      </w:pPr>
      <w:rPr>
        <w:rFonts w:hint="default"/>
      </w:rPr>
    </w:lvl>
    <w:lvl w:ilvl="6">
      <w:start w:val="1"/>
      <w:numFmt w:val="none"/>
      <w:lvlText w:val=""/>
      <w:lvlJc w:val="center"/>
      <w:pPr>
        <w:tabs>
          <w:tab w:val="num" w:pos="1296"/>
        </w:tabs>
        <w:ind w:left="1296" w:firstLine="0"/>
      </w:pPr>
      <w:rPr>
        <w:rFonts w:hint="default"/>
      </w:rPr>
    </w:lvl>
    <w:lvl w:ilvl="7">
      <w:start w:val="1"/>
      <w:numFmt w:val="none"/>
      <w:suff w:val="nothing"/>
      <w:lvlText w:val=""/>
      <w:lvlJc w:val="left"/>
      <w:pPr>
        <w:ind w:left="1296" w:firstLine="0"/>
      </w:pPr>
      <w:rPr>
        <w:rFonts w:hint="default"/>
      </w:rPr>
    </w:lvl>
    <w:lvl w:ilvl="8">
      <w:start w:val="1"/>
      <w:numFmt w:val="lowerRoman"/>
      <w:lvlText w:val="(%9)"/>
      <w:lvlJc w:val="left"/>
      <w:pPr>
        <w:tabs>
          <w:tab w:val="num" w:pos="1296"/>
        </w:tabs>
        <w:ind w:left="6312" w:hanging="708"/>
      </w:pPr>
      <w:rPr>
        <w:rFonts w:hint="default"/>
      </w:rPr>
    </w:lvl>
  </w:abstractNum>
  <w:abstractNum w:abstractNumId="1" w15:restartNumberingAfterBreak="0">
    <w:nsid w:val="03B2798F"/>
    <w:multiLevelType w:val="hybridMultilevel"/>
    <w:tmpl w:val="6D6C5FE0"/>
    <w:lvl w:ilvl="0" w:tplc="0A70B9AA">
      <w:numFmt w:val="bullet"/>
      <w:lvlText w:val="•"/>
      <w:lvlJc w:val="left"/>
      <w:pPr>
        <w:ind w:left="1185" w:hanging="360"/>
      </w:pPr>
      <w:rPr>
        <w:rFonts w:hint="default"/>
        <w:lang w:val="en-US" w:eastAsia="en-US" w:bidi="ar-SA"/>
      </w:rPr>
    </w:lvl>
    <w:lvl w:ilvl="1" w:tplc="40090003" w:tentative="1">
      <w:start w:val="1"/>
      <w:numFmt w:val="bullet"/>
      <w:lvlText w:val="o"/>
      <w:lvlJc w:val="left"/>
      <w:pPr>
        <w:ind w:left="1905" w:hanging="360"/>
      </w:pPr>
      <w:rPr>
        <w:rFonts w:ascii="Courier New" w:hAnsi="Courier New" w:cs="Courier New" w:hint="default"/>
      </w:rPr>
    </w:lvl>
    <w:lvl w:ilvl="2" w:tplc="40090005" w:tentative="1">
      <w:start w:val="1"/>
      <w:numFmt w:val="bullet"/>
      <w:lvlText w:val=""/>
      <w:lvlJc w:val="left"/>
      <w:pPr>
        <w:ind w:left="2625" w:hanging="360"/>
      </w:pPr>
      <w:rPr>
        <w:rFonts w:ascii="Wingdings" w:hAnsi="Wingdings" w:hint="default"/>
      </w:rPr>
    </w:lvl>
    <w:lvl w:ilvl="3" w:tplc="40090001" w:tentative="1">
      <w:start w:val="1"/>
      <w:numFmt w:val="bullet"/>
      <w:lvlText w:val=""/>
      <w:lvlJc w:val="left"/>
      <w:pPr>
        <w:ind w:left="3345" w:hanging="360"/>
      </w:pPr>
      <w:rPr>
        <w:rFonts w:ascii="Symbol" w:hAnsi="Symbol" w:hint="default"/>
      </w:rPr>
    </w:lvl>
    <w:lvl w:ilvl="4" w:tplc="40090003" w:tentative="1">
      <w:start w:val="1"/>
      <w:numFmt w:val="bullet"/>
      <w:lvlText w:val="o"/>
      <w:lvlJc w:val="left"/>
      <w:pPr>
        <w:ind w:left="4065" w:hanging="360"/>
      </w:pPr>
      <w:rPr>
        <w:rFonts w:ascii="Courier New" w:hAnsi="Courier New" w:cs="Courier New" w:hint="default"/>
      </w:rPr>
    </w:lvl>
    <w:lvl w:ilvl="5" w:tplc="40090005" w:tentative="1">
      <w:start w:val="1"/>
      <w:numFmt w:val="bullet"/>
      <w:lvlText w:val=""/>
      <w:lvlJc w:val="left"/>
      <w:pPr>
        <w:ind w:left="4785" w:hanging="360"/>
      </w:pPr>
      <w:rPr>
        <w:rFonts w:ascii="Wingdings" w:hAnsi="Wingdings" w:hint="default"/>
      </w:rPr>
    </w:lvl>
    <w:lvl w:ilvl="6" w:tplc="40090001" w:tentative="1">
      <w:start w:val="1"/>
      <w:numFmt w:val="bullet"/>
      <w:lvlText w:val=""/>
      <w:lvlJc w:val="left"/>
      <w:pPr>
        <w:ind w:left="5505" w:hanging="360"/>
      </w:pPr>
      <w:rPr>
        <w:rFonts w:ascii="Symbol" w:hAnsi="Symbol" w:hint="default"/>
      </w:rPr>
    </w:lvl>
    <w:lvl w:ilvl="7" w:tplc="40090003" w:tentative="1">
      <w:start w:val="1"/>
      <w:numFmt w:val="bullet"/>
      <w:lvlText w:val="o"/>
      <w:lvlJc w:val="left"/>
      <w:pPr>
        <w:ind w:left="6225" w:hanging="360"/>
      </w:pPr>
      <w:rPr>
        <w:rFonts w:ascii="Courier New" w:hAnsi="Courier New" w:cs="Courier New" w:hint="default"/>
      </w:rPr>
    </w:lvl>
    <w:lvl w:ilvl="8" w:tplc="40090005" w:tentative="1">
      <w:start w:val="1"/>
      <w:numFmt w:val="bullet"/>
      <w:lvlText w:val=""/>
      <w:lvlJc w:val="left"/>
      <w:pPr>
        <w:ind w:left="6945" w:hanging="360"/>
      </w:pPr>
      <w:rPr>
        <w:rFonts w:ascii="Wingdings" w:hAnsi="Wingdings" w:hint="default"/>
      </w:rPr>
    </w:lvl>
  </w:abstractNum>
  <w:abstractNum w:abstractNumId="2" w15:restartNumberingAfterBreak="0">
    <w:nsid w:val="08880834"/>
    <w:multiLevelType w:val="multilevel"/>
    <w:tmpl w:val="EE3C238A"/>
    <w:lvl w:ilvl="0">
      <w:start w:val="1"/>
      <w:numFmt w:val="decimal"/>
      <w:lvlText w:val="%1."/>
      <w:lvlJc w:val="left"/>
      <w:pPr>
        <w:ind w:left="720" w:hanging="360"/>
      </w:pPr>
      <w:rPr>
        <w:rFonts w:hint="default"/>
      </w:rPr>
    </w:lvl>
    <w:lvl w:ilvl="1">
      <w:numFmt w:val="decimal"/>
      <w:isLgl/>
      <w:lvlText w:val="%1.%2"/>
      <w:lvlJc w:val="left"/>
      <w:pPr>
        <w:ind w:left="975" w:hanging="615"/>
      </w:pPr>
      <w:rPr>
        <w:rFonts w:hint="default"/>
        <w:b/>
        <w:i/>
        <w:color w:val="auto"/>
      </w:rPr>
    </w:lvl>
    <w:lvl w:ilvl="2">
      <w:start w:val="1"/>
      <w:numFmt w:val="decimal"/>
      <w:isLgl/>
      <w:lvlText w:val="%1.%2.%3"/>
      <w:lvlJc w:val="left"/>
      <w:pPr>
        <w:ind w:left="1080" w:hanging="720"/>
      </w:pPr>
      <w:rPr>
        <w:rFonts w:hint="default"/>
        <w:b/>
        <w:i/>
        <w:color w:val="auto"/>
      </w:rPr>
    </w:lvl>
    <w:lvl w:ilvl="3">
      <w:start w:val="1"/>
      <w:numFmt w:val="decimal"/>
      <w:isLgl/>
      <w:lvlText w:val="%1.%2.%3.%4"/>
      <w:lvlJc w:val="left"/>
      <w:pPr>
        <w:ind w:left="1080" w:hanging="720"/>
      </w:pPr>
      <w:rPr>
        <w:rFonts w:hint="default"/>
        <w:b/>
        <w:i/>
        <w:color w:val="auto"/>
      </w:rPr>
    </w:lvl>
    <w:lvl w:ilvl="4">
      <w:start w:val="1"/>
      <w:numFmt w:val="decimal"/>
      <w:isLgl/>
      <w:lvlText w:val="%1.%2.%3.%4.%5"/>
      <w:lvlJc w:val="left"/>
      <w:pPr>
        <w:ind w:left="1440" w:hanging="1080"/>
      </w:pPr>
      <w:rPr>
        <w:rFonts w:hint="default"/>
        <w:b/>
        <w:i/>
        <w:color w:val="auto"/>
      </w:rPr>
    </w:lvl>
    <w:lvl w:ilvl="5">
      <w:start w:val="1"/>
      <w:numFmt w:val="decimal"/>
      <w:isLgl/>
      <w:lvlText w:val="%1.%2.%3.%4.%5.%6"/>
      <w:lvlJc w:val="left"/>
      <w:pPr>
        <w:ind w:left="1440" w:hanging="1080"/>
      </w:pPr>
      <w:rPr>
        <w:rFonts w:hint="default"/>
        <w:b/>
        <w:i/>
        <w:color w:val="auto"/>
      </w:rPr>
    </w:lvl>
    <w:lvl w:ilvl="6">
      <w:start w:val="1"/>
      <w:numFmt w:val="decimal"/>
      <w:isLgl/>
      <w:lvlText w:val="%1.%2.%3.%4.%5.%6.%7"/>
      <w:lvlJc w:val="left"/>
      <w:pPr>
        <w:ind w:left="1800" w:hanging="1440"/>
      </w:pPr>
      <w:rPr>
        <w:rFonts w:hint="default"/>
        <w:b/>
        <w:i/>
        <w:color w:val="auto"/>
      </w:rPr>
    </w:lvl>
    <w:lvl w:ilvl="7">
      <w:start w:val="1"/>
      <w:numFmt w:val="decimal"/>
      <w:isLgl/>
      <w:lvlText w:val="%1.%2.%3.%4.%5.%6.%7.%8"/>
      <w:lvlJc w:val="left"/>
      <w:pPr>
        <w:ind w:left="1800" w:hanging="1440"/>
      </w:pPr>
      <w:rPr>
        <w:rFonts w:hint="default"/>
        <w:b/>
        <w:i/>
        <w:color w:val="auto"/>
      </w:rPr>
    </w:lvl>
    <w:lvl w:ilvl="8">
      <w:start w:val="1"/>
      <w:numFmt w:val="decimal"/>
      <w:isLgl/>
      <w:lvlText w:val="%1.%2.%3.%4.%5.%6.%7.%8.%9"/>
      <w:lvlJc w:val="left"/>
      <w:pPr>
        <w:ind w:left="2160" w:hanging="1800"/>
      </w:pPr>
      <w:rPr>
        <w:rFonts w:hint="default"/>
        <w:b/>
        <w:i/>
        <w:color w:val="auto"/>
      </w:rPr>
    </w:lvl>
  </w:abstractNum>
  <w:abstractNum w:abstractNumId="3" w15:restartNumberingAfterBreak="0">
    <w:nsid w:val="0A5F08EF"/>
    <w:multiLevelType w:val="hybridMultilevel"/>
    <w:tmpl w:val="F8DCB8D6"/>
    <w:lvl w:ilvl="0" w:tplc="4009001B">
      <w:start w:val="1"/>
      <w:numFmt w:val="lowerRoman"/>
      <w:lvlText w:val="%1."/>
      <w:lvlJc w:val="righ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CA30BAD"/>
    <w:multiLevelType w:val="hybridMultilevel"/>
    <w:tmpl w:val="5CD6DB94"/>
    <w:lvl w:ilvl="0" w:tplc="AE94094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EDA01AE"/>
    <w:multiLevelType w:val="hybridMultilevel"/>
    <w:tmpl w:val="1E809508"/>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6" w15:restartNumberingAfterBreak="0">
    <w:nsid w:val="0F9C7E5B"/>
    <w:multiLevelType w:val="hybridMultilevel"/>
    <w:tmpl w:val="71006F04"/>
    <w:lvl w:ilvl="0" w:tplc="29365750">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1D1448"/>
    <w:multiLevelType w:val="multilevel"/>
    <w:tmpl w:val="934683B4"/>
    <w:lvl w:ilvl="0">
      <w:start w:val="9"/>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24E68FF"/>
    <w:multiLevelType w:val="multilevel"/>
    <w:tmpl w:val="27483FD4"/>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i w:val="0"/>
        <w:sz w:val="24"/>
      </w:rPr>
    </w:lvl>
    <w:lvl w:ilvl="2">
      <w:start w:val="1"/>
      <w:numFmt w:val="decimal"/>
      <w:lvlText w:val="%1.%2.%3"/>
      <w:lvlJc w:val="left"/>
      <w:pPr>
        <w:ind w:left="2160" w:hanging="720"/>
      </w:pPr>
      <w:rPr>
        <w:rFonts w:hint="default"/>
        <w:b/>
        <w:i w:val="0"/>
      </w:rPr>
    </w:lvl>
    <w:lvl w:ilvl="3">
      <w:start w:val="1"/>
      <w:numFmt w:val="decimal"/>
      <w:lvlText w:val="%1.%2.%3.%4"/>
      <w:lvlJc w:val="left"/>
      <w:pPr>
        <w:ind w:left="2880" w:hanging="720"/>
      </w:pPr>
      <w:rPr>
        <w:rFonts w:hint="default"/>
        <w:b/>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A030DF0"/>
    <w:multiLevelType w:val="hybridMultilevel"/>
    <w:tmpl w:val="CBB211BC"/>
    <w:lvl w:ilvl="0" w:tplc="40090013">
      <w:start w:val="1"/>
      <w:numFmt w:val="upperRoman"/>
      <w:lvlText w:val="%1."/>
      <w:lvlJc w:val="righ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B4F5459"/>
    <w:multiLevelType w:val="hybridMultilevel"/>
    <w:tmpl w:val="614E5398"/>
    <w:lvl w:ilvl="0" w:tplc="40090001">
      <w:start w:val="1"/>
      <w:numFmt w:val="bullet"/>
      <w:lvlText w:val=""/>
      <w:lvlJc w:val="left"/>
      <w:pPr>
        <w:ind w:left="1490" w:hanging="360"/>
      </w:pPr>
      <w:rPr>
        <w:rFonts w:ascii="Symbol" w:hAnsi="Symbol" w:hint="default"/>
      </w:rPr>
    </w:lvl>
    <w:lvl w:ilvl="1" w:tplc="40090003" w:tentative="1">
      <w:start w:val="1"/>
      <w:numFmt w:val="bullet"/>
      <w:lvlText w:val="o"/>
      <w:lvlJc w:val="left"/>
      <w:pPr>
        <w:ind w:left="2210" w:hanging="360"/>
      </w:pPr>
      <w:rPr>
        <w:rFonts w:ascii="Courier New" w:hAnsi="Courier New" w:cs="Courier New" w:hint="default"/>
      </w:rPr>
    </w:lvl>
    <w:lvl w:ilvl="2" w:tplc="40090005" w:tentative="1">
      <w:start w:val="1"/>
      <w:numFmt w:val="bullet"/>
      <w:lvlText w:val=""/>
      <w:lvlJc w:val="left"/>
      <w:pPr>
        <w:ind w:left="2930" w:hanging="360"/>
      </w:pPr>
      <w:rPr>
        <w:rFonts w:ascii="Wingdings" w:hAnsi="Wingdings" w:hint="default"/>
      </w:rPr>
    </w:lvl>
    <w:lvl w:ilvl="3" w:tplc="40090001" w:tentative="1">
      <w:start w:val="1"/>
      <w:numFmt w:val="bullet"/>
      <w:lvlText w:val=""/>
      <w:lvlJc w:val="left"/>
      <w:pPr>
        <w:ind w:left="3650" w:hanging="360"/>
      </w:pPr>
      <w:rPr>
        <w:rFonts w:ascii="Symbol" w:hAnsi="Symbol" w:hint="default"/>
      </w:rPr>
    </w:lvl>
    <w:lvl w:ilvl="4" w:tplc="40090003" w:tentative="1">
      <w:start w:val="1"/>
      <w:numFmt w:val="bullet"/>
      <w:lvlText w:val="o"/>
      <w:lvlJc w:val="left"/>
      <w:pPr>
        <w:ind w:left="4370" w:hanging="360"/>
      </w:pPr>
      <w:rPr>
        <w:rFonts w:ascii="Courier New" w:hAnsi="Courier New" w:cs="Courier New" w:hint="default"/>
      </w:rPr>
    </w:lvl>
    <w:lvl w:ilvl="5" w:tplc="40090005" w:tentative="1">
      <w:start w:val="1"/>
      <w:numFmt w:val="bullet"/>
      <w:lvlText w:val=""/>
      <w:lvlJc w:val="left"/>
      <w:pPr>
        <w:ind w:left="5090" w:hanging="360"/>
      </w:pPr>
      <w:rPr>
        <w:rFonts w:ascii="Wingdings" w:hAnsi="Wingdings" w:hint="default"/>
      </w:rPr>
    </w:lvl>
    <w:lvl w:ilvl="6" w:tplc="40090001" w:tentative="1">
      <w:start w:val="1"/>
      <w:numFmt w:val="bullet"/>
      <w:lvlText w:val=""/>
      <w:lvlJc w:val="left"/>
      <w:pPr>
        <w:ind w:left="5810" w:hanging="360"/>
      </w:pPr>
      <w:rPr>
        <w:rFonts w:ascii="Symbol" w:hAnsi="Symbol" w:hint="default"/>
      </w:rPr>
    </w:lvl>
    <w:lvl w:ilvl="7" w:tplc="40090003" w:tentative="1">
      <w:start w:val="1"/>
      <w:numFmt w:val="bullet"/>
      <w:lvlText w:val="o"/>
      <w:lvlJc w:val="left"/>
      <w:pPr>
        <w:ind w:left="6530" w:hanging="360"/>
      </w:pPr>
      <w:rPr>
        <w:rFonts w:ascii="Courier New" w:hAnsi="Courier New" w:cs="Courier New" w:hint="default"/>
      </w:rPr>
    </w:lvl>
    <w:lvl w:ilvl="8" w:tplc="40090005" w:tentative="1">
      <w:start w:val="1"/>
      <w:numFmt w:val="bullet"/>
      <w:lvlText w:val=""/>
      <w:lvlJc w:val="left"/>
      <w:pPr>
        <w:ind w:left="7250" w:hanging="360"/>
      </w:pPr>
      <w:rPr>
        <w:rFonts w:ascii="Wingdings" w:hAnsi="Wingdings" w:hint="default"/>
      </w:rPr>
    </w:lvl>
  </w:abstractNum>
  <w:abstractNum w:abstractNumId="11" w15:restartNumberingAfterBreak="0">
    <w:nsid w:val="1BD0379A"/>
    <w:multiLevelType w:val="hybridMultilevel"/>
    <w:tmpl w:val="3C2497E2"/>
    <w:lvl w:ilvl="0" w:tplc="1AC69422">
      <w:start w:val="1"/>
      <w:numFmt w:val="bullet"/>
      <w:pStyle w:val="ListBullet11"/>
      <w:lvlText w:val=""/>
      <w:lvlJc w:val="left"/>
      <w:pPr>
        <w:ind w:left="720" w:hanging="360"/>
      </w:pPr>
      <w:rPr>
        <w:rFonts w:ascii="Wingdings" w:hAnsi="Wingdings" w:hint="default"/>
      </w:rPr>
    </w:lvl>
    <w:lvl w:ilvl="1" w:tplc="6982FCFE">
      <w:start w:val="1"/>
      <w:numFmt w:val="bullet"/>
      <w:pStyle w:val="ListBullet11"/>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43707E"/>
    <w:multiLevelType w:val="hybridMultilevel"/>
    <w:tmpl w:val="D548B44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FD5839"/>
    <w:multiLevelType w:val="hybridMultilevel"/>
    <w:tmpl w:val="B9A43B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7D0865"/>
    <w:multiLevelType w:val="hybridMultilevel"/>
    <w:tmpl w:val="F9F6DCD4"/>
    <w:lvl w:ilvl="0" w:tplc="C1962E20">
      <w:start w:val="1"/>
      <w:numFmt w:val="decimal"/>
      <w:lvlText w:val="%1)"/>
      <w:lvlJc w:val="left"/>
      <w:pPr>
        <w:ind w:left="825" w:hanging="360"/>
      </w:pPr>
      <w:rPr>
        <w:rFonts w:hint="default"/>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15" w15:restartNumberingAfterBreak="0">
    <w:nsid w:val="22D50CFD"/>
    <w:multiLevelType w:val="hybridMultilevel"/>
    <w:tmpl w:val="04E62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991F77"/>
    <w:multiLevelType w:val="hybridMultilevel"/>
    <w:tmpl w:val="B75CDC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678144B"/>
    <w:multiLevelType w:val="hybridMultilevel"/>
    <w:tmpl w:val="3D6223A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98D3F4C"/>
    <w:multiLevelType w:val="hybridMultilevel"/>
    <w:tmpl w:val="025CF8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C5A42FA"/>
    <w:multiLevelType w:val="hybridMultilevel"/>
    <w:tmpl w:val="EC9A6916"/>
    <w:lvl w:ilvl="0" w:tplc="EDBCE188">
      <w:start w:val="6"/>
      <w:numFmt w:val="decimal"/>
      <w:lvlText w:val="%1."/>
      <w:lvlJc w:val="left"/>
      <w:pPr>
        <w:ind w:left="8441"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D997BE9"/>
    <w:multiLevelType w:val="hybridMultilevel"/>
    <w:tmpl w:val="18BC24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E90020D"/>
    <w:multiLevelType w:val="multilevel"/>
    <w:tmpl w:val="1AEE9E6E"/>
    <w:lvl w:ilvl="0">
      <w:start w:val="4"/>
      <w:numFmt w:val="decimal"/>
      <w:lvlText w:val="%1"/>
      <w:lvlJc w:val="left"/>
      <w:pPr>
        <w:ind w:left="644"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080" w:hanging="720"/>
      </w:pPr>
      <w:rPr>
        <w:rFonts w:asciiTheme="minorHAnsi" w:hAnsiTheme="minorHAnsi" w:cstheme="minorHAnsi" w:hint="default"/>
        <w:b/>
        <w:sz w:val="24"/>
      </w:rPr>
    </w:lvl>
    <w:lvl w:ilvl="3">
      <w:start w:val="1"/>
      <w:numFmt w:val="decimal"/>
      <w:lvlText w:val="%1.%2.%3.%4"/>
      <w:lvlJc w:val="left"/>
      <w:pPr>
        <w:ind w:left="117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2EA36204"/>
    <w:multiLevelType w:val="hybridMultilevel"/>
    <w:tmpl w:val="4A90F6F2"/>
    <w:lvl w:ilvl="0" w:tplc="40090011">
      <w:start w:val="1"/>
      <w:numFmt w:val="decimal"/>
      <w:lvlText w:val="%1)"/>
      <w:lvlJc w:val="left"/>
      <w:pPr>
        <w:ind w:left="990" w:hanging="360"/>
      </w:p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23" w15:restartNumberingAfterBreak="0">
    <w:nsid w:val="2EDB337E"/>
    <w:multiLevelType w:val="hybridMultilevel"/>
    <w:tmpl w:val="5E262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6B46006"/>
    <w:multiLevelType w:val="multilevel"/>
    <w:tmpl w:val="635880E6"/>
    <w:lvl w:ilvl="0">
      <w:start w:val="6"/>
      <w:numFmt w:val="decimal"/>
      <w:lvlText w:val="%1.0"/>
      <w:lvlJc w:val="left"/>
      <w:pPr>
        <w:ind w:left="720" w:hanging="360"/>
      </w:pPr>
      <w:rPr>
        <w:b/>
        <w:i w:val="0"/>
        <w:color w:val="auto"/>
      </w:rPr>
    </w:lvl>
    <w:lvl w:ilvl="1">
      <w:start w:val="1"/>
      <w:numFmt w:val="decimal"/>
      <w:lvlText w:val="%1.%2"/>
      <w:lvlJc w:val="left"/>
      <w:pPr>
        <w:ind w:left="1440" w:hanging="360"/>
      </w:pPr>
      <w:rPr>
        <w:b/>
        <w:i w:val="0"/>
        <w:color w:val="auto"/>
      </w:rPr>
    </w:lvl>
    <w:lvl w:ilvl="2">
      <w:start w:val="1"/>
      <w:numFmt w:val="decimal"/>
      <w:lvlText w:val="%1.%2.%3"/>
      <w:lvlJc w:val="left"/>
      <w:pPr>
        <w:ind w:left="2520" w:hanging="720"/>
      </w:pPr>
      <w:rPr>
        <w:b/>
        <w:i w:val="0"/>
        <w:color w:val="auto"/>
      </w:rPr>
    </w:lvl>
    <w:lvl w:ilvl="3">
      <w:start w:val="1"/>
      <w:numFmt w:val="decimal"/>
      <w:lvlText w:val="%1.%2.%3.%4"/>
      <w:lvlJc w:val="left"/>
      <w:pPr>
        <w:ind w:left="3240" w:hanging="720"/>
      </w:pPr>
      <w:rPr>
        <w:b/>
        <w:i w:val="0"/>
        <w:color w:val="auto"/>
      </w:rPr>
    </w:lvl>
    <w:lvl w:ilvl="4">
      <w:start w:val="1"/>
      <w:numFmt w:val="decimal"/>
      <w:lvlText w:val="%1.%2.%3.%4.%5"/>
      <w:lvlJc w:val="left"/>
      <w:pPr>
        <w:ind w:left="4320" w:hanging="1080"/>
      </w:pPr>
      <w:rPr>
        <w:b/>
        <w:i w:val="0"/>
        <w:color w:val="auto"/>
      </w:rPr>
    </w:lvl>
    <w:lvl w:ilvl="5">
      <w:start w:val="1"/>
      <w:numFmt w:val="decimal"/>
      <w:lvlText w:val="%1.%2.%3.%4.%5.%6"/>
      <w:lvlJc w:val="left"/>
      <w:pPr>
        <w:ind w:left="5040" w:hanging="1080"/>
      </w:pPr>
      <w:rPr>
        <w:b/>
        <w:i w:val="0"/>
        <w:color w:val="auto"/>
      </w:rPr>
    </w:lvl>
    <w:lvl w:ilvl="6">
      <w:start w:val="1"/>
      <w:numFmt w:val="decimal"/>
      <w:lvlText w:val="%1.%2.%3.%4.%5.%6.%7"/>
      <w:lvlJc w:val="left"/>
      <w:pPr>
        <w:ind w:left="6120" w:hanging="1440"/>
      </w:pPr>
      <w:rPr>
        <w:b/>
        <w:i w:val="0"/>
        <w:color w:val="auto"/>
      </w:rPr>
    </w:lvl>
    <w:lvl w:ilvl="7">
      <w:start w:val="1"/>
      <w:numFmt w:val="decimal"/>
      <w:lvlText w:val="%1.%2.%3.%4.%5.%6.%7.%8"/>
      <w:lvlJc w:val="left"/>
      <w:pPr>
        <w:ind w:left="6840" w:hanging="1440"/>
      </w:pPr>
      <w:rPr>
        <w:b/>
        <w:i w:val="0"/>
        <w:color w:val="auto"/>
      </w:rPr>
    </w:lvl>
    <w:lvl w:ilvl="8">
      <w:start w:val="1"/>
      <w:numFmt w:val="decimal"/>
      <w:lvlText w:val="%1.%2.%3.%4.%5.%6.%7.%8.%9"/>
      <w:lvlJc w:val="left"/>
      <w:pPr>
        <w:ind w:left="7920" w:hanging="1800"/>
      </w:pPr>
      <w:rPr>
        <w:b/>
        <w:i w:val="0"/>
        <w:color w:val="auto"/>
      </w:rPr>
    </w:lvl>
  </w:abstractNum>
  <w:abstractNum w:abstractNumId="25" w15:restartNumberingAfterBreak="0">
    <w:nsid w:val="411D2659"/>
    <w:multiLevelType w:val="hybridMultilevel"/>
    <w:tmpl w:val="8FD09018"/>
    <w:lvl w:ilvl="0" w:tplc="4B9C17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B2EEE9EA">
      <w:start w:val="1"/>
      <w:numFmt w:val="decimal"/>
      <w:lvlText w:val="%5)"/>
      <w:lvlJc w:val="left"/>
      <w:pPr>
        <w:ind w:left="810" w:hanging="360"/>
      </w:pPr>
      <w:rPr>
        <w:rFonts w:asciiTheme="minorHAnsi" w:eastAsia="Times New Roman" w:hAnsiTheme="minorHAnsi" w:cstheme="minorHAnsi"/>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15B7542"/>
    <w:multiLevelType w:val="hybridMultilevel"/>
    <w:tmpl w:val="4BCC2B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2340337"/>
    <w:multiLevelType w:val="hybridMultilevel"/>
    <w:tmpl w:val="192E49E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735482"/>
    <w:multiLevelType w:val="multilevel"/>
    <w:tmpl w:val="89B44C14"/>
    <w:lvl w:ilvl="0">
      <w:start w:val="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42D3797"/>
    <w:multiLevelType w:val="hybridMultilevel"/>
    <w:tmpl w:val="908005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540B88"/>
    <w:multiLevelType w:val="hybridMultilevel"/>
    <w:tmpl w:val="2C1A267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1" w15:restartNumberingAfterBreak="0">
    <w:nsid w:val="450A495A"/>
    <w:multiLevelType w:val="hybridMultilevel"/>
    <w:tmpl w:val="8A10F6C0"/>
    <w:lvl w:ilvl="0" w:tplc="29365750">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90205B1"/>
    <w:multiLevelType w:val="hybridMultilevel"/>
    <w:tmpl w:val="06F663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F2A5754"/>
    <w:multiLevelType w:val="hybridMultilevel"/>
    <w:tmpl w:val="03484514"/>
    <w:lvl w:ilvl="0" w:tplc="40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214128A"/>
    <w:multiLevelType w:val="multilevel"/>
    <w:tmpl w:val="623035FA"/>
    <w:lvl w:ilvl="0">
      <w:start w:val="1"/>
      <w:numFmt w:val="decimal"/>
      <w:lvlText w:val="%1."/>
      <w:lvlJc w:val="left"/>
      <w:pPr>
        <w:ind w:left="360" w:hanging="360"/>
      </w:pPr>
    </w:lvl>
    <w:lvl w:ilvl="1">
      <w:start w:val="1"/>
      <w:numFmt w:val="decimal"/>
      <w:lvlText w:val="%1.%2"/>
      <w:lvlJc w:val="left"/>
      <w:pPr>
        <w:ind w:left="63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6A6B65"/>
    <w:multiLevelType w:val="multilevel"/>
    <w:tmpl w:val="A74A6A08"/>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6" w15:restartNumberingAfterBreak="0">
    <w:nsid w:val="5579445D"/>
    <w:multiLevelType w:val="hybridMultilevel"/>
    <w:tmpl w:val="9258DC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5A55282"/>
    <w:multiLevelType w:val="hybridMultilevel"/>
    <w:tmpl w:val="A08CAE38"/>
    <w:lvl w:ilvl="0" w:tplc="0409000B">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8" w15:restartNumberingAfterBreak="0">
    <w:nsid w:val="58CA76E2"/>
    <w:multiLevelType w:val="hybridMultilevel"/>
    <w:tmpl w:val="2B4C4F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AC57601"/>
    <w:multiLevelType w:val="hybridMultilevel"/>
    <w:tmpl w:val="461AE82E"/>
    <w:lvl w:ilvl="0" w:tplc="BE488896">
      <w:start w:val="1"/>
      <w:numFmt w:val="upperLetter"/>
      <w:lvlText w:val="%1."/>
      <w:lvlJc w:val="left"/>
      <w:pPr>
        <w:ind w:left="720" w:hanging="360"/>
      </w:pPr>
      <w:rPr>
        <w:rFonts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DDD2863"/>
    <w:multiLevelType w:val="hybridMultilevel"/>
    <w:tmpl w:val="24BA5D9C"/>
    <w:lvl w:ilvl="0" w:tplc="29365750">
      <w:start w:val="1"/>
      <w:numFmt w:val="lowerRoman"/>
      <w:lvlText w:val="%1."/>
      <w:lvlJc w:val="left"/>
      <w:pPr>
        <w:ind w:left="436" w:hanging="360"/>
      </w:p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1" w15:restartNumberingAfterBreak="0">
    <w:nsid w:val="60A55568"/>
    <w:multiLevelType w:val="multilevel"/>
    <w:tmpl w:val="050AC6E6"/>
    <w:lvl w:ilvl="0">
      <w:start w:val="1"/>
      <w:numFmt w:val="decimal"/>
      <w:lvlText w:val="%1.0"/>
      <w:lvlJc w:val="left"/>
      <w:pPr>
        <w:ind w:left="370" w:hanging="370"/>
      </w:pPr>
      <w:rPr>
        <w:rFonts w:ascii="Arial" w:hAnsi="Arial" w:cs="Arial" w:hint="default"/>
        <w:b/>
        <w:i/>
        <w:sz w:val="24"/>
        <w:szCs w:val="24"/>
        <w:u w:val="none"/>
      </w:rPr>
    </w:lvl>
    <w:lvl w:ilvl="1">
      <w:start w:val="1"/>
      <w:numFmt w:val="decimal"/>
      <w:lvlText w:val="%1.%2"/>
      <w:lvlJc w:val="left"/>
      <w:pPr>
        <w:ind w:left="654" w:hanging="370"/>
      </w:pPr>
      <w:rPr>
        <w:rFonts w:ascii="Arial" w:hAnsi="Arial" w:cs="Arial" w:hint="default"/>
        <w:b/>
        <w:i w:val="0"/>
        <w:iCs/>
        <w:sz w:val="22"/>
        <w:u w:val="none"/>
      </w:rPr>
    </w:lvl>
    <w:lvl w:ilvl="2">
      <w:start w:val="1"/>
      <w:numFmt w:val="decimal"/>
      <w:lvlText w:val="%1.%2.%3"/>
      <w:lvlJc w:val="left"/>
      <w:pPr>
        <w:ind w:left="1997" w:hanging="720"/>
      </w:pPr>
      <w:rPr>
        <w:rFonts w:ascii="Arial" w:hAnsi="Arial" w:cs="Arial" w:hint="default"/>
        <w:sz w:val="22"/>
        <w:u w:val="none"/>
      </w:rPr>
    </w:lvl>
    <w:lvl w:ilvl="3">
      <w:start w:val="1"/>
      <w:numFmt w:val="decimal"/>
      <w:lvlText w:val="%1.%2.%3.%4"/>
      <w:lvlJc w:val="left"/>
      <w:pPr>
        <w:ind w:left="2880" w:hanging="720"/>
      </w:pPr>
      <w:rPr>
        <w:rFonts w:ascii="Arial" w:hAnsi="Arial" w:cs="Arial" w:hint="default"/>
        <w:sz w:val="22"/>
        <w:u w:val="single"/>
      </w:rPr>
    </w:lvl>
    <w:lvl w:ilvl="4">
      <w:start w:val="1"/>
      <w:numFmt w:val="decimal"/>
      <w:lvlText w:val="%1.%2.%3.%4.%5"/>
      <w:lvlJc w:val="left"/>
      <w:pPr>
        <w:ind w:left="3960" w:hanging="1080"/>
      </w:pPr>
      <w:rPr>
        <w:rFonts w:ascii="Arial" w:hAnsi="Arial" w:cs="Arial" w:hint="default"/>
        <w:sz w:val="22"/>
        <w:u w:val="single"/>
      </w:rPr>
    </w:lvl>
    <w:lvl w:ilvl="5">
      <w:start w:val="1"/>
      <w:numFmt w:val="decimal"/>
      <w:lvlText w:val="%1.%2.%3.%4.%5.%6"/>
      <w:lvlJc w:val="left"/>
      <w:pPr>
        <w:ind w:left="4680" w:hanging="1080"/>
      </w:pPr>
      <w:rPr>
        <w:rFonts w:ascii="Arial" w:hAnsi="Arial" w:cs="Arial" w:hint="default"/>
        <w:sz w:val="22"/>
        <w:u w:val="single"/>
      </w:rPr>
    </w:lvl>
    <w:lvl w:ilvl="6">
      <w:start w:val="1"/>
      <w:numFmt w:val="decimal"/>
      <w:lvlText w:val="%1.%2.%3.%4.%5.%6.%7"/>
      <w:lvlJc w:val="left"/>
      <w:pPr>
        <w:ind w:left="5760" w:hanging="1440"/>
      </w:pPr>
      <w:rPr>
        <w:rFonts w:ascii="Arial" w:hAnsi="Arial" w:cs="Arial" w:hint="default"/>
        <w:sz w:val="22"/>
        <w:u w:val="single"/>
      </w:rPr>
    </w:lvl>
    <w:lvl w:ilvl="7">
      <w:start w:val="1"/>
      <w:numFmt w:val="decimal"/>
      <w:lvlText w:val="%1.%2.%3.%4.%5.%6.%7.%8"/>
      <w:lvlJc w:val="left"/>
      <w:pPr>
        <w:ind w:left="6480" w:hanging="1440"/>
      </w:pPr>
      <w:rPr>
        <w:rFonts w:ascii="Arial" w:hAnsi="Arial" w:cs="Arial" w:hint="default"/>
        <w:sz w:val="22"/>
        <w:u w:val="single"/>
      </w:rPr>
    </w:lvl>
    <w:lvl w:ilvl="8">
      <w:start w:val="1"/>
      <w:numFmt w:val="decimal"/>
      <w:lvlText w:val="%1.%2.%3.%4.%5.%6.%7.%8.%9"/>
      <w:lvlJc w:val="left"/>
      <w:pPr>
        <w:ind w:left="7560" w:hanging="1800"/>
      </w:pPr>
      <w:rPr>
        <w:rFonts w:ascii="Arial" w:hAnsi="Arial" w:cs="Arial" w:hint="default"/>
        <w:sz w:val="22"/>
        <w:u w:val="single"/>
      </w:rPr>
    </w:lvl>
  </w:abstractNum>
  <w:abstractNum w:abstractNumId="42" w15:restartNumberingAfterBreak="0">
    <w:nsid w:val="61151C9B"/>
    <w:multiLevelType w:val="hybridMultilevel"/>
    <w:tmpl w:val="E354C29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64AF57DA"/>
    <w:multiLevelType w:val="hybridMultilevel"/>
    <w:tmpl w:val="ACEA21BC"/>
    <w:lvl w:ilvl="0" w:tplc="E77074EA">
      <w:start w:val="1"/>
      <w:numFmt w:val="decimal"/>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64F20D4"/>
    <w:multiLevelType w:val="hybridMultilevel"/>
    <w:tmpl w:val="46BE77F2"/>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8357A59"/>
    <w:multiLevelType w:val="hybridMultilevel"/>
    <w:tmpl w:val="CE1EF9B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B781BCC"/>
    <w:multiLevelType w:val="hybridMultilevel"/>
    <w:tmpl w:val="726C033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18E35FA"/>
    <w:multiLevelType w:val="hybridMultilevel"/>
    <w:tmpl w:val="FFC4A8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3833D14"/>
    <w:multiLevelType w:val="multilevel"/>
    <w:tmpl w:val="04090025"/>
    <w:styleLink w:val="Style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6A730B3"/>
    <w:multiLevelType w:val="multilevel"/>
    <w:tmpl w:val="D312EECC"/>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862705"/>
    <w:multiLevelType w:val="hybridMultilevel"/>
    <w:tmpl w:val="9C283C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89263D"/>
    <w:multiLevelType w:val="hybridMultilevel"/>
    <w:tmpl w:val="66D099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79C66297"/>
    <w:multiLevelType w:val="hybridMultilevel"/>
    <w:tmpl w:val="123CCA46"/>
    <w:lvl w:ilvl="0" w:tplc="40090003">
      <w:start w:val="1"/>
      <w:numFmt w:val="bullet"/>
      <w:lvlText w:val="o"/>
      <w:lvlJc w:val="left"/>
      <w:pPr>
        <w:ind w:left="1440" w:hanging="360"/>
      </w:pPr>
      <w:rPr>
        <w:rFonts w:ascii="Courier New" w:hAnsi="Courier New" w:cs="Courier New"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7C896802"/>
    <w:multiLevelType w:val="hybridMultilevel"/>
    <w:tmpl w:val="DD90833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4" w15:restartNumberingAfterBreak="0">
    <w:nsid w:val="7CC13FAE"/>
    <w:multiLevelType w:val="hybridMultilevel"/>
    <w:tmpl w:val="5EB49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7F971CFF"/>
    <w:multiLevelType w:val="hybridMultilevel"/>
    <w:tmpl w:val="14D2FD8E"/>
    <w:lvl w:ilvl="0" w:tplc="CC50AF64">
      <w:start w:val="1"/>
      <w:numFmt w:val="bullet"/>
      <w:pStyle w:val="List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num w:numId="1">
    <w:abstractNumId w:val="55"/>
  </w:num>
  <w:num w:numId="2">
    <w:abstractNumId w:val="11"/>
  </w:num>
  <w:num w:numId="3">
    <w:abstractNumId w:val="0"/>
  </w:num>
  <w:num w:numId="4">
    <w:abstractNumId w:val="38"/>
  </w:num>
  <w:num w:numId="5">
    <w:abstractNumId w:val="48"/>
  </w:num>
  <w:num w:numId="6">
    <w:abstractNumId w:val="41"/>
  </w:num>
  <w:num w:numId="7">
    <w:abstractNumId w:val="42"/>
  </w:num>
  <w:num w:numId="8">
    <w:abstractNumId w:val="36"/>
  </w:num>
  <w:num w:numId="9">
    <w:abstractNumId w:val="28"/>
  </w:num>
  <w:num w:numId="10">
    <w:abstractNumId w:val="7"/>
  </w:num>
  <w:num w:numId="11">
    <w:abstractNumId w:val="29"/>
  </w:num>
  <w:num w:numId="12">
    <w:abstractNumId w:val="20"/>
  </w:num>
  <w:num w:numId="13">
    <w:abstractNumId w:val="50"/>
  </w:num>
  <w:num w:numId="14">
    <w:abstractNumId w:val="46"/>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19"/>
  </w:num>
  <w:num w:numId="25">
    <w:abstractNumId w:val="45"/>
  </w:num>
  <w:num w:numId="26">
    <w:abstractNumId w:val="2"/>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33"/>
  </w:num>
  <w:num w:numId="30">
    <w:abstractNumId w:val="47"/>
  </w:num>
  <w:num w:numId="31">
    <w:abstractNumId w:val="34"/>
  </w:num>
  <w:num w:numId="32">
    <w:abstractNumId w:val="4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3"/>
  </w:num>
  <w:num w:numId="37">
    <w:abstractNumId w:val="54"/>
  </w:num>
  <w:num w:numId="38">
    <w:abstractNumId w:val="26"/>
  </w:num>
  <w:num w:numId="39">
    <w:abstractNumId w:val="51"/>
  </w:num>
  <w:num w:numId="40">
    <w:abstractNumId w:val="53"/>
  </w:num>
  <w:num w:numId="41">
    <w:abstractNumId w:val="18"/>
  </w:num>
  <w:num w:numId="42">
    <w:abstractNumId w:val="22"/>
  </w:num>
  <w:num w:numId="43">
    <w:abstractNumId w:val="35"/>
  </w:num>
  <w:num w:numId="44">
    <w:abstractNumId w:val="39"/>
  </w:num>
  <w:num w:numId="45">
    <w:abstractNumId w:val="10"/>
  </w:num>
  <w:num w:numId="46">
    <w:abstractNumId w:val="30"/>
  </w:num>
  <w:num w:numId="47">
    <w:abstractNumId w:val="9"/>
  </w:num>
  <w:num w:numId="48">
    <w:abstractNumId w:val="3"/>
  </w:num>
  <w:num w:numId="49">
    <w:abstractNumId w:val="14"/>
  </w:num>
  <w:num w:numId="50">
    <w:abstractNumId w:val="1"/>
  </w:num>
  <w:num w:numId="51">
    <w:abstractNumId w:val="8"/>
  </w:num>
  <w:num w:numId="52">
    <w:abstractNumId w:val="44"/>
  </w:num>
  <w:num w:numId="53">
    <w:abstractNumId w:val="15"/>
  </w:num>
  <w:num w:numId="54">
    <w:abstractNumId w:val="5"/>
  </w:num>
  <w:num w:numId="55">
    <w:abstractNumId w:val="13"/>
  </w:num>
  <w:num w:numId="56">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20"/>
  <w:doNotHyphenateCaps/>
  <w:characterSpacingControl w:val="doNotCompress"/>
  <w:doNotValidateAgainstSchema/>
  <w:doNotDemarcateInvalidXml/>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A82"/>
    <w:rsid w:val="00001297"/>
    <w:rsid w:val="0000282D"/>
    <w:rsid w:val="0000426B"/>
    <w:rsid w:val="0000541C"/>
    <w:rsid w:val="0001060B"/>
    <w:rsid w:val="00011320"/>
    <w:rsid w:val="00020302"/>
    <w:rsid w:val="00021463"/>
    <w:rsid w:val="000227CC"/>
    <w:rsid w:val="00023497"/>
    <w:rsid w:val="00024239"/>
    <w:rsid w:val="000247C3"/>
    <w:rsid w:val="00026A91"/>
    <w:rsid w:val="00027FF5"/>
    <w:rsid w:val="00033FDD"/>
    <w:rsid w:val="00036B9B"/>
    <w:rsid w:val="00036FF8"/>
    <w:rsid w:val="00040039"/>
    <w:rsid w:val="000428AB"/>
    <w:rsid w:val="000440E7"/>
    <w:rsid w:val="00047240"/>
    <w:rsid w:val="00050FB3"/>
    <w:rsid w:val="000545B0"/>
    <w:rsid w:val="0005481B"/>
    <w:rsid w:val="00054D85"/>
    <w:rsid w:val="00054FA0"/>
    <w:rsid w:val="000565B0"/>
    <w:rsid w:val="00057C4C"/>
    <w:rsid w:val="00061574"/>
    <w:rsid w:val="00062F4E"/>
    <w:rsid w:val="000631AA"/>
    <w:rsid w:val="000639D5"/>
    <w:rsid w:val="00064355"/>
    <w:rsid w:val="000644F4"/>
    <w:rsid w:val="000646E0"/>
    <w:rsid w:val="00064916"/>
    <w:rsid w:val="00064E7D"/>
    <w:rsid w:val="00066C4B"/>
    <w:rsid w:val="00067520"/>
    <w:rsid w:val="0007329B"/>
    <w:rsid w:val="000738E7"/>
    <w:rsid w:val="000750A3"/>
    <w:rsid w:val="000761ED"/>
    <w:rsid w:val="000778A2"/>
    <w:rsid w:val="00077D43"/>
    <w:rsid w:val="00080686"/>
    <w:rsid w:val="00080B67"/>
    <w:rsid w:val="00080CD5"/>
    <w:rsid w:val="00080EA7"/>
    <w:rsid w:val="0008483F"/>
    <w:rsid w:val="000852B4"/>
    <w:rsid w:val="00090619"/>
    <w:rsid w:val="00090707"/>
    <w:rsid w:val="00090915"/>
    <w:rsid w:val="000924E0"/>
    <w:rsid w:val="000929E2"/>
    <w:rsid w:val="000952AA"/>
    <w:rsid w:val="000959F7"/>
    <w:rsid w:val="000973BC"/>
    <w:rsid w:val="00097487"/>
    <w:rsid w:val="00097F59"/>
    <w:rsid w:val="000A1421"/>
    <w:rsid w:val="000A2472"/>
    <w:rsid w:val="000A39F3"/>
    <w:rsid w:val="000A3DB0"/>
    <w:rsid w:val="000A3F66"/>
    <w:rsid w:val="000A490C"/>
    <w:rsid w:val="000A62AC"/>
    <w:rsid w:val="000B119E"/>
    <w:rsid w:val="000B1287"/>
    <w:rsid w:val="000B136B"/>
    <w:rsid w:val="000B2B81"/>
    <w:rsid w:val="000B520C"/>
    <w:rsid w:val="000B538E"/>
    <w:rsid w:val="000B6298"/>
    <w:rsid w:val="000C1A05"/>
    <w:rsid w:val="000C4037"/>
    <w:rsid w:val="000C45E7"/>
    <w:rsid w:val="000C4B69"/>
    <w:rsid w:val="000C4B94"/>
    <w:rsid w:val="000C4C22"/>
    <w:rsid w:val="000C5ECF"/>
    <w:rsid w:val="000C6E10"/>
    <w:rsid w:val="000C7564"/>
    <w:rsid w:val="000D3E7A"/>
    <w:rsid w:val="000D49FA"/>
    <w:rsid w:val="000D4CE5"/>
    <w:rsid w:val="000D5593"/>
    <w:rsid w:val="000D614B"/>
    <w:rsid w:val="000D6999"/>
    <w:rsid w:val="000E0105"/>
    <w:rsid w:val="000E04AE"/>
    <w:rsid w:val="000E07F5"/>
    <w:rsid w:val="000E18A1"/>
    <w:rsid w:val="000E27B8"/>
    <w:rsid w:val="000E2ED5"/>
    <w:rsid w:val="000E50E2"/>
    <w:rsid w:val="000E569B"/>
    <w:rsid w:val="000E5E11"/>
    <w:rsid w:val="000E7786"/>
    <w:rsid w:val="000E78B1"/>
    <w:rsid w:val="000F0611"/>
    <w:rsid w:val="000F347E"/>
    <w:rsid w:val="000F4AB6"/>
    <w:rsid w:val="000F51ED"/>
    <w:rsid w:val="000F6574"/>
    <w:rsid w:val="00101CC9"/>
    <w:rsid w:val="00113DA4"/>
    <w:rsid w:val="0011505F"/>
    <w:rsid w:val="00115B47"/>
    <w:rsid w:val="00125537"/>
    <w:rsid w:val="00126BC7"/>
    <w:rsid w:val="001271C3"/>
    <w:rsid w:val="00130F61"/>
    <w:rsid w:val="00131BB2"/>
    <w:rsid w:val="001334ED"/>
    <w:rsid w:val="00134DF6"/>
    <w:rsid w:val="0013556E"/>
    <w:rsid w:val="001361CA"/>
    <w:rsid w:val="00136A0A"/>
    <w:rsid w:val="00140F69"/>
    <w:rsid w:val="0014305E"/>
    <w:rsid w:val="00145219"/>
    <w:rsid w:val="00145A9D"/>
    <w:rsid w:val="00151053"/>
    <w:rsid w:val="00154BDC"/>
    <w:rsid w:val="00156100"/>
    <w:rsid w:val="00156CCE"/>
    <w:rsid w:val="0015757B"/>
    <w:rsid w:val="00157B3E"/>
    <w:rsid w:val="00157DCF"/>
    <w:rsid w:val="00160ED5"/>
    <w:rsid w:val="00162226"/>
    <w:rsid w:val="00162BC8"/>
    <w:rsid w:val="00164650"/>
    <w:rsid w:val="0016472E"/>
    <w:rsid w:val="00164D74"/>
    <w:rsid w:val="0016578A"/>
    <w:rsid w:val="00165AB7"/>
    <w:rsid w:val="00166728"/>
    <w:rsid w:val="001668B7"/>
    <w:rsid w:val="001670A9"/>
    <w:rsid w:val="001702AB"/>
    <w:rsid w:val="001707DE"/>
    <w:rsid w:val="00171257"/>
    <w:rsid w:val="0017403F"/>
    <w:rsid w:val="0017507E"/>
    <w:rsid w:val="00175639"/>
    <w:rsid w:val="001779DC"/>
    <w:rsid w:val="00180467"/>
    <w:rsid w:val="001813D6"/>
    <w:rsid w:val="001826FB"/>
    <w:rsid w:val="00182AA6"/>
    <w:rsid w:val="00182E3A"/>
    <w:rsid w:val="001845DA"/>
    <w:rsid w:val="00186212"/>
    <w:rsid w:val="001879D5"/>
    <w:rsid w:val="00193FC0"/>
    <w:rsid w:val="0019469B"/>
    <w:rsid w:val="00194E4E"/>
    <w:rsid w:val="001951A1"/>
    <w:rsid w:val="00195486"/>
    <w:rsid w:val="00196866"/>
    <w:rsid w:val="0019706B"/>
    <w:rsid w:val="00197995"/>
    <w:rsid w:val="001A0944"/>
    <w:rsid w:val="001A15B9"/>
    <w:rsid w:val="001A1E12"/>
    <w:rsid w:val="001A34BF"/>
    <w:rsid w:val="001A6C6F"/>
    <w:rsid w:val="001A7042"/>
    <w:rsid w:val="001A71D3"/>
    <w:rsid w:val="001B0399"/>
    <w:rsid w:val="001B0E47"/>
    <w:rsid w:val="001B1BA3"/>
    <w:rsid w:val="001B28C2"/>
    <w:rsid w:val="001B320B"/>
    <w:rsid w:val="001B3BFA"/>
    <w:rsid w:val="001B4C83"/>
    <w:rsid w:val="001B6323"/>
    <w:rsid w:val="001B6D8A"/>
    <w:rsid w:val="001C05A7"/>
    <w:rsid w:val="001C061F"/>
    <w:rsid w:val="001C1EB9"/>
    <w:rsid w:val="001C3B71"/>
    <w:rsid w:val="001C68B2"/>
    <w:rsid w:val="001D11E1"/>
    <w:rsid w:val="001D1E1E"/>
    <w:rsid w:val="001D24E3"/>
    <w:rsid w:val="001D3F56"/>
    <w:rsid w:val="001D522B"/>
    <w:rsid w:val="001D5241"/>
    <w:rsid w:val="001D6239"/>
    <w:rsid w:val="001D78D8"/>
    <w:rsid w:val="001E0A51"/>
    <w:rsid w:val="001E0B21"/>
    <w:rsid w:val="001E17B4"/>
    <w:rsid w:val="001E1949"/>
    <w:rsid w:val="001E4FF5"/>
    <w:rsid w:val="001E6166"/>
    <w:rsid w:val="001E73A0"/>
    <w:rsid w:val="001F05F0"/>
    <w:rsid w:val="001F1711"/>
    <w:rsid w:val="001F2DEB"/>
    <w:rsid w:val="001F3CD8"/>
    <w:rsid w:val="001F4603"/>
    <w:rsid w:val="001F51BA"/>
    <w:rsid w:val="001F5A95"/>
    <w:rsid w:val="001F5E19"/>
    <w:rsid w:val="001F6092"/>
    <w:rsid w:val="001F7291"/>
    <w:rsid w:val="001F7F0E"/>
    <w:rsid w:val="00201108"/>
    <w:rsid w:val="002022D3"/>
    <w:rsid w:val="0020276B"/>
    <w:rsid w:val="00202BFC"/>
    <w:rsid w:val="002033EB"/>
    <w:rsid w:val="002044FA"/>
    <w:rsid w:val="002050A2"/>
    <w:rsid w:val="00205441"/>
    <w:rsid w:val="002063D4"/>
    <w:rsid w:val="00207B22"/>
    <w:rsid w:val="00211EF1"/>
    <w:rsid w:val="00213AB5"/>
    <w:rsid w:val="002167BE"/>
    <w:rsid w:val="00216D2F"/>
    <w:rsid w:val="002173D4"/>
    <w:rsid w:val="00221239"/>
    <w:rsid w:val="002245ED"/>
    <w:rsid w:val="00224684"/>
    <w:rsid w:val="00224EC0"/>
    <w:rsid w:val="00230648"/>
    <w:rsid w:val="00231240"/>
    <w:rsid w:val="00234D45"/>
    <w:rsid w:val="00240B12"/>
    <w:rsid w:val="00240D49"/>
    <w:rsid w:val="00242AAE"/>
    <w:rsid w:val="00242B96"/>
    <w:rsid w:val="00242FC2"/>
    <w:rsid w:val="002434AA"/>
    <w:rsid w:val="0024377C"/>
    <w:rsid w:val="00245E5C"/>
    <w:rsid w:val="00246234"/>
    <w:rsid w:val="002475A5"/>
    <w:rsid w:val="00250AD9"/>
    <w:rsid w:val="00252FE6"/>
    <w:rsid w:val="0025328C"/>
    <w:rsid w:val="002544FA"/>
    <w:rsid w:val="002547BD"/>
    <w:rsid w:val="00254B16"/>
    <w:rsid w:val="0025647D"/>
    <w:rsid w:val="00256631"/>
    <w:rsid w:val="00256E43"/>
    <w:rsid w:val="002605DA"/>
    <w:rsid w:val="00261D2A"/>
    <w:rsid w:val="00263CB5"/>
    <w:rsid w:val="00263E16"/>
    <w:rsid w:val="002659D7"/>
    <w:rsid w:val="00267192"/>
    <w:rsid w:val="00267A24"/>
    <w:rsid w:val="002706B5"/>
    <w:rsid w:val="00273090"/>
    <w:rsid w:val="0027380F"/>
    <w:rsid w:val="002739CB"/>
    <w:rsid w:val="00274E8E"/>
    <w:rsid w:val="002751F3"/>
    <w:rsid w:val="00275DAC"/>
    <w:rsid w:val="002771A1"/>
    <w:rsid w:val="002776C7"/>
    <w:rsid w:val="002779BD"/>
    <w:rsid w:val="00280A28"/>
    <w:rsid w:val="00282725"/>
    <w:rsid w:val="00282A08"/>
    <w:rsid w:val="00284D0B"/>
    <w:rsid w:val="00285015"/>
    <w:rsid w:val="00285BA6"/>
    <w:rsid w:val="00291654"/>
    <w:rsid w:val="00292166"/>
    <w:rsid w:val="00293FC7"/>
    <w:rsid w:val="00294E54"/>
    <w:rsid w:val="00295623"/>
    <w:rsid w:val="00296B9C"/>
    <w:rsid w:val="00296D0E"/>
    <w:rsid w:val="00296E09"/>
    <w:rsid w:val="00297306"/>
    <w:rsid w:val="002A05D2"/>
    <w:rsid w:val="002A0D09"/>
    <w:rsid w:val="002A0E4B"/>
    <w:rsid w:val="002A44F5"/>
    <w:rsid w:val="002A49B2"/>
    <w:rsid w:val="002A4CFB"/>
    <w:rsid w:val="002A4E56"/>
    <w:rsid w:val="002A53B6"/>
    <w:rsid w:val="002A7DF8"/>
    <w:rsid w:val="002B0063"/>
    <w:rsid w:val="002B0B48"/>
    <w:rsid w:val="002B0B69"/>
    <w:rsid w:val="002B2209"/>
    <w:rsid w:val="002B3828"/>
    <w:rsid w:val="002B4429"/>
    <w:rsid w:val="002B4CA5"/>
    <w:rsid w:val="002B5903"/>
    <w:rsid w:val="002B5C34"/>
    <w:rsid w:val="002B69C5"/>
    <w:rsid w:val="002B6E63"/>
    <w:rsid w:val="002B7B5A"/>
    <w:rsid w:val="002C0D79"/>
    <w:rsid w:val="002C1832"/>
    <w:rsid w:val="002C1974"/>
    <w:rsid w:val="002C4D11"/>
    <w:rsid w:val="002C536A"/>
    <w:rsid w:val="002C7623"/>
    <w:rsid w:val="002C7E0A"/>
    <w:rsid w:val="002D0336"/>
    <w:rsid w:val="002D06AD"/>
    <w:rsid w:val="002D5511"/>
    <w:rsid w:val="002D5574"/>
    <w:rsid w:val="002D6BA3"/>
    <w:rsid w:val="002D6EB8"/>
    <w:rsid w:val="002D715F"/>
    <w:rsid w:val="002E0E28"/>
    <w:rsid w:val="002E45A6"/>
    <w:rsid w:val="002E6427"/>
    <w:rsid w:val="002E700B"/>
    <w:rsid w:val="002E7039"/>
    <w:rsid w:val="002F0A8A"/>
    <w:rsid w:val="002F361C"/>
    <w:rsid w:val="002F3AF2"/>
    <w:rsid w:val="002F40AE"/>
    <w:rsid w:val="002F4F4E"/>
    <w:rsid w:val="002F6167"/>
    <w:rsid w:val="002F6DC1"/>
    <w:rsid w:val="002F7676"/>
    <w:rsid w:val="00301659"/>
    <w:rsid w:val="00303107"/>
    <w:rsid w:val="00303163"/>
    <w:rsid w:val="00304278"/>
    <w:rsid w:val="00304CAE"/>
    <w:rsid w:val="00306B32"/>
    <w:rsid w:val="00310B0B"/>
    <w:rsid w:val="00311081"/>
    <w:rsid w:val="00312688"/>
    <w:rsid w:val="003140C3"/>
    <w:rsid w:val="00314C9A"/>
    <w:rsid w:val="003152D2"/>
    <w:rsid w:val="00315362"/>
    <w:rsid w:val="00315920"/>
    <w:rsid w:val="00315C4B"/>
    <w:rsid w:val="00315D8E"/>
    <w:rsid w:val="00316619"/>
    <w:rsid w:val="003176DA"/>
    <w:rsid w:val="00317AAC"/>
    <w:rsid w:val="00317F06"/>
    <w:rsid w:val="0032004A"/>
    <w:rsid w:val="0032095B"/>
    <w:rsid w:val="00320BED"/>
    <w:rsid w:val="00322A5E"/>
    <w:rsid w:val="00330C32"/>
    <w:rsid w:val="00331ABA"/>
    <w:rsid w:val="0033275E"/>
    <w:rsid w:val="003335B1"/>
    <w:rsid w:val="00333791"/>
    <w:rsid w:val="00333A3B"/>
    <w:rsid w:val="00333DDF"/>
    <w:rsid w:val="00334B83"/>
    <w:rsid w:val="00334CDF"/>
    <w:rsid w:val="00334F52"/>
    <w:rsid w:val="00335A1B"/>
    <w:rsid w:val="003419DB"/>
    <w:rsid w:val="00344399"/>
    <w:rsid w:val="0034557B"/>
    <w:rsid w:val="00346AB1"/>
    <w:rsid w:val="003472E9"/>
    <w:rsid w:val="00347788"/>
    <w:rsid w:val="003504AA"/>
    <w:rsid w:val="0035194A"/>
    <w:rsid w:val="003533AD"/>
    <w:rsid w:val="003534DA"/>
    <w:rsid w:val="003535FE"/>
    <w:rsid w:val="003537A5"/>
    <w:rsid w:val="00353D5B"/>
    <w:rsid w:val="00356604"/>
    <w:rsid w:val="00356A02"/>
    <w:rsid w:val="00357483"/>
    <w:rsid w:val="00360642"/>
    <w:rsid w:val="003614CF"/>
    <w:rsid w:val="00361AB4"/>
    <w:rsid w:val="00362271"/>
    <w:rsid w:val="00362F22"/>
    <w:rsid w:val="0036343D"/>
    <w:rsid w:val="00364D62"/>
    <w:rsid w:val="003704D0"/>
    <w:rsid w:val="00370F0A"/>
    <w:rsid w:val="0037182E"/>
    <w:rsid w:val="00371C0F"/>
    <w:rsid w:val="00372056"/>
    <w:rsid w:val="003727FB"/>
    <w:rsid w:val="003740CE"/>
    <w:rsid w:val="00375391"/>
    <w:rsid w:val="003768BC"/>
    <w:rsid w:val="0037767E"/>
    <w:rsid w:val="0038010E"/>
    <w:rsid w:val="00381C7F"/>
    <w:rsid w:val="0038206D"/>
    <w:rsid w:val="0038273D"/>
    <w:rsid w:val="003835CD"/>
    <w:rsid w:val="003856A5"/>
    <w:rsid w:val="00387B55"/>
    <w:rsid w:val="00387FAA"/>
    <w:rsid w:val="00390268"/>
    <w:rsid w:val="00390C3D"/>
    <w:rsid w:val="00393EF5"/>
    <w:rsid w:val="00394775"/>
    <w:rsid w:val="003967F7"/>
    <w:rsid w:val="00396A57"/>
    <w:rsid w:val="003A1B8B"/>
    <w:rsid w:val="003A1D43"/>
    <w:rsid w:val="003A42D8"/>
    <w:rsid w:val="003B1402"/>
    <w:rsid w:val="003B217D"/>
    <w:rsid w:val="003B3420"/>
    <w:rsid w:val="003B3EA7"/>
    <w:rsid w:val="003B4426"/>
    <w:rsid w:val="003B47E2"/>
    <w:rsid w:val="003B4F48"/>
    <w:rsid w:val="003B69BB"/>
    <w:rsid w:val="003C1605"/>
    <w:rsid w:val="003C5129"/>
    <w:rsid w:val="003C6425"/>
    <w:rsid w:val="003C7209"/>
    <w:rsid w:val="003D3032"/>
    <w:rsid w:val="003D401C"/>
    <w:rsid w:val="003D4647"/>
    <w:rsid w:val="003D6984"/>
    <w:rsid w:val="003E0B5B"/>
    <w:rsid w:val="003E0C50"/>
    <w:rsid w:val="003E216B"/>
    <w:rsid w:val="003E3FD6"/>
    <w:rsid w:val="003E6F9B"/>
    <w:rsid w:val="003E79BB"/>
    <w:rsid w:val="003F09A6"/>
    <w:rsid w:val="003F102D"/>
    <w:rsid w:val="003F1258"/>
    <w:rsid w:val="003F18DB"/>
    <w:rsid w:val="003F2FB6"/>
    <w:rsid w:val="003F6308"/>
    <w:rsid w:val="003F6ADE"/>
    <w:rsid w:val="00400B01"/>
    <w:rsid w:val="00403151"/>
    <w:rsid w:val="0040413F"/>
    <w:rsid w:val="0040784A"/>
    <w:rsid w:val="004108C9"/>
    <w:rsid w:val="00410AAD"/>
    <w:rsid w:val="00410CA7"/>
    <w:rsid w:val="00411CE0"/>
    <w:rsid w:val="004122B0"/>
    <w:rsid w:val="004139F9"/>
    <w:rsid w:val="00413F37"/>
    <w:rsid w:val="00420DC2"/>
    <w:rsid w:val="00423043"/>
    <w:rsid w:val="004243B8"/>
    <w:rsid w:val="00425222"/>
    <w:rsid w:val="004267CD"/>
    <w:rsid w:val="00430B74"/>
    <w:rsid w:val="0043282D"/>
    <w:rsid w:val="00434A7A"/>
    <w:rsid w:val="00436DC5"/>
    <w:rsid w:val="00437019"/>
    <w:rsid w:val="00437708"/>
    <w:rsid w:val="0044061C"/>
    <w:rsid w:val="00441CFA"/>
    <w:rsid w:val="004446D6"/>
    <w:rsid w:val="004446F2"/>
    <w:rsid w:val="00444828"/>
    <w:rsid w:val="00444BBB"/>
    <w:rsid w:val="00446E03"/>
    <w:rsid w:val="0045238F"/>
    <w:rsid w:val="004532F7"/>
    <w:rsid w:val="004534EF"/>
    <w:rsid w:val="00453639"/>
    <w:rsid w:val="0045364B"/>
    <w:rsid w:val="00453C0B"/>
    <w:rsid w:val="00455A0B"/>
    <w:rsid w:val="00455CA7"/>
    <w:rsid w:val="00455EF3"/>
    <w:rsid w:val="004564E6"/>
    <w:rsid w:val="0045743A"/>
    <w:rsid w:val="00457E5B"/>
    <w:rsid w:val="00460885"/>
    <w:rsid w:val="0046117A"/>
    <w:rsid w:val="00461D1A"/>
    <w:rsid w:val="00461D31"/>
    <w:rsid w:val="004628C7"/>
    <w:rsid w:val="00463D0F"/>
    <w:rsid w:val="00466F46"/>
    <w:rsid w:val="0046762C"/>
    <w:rsid w:val="004677CA"/>
    <w:rsid w:val="00471824"/>
    <w:rsid w:val="00473581"/>
    <w:rsid w:val="00474DCD"/>
    <w:rsid w:val="00475382"/>
    <w:rsid w:val="00475959"/>
    <w:rsid w:val="004765F1"/>
    <w:rsid w:val="004778A9"/>
    <w:rsid w:val="004822FA"/>
    <w:rsid w:val="00482B88"/>
    <w:rsid w:val="004853C7"/>
    <w:rsid w:val="0048684C"/>
    <w:rsid w:val="0049098C"/>
    <w:rsid w:val="0049208C"/>
    <w:rsid w:val="00492894"/>
    <w:rsid w:val="0049302F"/>
    <w:rsid w:val="00496E24"/>
    <w:rsid w:val="004979D3"/>
    <w:rsid w:val="004A0689"/>
    <w:rsid w:val="004A1591"/>
    <w:rsid w:val="004A18C5"/>
    <w:rsid w:val="004A2A6D"/>
    <w:rsid w:val="004A4233"/>
    <w:rsid w:val="004A7B8A"/>
    <w:rsid w:val="004A7E46"/>
    <w:rsid w:val="004A7F35"/>
    <w:rsid w:val="004B1F2E"/>
    <w:rsid w:val="004B32DC"/>
    <w:rsid w:val="004B3CA6"/>
    <w:rsid w:val="004B53B3"/>
    <w:rsid w:val="004B5403"/>
    <w:rsid w:val="004B5FEF"/>
    <w:rsid w:val="004B7196"/>
    <w:rsid w:val="004C0ACA"/>
    <w:rsid w:val="004C1CB7"/>
    <w:rsid w:val="004C2FC5"/>
    <w:rsid w:val="004C356D"/>
    <w:rsid w:val="004C36B1"/>
    <w:rsid w:val="004C3BEA"/>
    <w:rsid w:val="004C5A12"/>
    <w:rsid w:val="004D0E25"/>
    <w:rsid w:val="004D114D"/>
    <w:rsid w:val="004D13AC"/>
    <w:rsid w:val="004D30DB"/>
    <w:rsid w:val="004D3E44"/>
    <w:rsid w:val="004D418B"/>
    <w:rsid w:val="004D42DE"/>
    <w:rsid w:val="004D5148"/>
    <w:rsid w:val="004D5ADC"/>
    <w:rsid w:val="004D6171"/>
    <w:rsid w:val="004D75D5"/>
    <w:rsid w:val="004E0990"/>
    <w:rsid w:val="004E1C67"/>
    <w:rsid w:val="004E28AB"/>
    <w:rsid w:val="004E2AAA"/>
    <w:rsid w:val="004E351F"/>
    <w:rsid w:val="004E6024"/>
    <w:rsid w:val="004E769C"/>
    <w:rsid w:val="004F0600"/>
    <w:rsid w:val="004F20A6"/>
    <w:rsid w:val="004F3F20"/>
    <w:rsid w:val="004F7218"/>
    <w:rsid w:val="004F75AF"/>
    <w:rsid w:val="0050095C"/>
    <w:rsid w:val="00500EEE"/>
    <w:rsid w:val="0050444C"/>
    <w:rsid w:val="00505E6F"/>
    <w:rsid w:val="00511768"/>
    <w:rsid w:val="00513686"/>
    <w:rsid w:val="005142F0"/>
    <w:rsid w:val="00515065"/>
    <w:rsid w:val="00515956"/>
    <w:rsid w:val="005161E4"/>
    <w:rsid w:val="0051629F"/>
    <w:rsid w:val="00516B34"/>
    <w:rsid w:val="00516C35"/>
    <w:rsid w:val="00526D67"/>
    <w:rsid w:val="00530746"/>
    <w:rsid w:val="00531104"/>
    <w:rsid w:val="00531761"/>
    <w:rsid w:val="00531B26"/>
    <w:rsid w:val="00532C44"/>
    <w:rsid w:val="00533403"/>
    <w:rsid w:val="00533DCE"/>
    <w:rsid w:val="0054032E"/>
    <w:rsid w:val="0054063D"/>
    <w:rsid w:val="00542459"/>
    <w:rsid w:val="00542B80"/>
    <w:rsid w:val="00543102"/>
    <w:rsid w:val="00543452"/>
    <w:rsid w:val="00545212"/>
    <w:rsid w:val="00545C50"/>
    <w:rsid w:val="005460EA"/>
    <w:rsid w:val="00547116"/>
    <w:rsid w:val="005478E2"/>
    <w:rsid w:val="00551FA7"/>
    <w:rsid w:val="005526E6"/>
    <w:rsid w:val="005543C1"/>
    <w:rsid w:val="00556A68"/>
    <w:rsid w:val="00556C20"/>
    <w:rsid w:val="00560878"/>
    <w:rsid w:val="005610E7"/>
    <w:rsid w:val="0056246F"/>
    <w:rsid w:val="00562F0D"/>
    <w:rsid w:val="00564E66"/>
    <w:rsid w:val="00567C33"/>
    <w:rsid w:val="005702CB"/>
    <w:rsid w:val="005705E0"/>
    <w:rsid w:val="00572CBA"/>
    <w:rsid w:val="00572ED1"/>
    <w:rsid w:val="00573578"/>
    <w:rsid w:val="00574612"/>
    <w:rsid w:val="005762B7"/>
    <w:rsid w:val="005767B2"/>
    <w:rsid w:val="00580541"/>
    <w:rsid w:val="00581873"/>
    <w:rsid w:val="00582264"/>
    <w:rsid w:val="00582E42"/>
    <w:rsid w:val="005851ED"/>
    <w:rsid w:val="00585EAC"/>
    <w:rsid w:val="00586865"/>
    <w:rsid w:val="00586A3D"/>
    <w:rsid w:val="00586E1B"/>
    <w:rsid w:val="0059007D"/>
    <w:rsid w:val="00592279"/>
    <w:rsid w:val="005927ED"/>
    <w:rsid w:val="00592D7A"/>
    <w:rsid w:val="00592EAD"/>
    <w:rsid w:val="005954C5"/>
    <w:rsid w:val="0059561B"/>
    <w:rsid w:val="0059678F"/>
    <w:rsid w:val="00597F88"/>
    <w:rsid w:val="005A017A"/>
    <w:rsid w:val="005A0547"/>
    <w:rsid w:val="005A1956"/>
    <w:rsid w:val="005A2ED8"/>
    <w:rsid w:val="005A3562"/>
    <w:rsid w:val="005A36E0"/>
    <w:rsid w:val="005A37B7"/>
    <w:rsid w:val="005A37EE"/>
    <w:rsid w:val="005A4862"/>
    <w:rsid w:val="005A4C5F"/>
    <w:rsid w:val="005A51AF"/>
    <w:rsid w:val="005A5260"/>
    <w:rsid w:val="005A619D"/>
    <w:rsid w:val="005A7257"/>
    <w:rsid w:val="005A7F1C"/>
    <w:rsid w:val="005B0488"/>
    <w:rsid w:val="005B091F"/>
    <w:rsid w:val="005B0E08"/>
    <w:rsid w:val="005B13FA"/>
    <w:rsid w:val="005B188B"/>
    <w:rsid w:val="005B1989"/>
    <w:rsid w:val="005B2607"/>
    <w:rsid w:val="005B60A2"/>
    <w:rsid w:val="005B7E82"/>
    <w:rsid w:val="005C1D9A"/>
    <w:rsid w:val="005C379D"/>
    <w:rsid w:val="005C38A6"/>
    <w:rsid w:val="005C47AC"/>
    <w:rsid w:val="005C538D"/>
    <w:rsid w:val="005C5E83"/>
    <w:rsid w:val="005C7239"/>
    <w:rsid w:val="005D0286"/>
    <w:rsid w:val="005D0827"/>
    <w:rsid w:val="005D2A6E"/>
    <w:rsid w:val="005D55AE"/>
    <w:rsid w:val="005E1505"/>
    <w:rsid w:val="005E3528"/>
    <w:rsid w:val="005E50EF"/>
    <w:rsid w:val="005E5971"/>
    <w:rsid w:val="005E6395"/>
    <w:rsid w:val="005F02BB"/>
    <w:rsid w:val="005F13CB"/>
    <w:rsid w:val="005F1B71"/>
    <w:rsid w:val="005F27DF"/>
    <w:rsid w:val="005F2CD6"/>
    <w:rsid w:val="005F5457"/>
    <w:rsid w:val="005F5A25"/>
    <w:rsid w:val="0060019C"/>
    <w:rsid w:val="00600D5B"/>
    <w:rsid w:val="00601990"/>
    <w:rsid w:val="00602FDD"/>
    <w:rsid w:val="006051B5"/>
    <w:rsid w:val="00605DC3"/>
    <w:rsid w:val="00607D6B"/>
    <w:rsid w:val="0061043C"/>
    <w:rsid w:val="00611D9B"/>
    <w:rsid w:val="006127AE"/>
    <w:rsid w:val="00616B18"/>
    <w:rsid w:val="00617BE5"/>
    <w:rsid w:val="00620EBC"/>
    <w:rsid w:val="006215F5"/>
    <w:rsid w:val="00621DEA"/>
    <w:rsid w:val="00623373"/>
    <w:rsid w:val="006242E3"/>
    <w:rsid w:val="00625762"/>
    <w:rsid w:val="00625D5C"/>
    <w:rsid w:val="00626803"/>
    <w:rsid w:val="00626C57"/>
    <w:rsid w:val="006270AB"/>
    <w:rsid w:val="006271E6"/>
    <w:rsid w:val="00627784"/>
    <w:rsid w:val="006327B6"/>
    <w:rsid w:val="006330CA"/>
    <w:rsid w:val="00633D49"/>
    <w:rsid w:val="00633E96"/>
    <w:rsid w:val="006347F9"/>
    <w:rsid w:val="00635117"/>
    <w:rsid w:val="00636CAC"/>
    <w:rsid w:val="00641876"/>
    <w:rsid w:val="006445DA"/>
    <w:rsid w:val="00644D34"/>
    <w:rsid w:val="006461F4"/>
    <w:rsid w:val="0064640D"/>
    <w:rsid w:val="00647D8D"/>
    <w:rsid w:val="0065161A"/>
    <w:rsid w:val="006516DF"/>
    <w:rsid w:val="0065183B"/>
    <w:rsid w:val="006523D4"/>
    <w:rsid w:val="00652A0A"/>
    <w:rsid w:val="00653DDD"/>
    <w:rsid w:val="00655A33"/>
    <w:rsid w:val="006565A8"/>
    <w:rsid w:val="00662958"/>
    <w:rsid w:val="006659E5"/>
    <w:rsid w:val="00667BEA"/>
    <w:rsid w:val="006710BD"/>
    <w:rsid w:val="006737DE"/>
    <w:rsid w:val="00675D19"/>
    <w:rsid w:val="00677EE4"/>
    <w:rsid w:val="006826CF"/>
    <w:rsid w:val="006837AD"/>
    <w:rsid w:val="00685257"/>
    <w:rsid w:val="00685E7C"/>
    <w:rsid w:val="00686C17"/>
    <w:rsid w:val="00687B97"/>
    <w:rsid w:val="00691A24"/>
    <w:rsid w:val="00691F3A"/>
    <w:rsid w:val="00693526"/>
    <w:rsid w:val="00694225"/>
    <w:rsid w:val="00694EF9"/>
    <w:rsid w:val="00695515"/>
    <w:rsid w:val="00695DC5"/>
    <w:rsid w:val="006A1AB5"/>
    <w:rsid w:val="006A26F3"/>
    <w:rsid w:val="006A37EC"/>
    <w:rsid w:val="006A6425"/>
    <w:rsid w:val="006A7E0E"/>
    <w:rsid w:val="006B0EA7"/>
    <w:rsid w:val="006B6FD5"/>
    <w:rsid w:val="006B720F"/>
    <w:rsid w:val="006C029B"/>
    <w:rsid w:val="006C3F5D"/>
    <w:rsid w:val="006C7336"/>
    <w:rsid w:val="006D0AF2"/>
    <w:rsid w:val="006D33DE"/>
    <w:rsid w:val="006D3C59"/>
    <w:rsid w:val="006D5D07"/>
    <w:rsid w:val="006D6041"/>
    <w:rsid w:val="006D615D"/>
    <w:rsid w:val="006D7C05"/>
    <w:rsid w:val="006D7F95"/>
    <w:rsid w:val="006E036F"/>
    <w:rsid w:val="006E1545"/>
    <w:rsid w:val="006E299A"/>
    <w:rsid w:val="006E3FFA"/>
    <w:rsid w:val="006E4030"/>
    <w:rsid w:val="006E69F6"/>
    <w:rsid w:val="006E7532"/>
    <w:rsid w:val="006E7CF6"/>
    <w:rsid w:val="006F2A63"/>
    <w:rsid w:val="006F348B"/>
    <w:rsid w:val="006F55CD"/>
    <w:rsid w:val="006F55D6"/>
    <w:rsid w:val="006F5A05"/>
    <w:rsid w:val="006F5D36"/>
    <w:rsid w:val="006F650C"/>
    <w:rsid w:val="007014F8"/>
    <w:rsid w:val="00703AA8"/>
    <w:rsid w:val="00704745"/>
    <w:rsid w:val="007066D5"/>
    <w:rsid w:val="007069FE"/>
    <w:rsid w:val="00707187"/>
    <w:rsid w:val="007128D9"/>
    <w:rsid w:val="00712AB4"/>
    <w:rsid w:val="00712EF4"/>
    <w:rsid w:val="00713110"/>
    <w:rsid w:val="00713BA1"/>
    <w:rsid w:val="00716EFB"/>
    <w:rsid w:val="007175F2"/>
    <w:rsid w:val="007178FE"/>
    <w:rsid w:val="00720394"/>
    <w:rsid w:val="00720938"/>
    <w:rsid w:val="00720AE4"/>
    <w:rsid w:val="00720BF9"/>
    <w:rsid w:val="00725EFB"/>
    <w:rsid w:val="00727CD7"/>
    <w:rsid w:val="007306E5"/>
    <w:rsid w:val="00731126"/>
    <w:rsid w:val="0073134F"/>
    <w:rsid w:val="007331F9"/>
    <w:rsid w:val="007347DF"/>
    <w:rsid w:val="00734E59"/>
    <w:rsid w:val="00735C56"/>
    <w:rsid w:val="00737AA1"/>
    <w:rsid w:val="0074065D"/>
    <w:rsid w:val="00742626"/>
    <w:rsid w:val="00745533"/>
    <w:rsid w:val="00745B87"/>
    <w:rsid w:val="00746375"/>
    <w:rsid w:val="00752400"/>
    <w:rsid w:val="00752AB7"/>
    <w:rsid w:val="00752C1A"/>
    <w:rsid w:val="00755208"/>
    <w:rsid w:val="007555EE"/>
    <w:rsid w:val="00756836"/>
    <w:rsid w:val="007572B0"/>
    <w:rsid w:val="00757EDE"/>
    <w:rsid w:val="0076023F"/>
    <w:rsid w:val="00760611"/>
    <w:rsid w:val="0076226D"/>
    <w:rsid w:val="00762897"/>
    <w:rsid w:val="00762E8E"/>
    <w:rsid w:val="00763240"/>
    <w:rsid w:val="007634AF"/>
    <w:rsid w:val="007636B8"/>
    <w:rsid w:val="007652BD"/>
    <w:rsid w:val="007660D0"/>
    <w:rsid w:val="00767DDF"/>
    <w:rsid w:val="00773DAA"/>
    <w:rsid w:val="007740FA"/>
    <w:rsid w:val="0077437B"/>
    <w:rsid w:val="00774474"/>
    <w:rsid w:val="00776190"/>
    <w:rsid w:val="0077619A"/>
    <w:rsid w:val="00776DB2"/>
    <w:rsid w:val="00777568"/>
    <w:rsid w:val="007808A2"/>
    <w:rsid w:val="00781774"/>
    <w:rsid w:val="00782550"/>
    <w:rsid w:val="00782ECB"/>
    <w:rsid w:val="00783CB2"/>
    <w:rsid w:val="00787252"/>
    <w:rsid w:val="00787DD7"/>
    <w:rsid w:val="007904A7"/>
    <w:rsid w:val="00790818"/>
    <w:rsid w:val="007919A8"/>
    <w:rsid w:val="00791FC3"/>
    <w:rsid w:val="00793BF8"/>
    <w:rsid w:val="00793E92"/>
    <w:rsid w:val="00795A0D"/>
    <w:rsid w:val="007A0CA8"/>
    <w:rsid w:val="007A1167"/>
    <w:rsid w:val="007A12F3"/>
    <w:rsid w:val="007A25CC"/>
    <w:rsid w:val="007A26DE"/>
    <w:rsid w:val="007A68BA"/>
    <w:rsid w:val="007B1727"/>
    <w:rsid w:val="007B1A8D"/>
    <w:rsid w:val="007B4494"/>
    <w:rsid w:val="007B5620"/>
    <w:rsid w:val="007B5DC4"/>
    <w:rsid w:val="007B6113"/>
    <w:rsid w:val="007B6174"/>
    <w:rsid w:val="007B698A"/>
    <w:rsid w:val="007B781D"/>
    <w:rsid w:val="007B7BF4"/>
    <w:rsid w:val="007B7D34"/>
    <w:rsid w:val="007C1CCE"/>
    <w:rsid w:val="007C2593"/>
    <w:rsid w:val="007C37D6"/>
    <w:rsid w:val="007C3F6A"/>
    <w:rsid w:val="007C5E50"/>
    <w:rsid w:val="007D2A78"/>
    <w:rsid w:val="007D2BBC"/>
    <w:rsid w:val="007D342D"/>
    <w:rsid w:val="007D47C3"/>
    <w:rsid w:val="007D4B18"/>
    <w:rsid w:val="007E209B"/>
    <w:rsid w:val="007E2902"/>
    <w:rsid w:val="007E2E95"/>
    <w:rsid w:val="007E5FF3"/>
    <w:rsid w:val="007E77CC"/>
    <w:rsid w:val="007F02D0"/>
    <w:rsid w:val="007F2D10"/>
    <w:rsid w:val="007F3402"/>
    <w:rsid w:val="007F3410"/>
    <w:rsid w:val="007F51F1"/>
    <w:rsid w:val="007F53E5"/>
    <w:rsid w:val="00801851"/>
    <w:rsid w:val="00801E0F"/>
    <w:rsid w:val="00803F31"/>
    <w:rsid w:val="00804F09"/>
    <w:rsid w:val="008058B9"/>
    <w:rsid w:val="0080672A"/>
    <w:rsid w:val="0080680D"/>
    <w:rsid w:val="00806A0B"/>
    <w:rsid w:val="00806E82"/>
    <w:rsid w:val="008077AC"/>
    <w:rsid w:val="00810DFE"/>
    <w:rsid w:val="00811221"/>
    <w:rsid w:val="00811417"/>
    <w:rsid w:val="00811E5C"/>
    <w:rsid w:val="00813342"/>
    <w:rsid w:val="00815420"/>
    <w:rsid w:val="00816A4A"/>
    <w:rsid w:val="00817942"/>
    <w:rsid w:val="008212E6"/>
    <w:rsid w:val="00822439"/>
    <w:rsid w:val="00822644"/>
    <w:rsid w:val="0082314C"/>
    <w:rsid w:val="008236AC"/>
    <w:rsid w:val="00823DFE"/>
    <w:rsid w:val="0082683E"/>
    <w:rsid w:val="00827EC0"/>
    <w:rsid w:val="00831366"/>
    <w:rsid w:val="008336F1"/>
    <w:rsid w:val="008347B3"/>
    <w:rsid w:val="00834E77"/>
    <w:rsid w:val="00835124"/>
    <w:rsid w:val="008352AB"/>
    <w:rsid w:val="00835882"/>
    <w:rsid w:val="00835C06"/>
    <w:rsid w:val="00835F41"/>
    <w:rsid w:val="0083779A"/>
    <w:rsid w:val="00840748"/>
    <w:rsid w:val="00842211"/>
    <w:rsid w:val="008431B0"/>
    <w:rsid w:val="00843A8A"/>
    <w:rsid w:val="00844F48"/>
    <w:rsid w:val="00845725"/>
    <w:rsid w:val="00845E62"/>
    <w:rsid w:val="00853ECD"/>
    <w:rsid w:val="008547D1"/>
    <w:rsid w:val="00854A65"/>
    <w:rsid w:val="008554B4"/>
    <w:rsid w:val="00855B20"/>
    <w:rsid w:val="00856EC7"/>
    <w:rsid w:val="00861EAD"/>
    <w:rsid w:val="0086388D"/>
    <w:rsid w:val="00863DFD"/>
    <w:rsid w:val="00863FC7"/>
    <w:rsid w:val="0086455D"/>
    <w:rsid w:val="00864586"/>
    <w:rsid w:val="00865297"/>
    <w:rsid w:val="00865F37"/>
    <w:rsid w:val="0086680E"/>
    <w:rsid w:val="00867CF3"/>
    <w:rsid w:val="00871BFE"/>
    <w:rsid w:val="00872653"/>
    <w:rsid w:val="008742D4"/>
    <w:rsid w:val="0087456E"/>
    <w:rsid w:val="00874992"/>
    <w:rsid w:val="00875225"/>
    <w:rsid w:val="00875226"/>
    <w:rsid w:val="00877E72"/>
    <w:rsid w:val="00880EE4"/>
    <w:rsid w:val="008811C3"/>
    <w:rsid w:val="00881F38"/>
    <w:rsid w:val="0088236F"/>
    <w:rsid w:val="008839D9"/>
    <w:rsid w:val="00884AA0"/>
    <w:rsid w:val="008852E8"/>
    <w:rsid w:val="00886C23"/>
    <w:rsid w:val="00890C79"/>
    <w:rsid w:val="00891436"/>
    <w:rsid w:val="00892356"/>
    <w:rsid w:val="00893469"/>
    <w:rsid w:val="00893BBC"/>
    <w:rsid w:val="00897007"/>
    <w:rsid w:val="008A0A6E"/>
    <w:rsid w:val="008A1BF0"/>
    <w:rsid w:val="008A40E3"/>
    <w:rsid w:val="008A5260"/>
    <w:rsid w:val="008B098E"/>
    <w:rsid w:val="008B1563"/>
    <w:rsid w:val="008B298B"/>
    <w:rsid w:val="008B359C"/>
    <w:rsid w:val="008B370F"/>
    <w:rsid w:val="008B45B4"/>
    <w:rsid w:val="008B5E8D"/>
    <w:rsid w:val="008B7E89"/>
    <w:rsid w:val="008C13ED"/>
    <w:rsid w:val="008C1658"/>
    <w:rsid w:val="008C2199"/>
    <w:rsid w:val="008C2A1D"/>
    <w:rsid w:val="008C499D"/>
    <w:rsid w:val="008C59B1"/>
    <w:rsid w:val="008C5F3F"/>
    <w:rsid w:val="008C7669"/>
    <w:rsid w:val="008C7F32"/>
    <w:rsid w:val="008D2C35"/>
    <w:rsid w:val="008D33B5"/>
    <w:rsid w:val="008D4652"/>
    <w:rsid w:val="008D70A0"/>
    <w:rsid w:val="008E0AE4"/>
    <w:rsid w:val="008E66D0"/>
    <w:rsid w:val="008F0689"/>
    <w:rsid w:val="008F3484"/>
    <w:rsid w:val="008F4A39"/>
    <w:rsid w:val="008F4C45"/>
    <w:rsid w:val="008F4E8D"/>
    <w:rsid w:val="00901618"/>
    <w:rsid w:val="009027A5"/>
    <w:rsid w:val="00902CC4"/>
    <w:rsid w:val="00906072"/>
    <w:rsid w:val="00906C28"/>
    <w:rsid w:val="00906E0E"/>
    <w:rsid w:val="00907BAC"/>
    <w:rsid w:val="00910F0B"/>
    <w:rsid w:val="00911836"/>
    <w:rsid w:val="009147A2"/>
    <w:rsid w:val="00917FDF"/>
    <w:rsid w:val="00921E40"/>
    <w:rsid w:val="00922152"/>
    <w:rsid w:val="0092228C"/>
    <w:rsid w:val="00922EFD"/>
    <w:rsid w:val="00925A97"/>
    <w:rsid w:val="00926269"/>
    <w:rsid w:val="009272F4"/>
    <w:rsid w:val="00927DA7"/>
    <w:rsid w:val="009302BE"/>
    <w:rsid w:val="009307CA"/>
    <w:rsid w:val="00931114"/>
    <w:rsid w:val="009318B4"/>
    <w:rsid w:val="00931D2D"/>
    <w:rsid w:val="00933690"/>
    <w:rsid w:val="00933F38"/>
    <w:rsid w:val="00940692"/>
    <w:rsid w:val="00940B58"/>
    <w:rsid w:val="00943258"/>
    <w:rsid w:val="009441AB"/>
    <w:rsid w:val="00944A24"/>
    <w:rsid w:val="0094762E"/>
    <w:rsid w:val="00950A05"/>
    <w:rsid w:val="00950B72"/>
    <w:rsid w:val="00952283"/>
    <w:rsid w:val="009530FC"/>
    <w:rsid w:val="00953209"/>
    <w:rsid w:val="00953C74"/>
    <w:rsid w:val="0095517F"/>
    <w:rsid w:val="00957E6C"/>
    <w:rsid w:val="00960A6B"/>
    <w:rsid w:val="0096483C"/>
    <w:rsid w:val="009648BF"/>
    <w:rsid w:val="00964A18"/>
    <w:rsid w:val="00970960"/>
    <w:rsid w:val="00972063"/>
    <w:rsid w:val="00973367"/>
    <w:rsid w:val="00980C37"/>
    <w:rsid w:val="009831C0"/>
    <w:rsid w:val="00984072"/>
    <w:rsid w:val="00985F0F"/>
    <w:rsid w:val="00986ED4"/>
    <w:rsid w:val="00987CB7"/>
    <w:rsid w:val="0099265B"/>
    <w:rsid w:val="0099311A"/>
    <w:rsid w:val="0099574B"/>
    <w:rsid w:val="00996D55"/>
    <w:rsid w:val="009A0990"/>
    <w:rsid w:val="009A3BA0"/>
    <w:rsid w:val="009A4691"/>
    <w:rsid w:val="009A4E45"/>
    <w:rsid w:val="009A5476"/>
    <w:rsid w:val="009A59A1"/>
    <w:rsid w:val="009A74C5"/>
    <w:rsid w:val="009A7951"/>
    <w:rsid w:val="009A7AFF"/>
    <w:rsid w:val="009A7B6B"/>
    <w:rsid w:val="009B01AB"/>
    <w:rsid w:val="009B0AFB"/>
    <w:rsid w:val="009B3279"/>
    <w:rsid w:val="009B399D"/>
    <w:rsid w:val="009B4411"/>
    <w:rsid w:val="009B5F0A"/>
    <w:rsid w:val="009B6E88"/>
    <w:rsid w:val="009B7F3F"/>
    <w:rsid w:val="009C0A9E"/>
    <w:rsid w:val="009C2713"/>
    <w:rsid w:val="009C2BFA"/>
    <w:rsid w:val="009C344B"/>
    <w:rsid w:val="009C667A"/>
    <w:rsid w:val="009D1286"/>
    <w:rsid w:val="009D1820"/>
    <w:rsid w:val="009D2561"/>
    <w:rsid w:val="009D34B0"/>
    <w:rsid w:val="009D5A10"/>
    <w:rsid w:val="009D67C8"/>
    <w:rsid w:val="009E0303"/>
    <w:rsid w:val="009E0679"/>
    <w:rsid w:val="009E0BFF"/>
    <w:rsid w:val="009E1CC1"/>
    <w:rsid w:val="009E26AB"/>
    <w:rsid w:val="009E4198"/>
    <w:rsid w:val="009E45AD"/>
    <w:rsid w:val="009E48EA"/>
    <w:rsid w:val="009E5716"/>
    <w:rsid w:val="009E575A"/>
    <w:rsid w:val="009E7290"/>
    <w:rsid w:val="009E7A53"/>
    <w:rsid w:val="009E7D9D"/>
    <w:rsid w:val="009F250C"/>
    <w:rsid w:val="009F2A62"/>
    <w:rsid w:val="009F47BE"/>
    <w:rsid w:val="009F493B"/>
    <w:rsid w:val="009F54BE"/>
    <w:rsid w:val="009F5DBC"/>
    <w:rsid w:val="00A00C37"/>
    <w:rsid w:val="00A05BE8"/>
    <w:rsid w:val="00A05CEF"/>
    <w:rsid w:val="00A0751D"/>
    <w:rsid w:val="00A13B40"/>
    <w:rsid w:val="00A13FC2"/>
    <w:rsid w:val="00A143A2"/>
    <w:rsid w:val="00A14458"/>
    <w:rsid w:val="00A15A7D"/>
    <w:rsid w:val="00A17F35"/>
    <w:rsid w:val="00A23232"/>
    <w:rsid w:val="00A23252"/>
    <w:rsid w:val="00A2489A"/>
    <w:rsid w:val="00A259EF"/>
    <w:rsid w:val="00A261CF"/>
    <w:rsid w:val="00A26B1B"/>
    <w:rsid w:val="00A26D6B"/>
    <w:rsid w:val="00A301F9"/>
    <w:rsid w:val="00A30978"/>
    <w:rsid w:val="00A32D81"/>
    <w:rsid w:val="00A3312F"/>
    <w:rsid w:val="00A33C95"/>
    <w:rsid w:val="00A40826"/>
    <w:rsid w:val="00A40D69"/>
    <w:rsid w:val="00A425DA"/>
    <w:rsid w:val="00A42DC3"/>
    <w:rsid w:val="00A438F9"/>
    <w:rsid w:val="00A4402F"/>
    <w:rsid w:val="00A44738"/>
    <w:rsid w:val="00A44FAF"/>
    <w:rsid w:val="00A460B4"/>
    <w:rsid w:val="00A4727B"/>
    <w:rsid w:val="00A51A03"/>
    <w:rsid w:val="00A5285F"/>
    <w:rsid w:val="00A533E9"/>
    <w:rsid w:val="00A53F1B"/>
    <w:rsid w:val="00A54FC5"/>
    <w:rsid w:val="00A55019"/>
    <w:rsid w:val="00A56035"/>
    <w:rsid w:val="00A5685C"/>
    <w:rsid w:val="00A60564"/>
    <w:rsid w:val="00A671EA"/>
    <w:rsid w:val="00A705D6"/>
    <w:rsid w:val="00A714DA"/>
    <w:rsid w:val="00A734F1"/>
    <w:rsid w:val="00A73C3E"/>
    <w:rsid w:val="00A73C99"/>
    <w:rsid w:val="00A74C6A"/>
    <w:rsid w:val="00A74D7E"/>
    <w:rsid w:val="00A75D57"/>
    <w:rsid w:val="00A76872"/>
    <w:rsid w:val="00A76BAC"/>
    <w:rsid w:val="00A76FE7"/>
    <w:rsid w:val="00A80226"/>
    <w:rsid w:val="00A80670"/>
    <w:rsid w:val="00A816D8"/>
    <w:rsid w:val="00A81E1B"/>
    <w:rsid w:val="00A83FC2"/>
    <w:rsid w:val="00A84438"/>
    <w:rsid w:val="00A86161"/>
    <w:rsid w:val="00A86CFD"/>
    <w:rsid w:val="00A906A9"/>
    <w:rsid w:val="00A90BDE"/>
    <w:rsid w:val="00A90F77"/>
    <w:rsid w:val="00A91C13"/>
    <w:rsid w:val="00A9270B"/>
    <w:rsid w:val="00A92F03"/>
    <w:rsid w:val="00A9360A"/>
    <w:rsid w:val="00AA3F1A"/>
    <w:rsid w:val="00AA6F73"/>
    <w:rsid w:val="00AB2BD7"/>
    <w:rsid w:val="00AB37DC"/>
    <w:rsid w:val="00AB3C11"/>
    <w:rsid w:val="00AB41A1"/>
    <w:rsid w:val="00AB6352"/>
    <w:rsid w:val="00AB74A0"/>
    <w:rsid w:val="00AB7503"/>
    <w:rsid w:val="00AC05CE"/>
    <w:rsid w:val="00AC0908"/>
    <w:rsid w:val="00AC1873"/>
    <w:rsid w:val="00AC274B"/>
    <w:rsid w:val="00AC2BB7"/>
    <w:rsid w:val="00AC43AF"/>
    <w:rsid w:val="00AC4DA1"/>
    <w:rsid w:val="00AC5DDC"/>
    <w:rsid w:val="00AC60E8"/>
    <w:rsid w:val="00AC6492"/>
    <w:rsid w:val="00AC7243"/>
    <w:rsid w:val="00AD188D"/>
    <w:rsid w:val="00AD31E7"/>
    <w:rsid w:val="00AD3EC0"/>
    <w:rsid w:val="00AD4B75"/>
    <w:rsid w:val="00AD5B74"/>
    <w:rsid w:val="00AD7B25"/>
    <w:rsid w:val="00AE1038"/>
    <w:rsid w:val="00AE3C24"/>
    <w:rsid w:val="00AE3F9E"/>
    <w:rsid w:val="00AE53E4"/>
    <w:rsid w:val="00AF08D2"/>
    <w:rsid w:val="00AF0A17"/>
    <w:rsid w:val="00AF2058"/>
    <w:rsid w:val="00AF2140"/>
    <w:rsid w:val="00AF497B"/>
    <w:rsid w:val="00AF58AA"/>
    <w:rsid w:val="00AF660A"/>
    <w:rsid w:val="00B01B55"/>
    <w:rsid w:val="00B031DB"/>
    <w:rsid w:val="00B05B6F"/>
    <w:rsid w:val="00B10850"/>
    <w:rsid w:val="00B11BE4"/>
    <w:rsid w:val="00B12059"/>
    <w:rsid w:val="00B13DB0"/>
    <w:rsid w:val="00B13F19"/>
    <w:rsid w:val="00B15D50"/>
    <w:rsid w:val="00B170B4"/>
    <w:rsid w:val="00B17909"/>
    <w:rsid w:val="00B179BE"/>
    <w:rsid w:val="00B17D57"/>
    <w:rsid w:val="00B200FD"/>
    <w:rsid w:val="00B204C5"/>
    <w:rsid w:val="00B20C2B"/>
    <w:rsid w:val="00B2160B"/>
    <w:rsid w:val="00B2193F"/>
    <w:rsid w:val="00B22042"/>
    <w:rsid w:val="00B23417"/>
    <w:rsid w:val="00B24996"/>
    <w:rsid w:val="00B24F3D"/>
    <w:rsid w:val="00B27E9F"/>
    <w:rsid w:val="00B30E2C"/>
    <w:rsid w:val="00B3188F"/>
    <w:rsid w:val="00B31B79"/>
    <w:rsid w:val="00B32216"/>
    <w:rsid w:val="00B33581"/>
    <w:rsid w:val="00B347C1"/>
    <w:rsid w:val="00B34EC3"/>
    <w:rsid w:val="00B35CA4"/>
    <w:rsid w:val="00B35D1F"/>
    <w:rsid w:val="00B4012C"/>
    <w:rsid w:val="00B40916"/>
    <w:rsid w:val="00B40CDE"/>
    <w:rsid w:val="00B429F1"/>
    <w:rsid w:val="00B4386C"/>
    <w:rsid w:val="00B43FFD"/>
    <w:rsid w:val="00B45A2B"/>
    <w:rsid w:val="00B47325"/>
    <w:rsid w:val="00B47B2C"/>
    <w:rsid w:val="00B47D2F"/>
    <w:rsid w:val="00B502D8"/>
    <w:rsid w:val="00B503CB"/>
    <w:rsid w:val="00B50589"/>
    <w:rsid w:val="00B51A1C"/>
    <w:rsid w:val="00B54A6F"/>
    <w:rsid w:val="00B5567D"/>
    <w:rsid w:val="00B5644E"/>
    <w:rsid w:val="00B6069C"/>
    <w:rsid w:val="00B60C14"/>
    <w:rsid w:val="00B62AAB"/>
    <w:rsid w:val="00B630C8"/>
    <w:rsid w:val="00B674FA"/>
    <w:rsid w:val="00B70378"/>
    <w:rsid w:val="00B70927"/>
    <w:rsid w:val="00B72384"/>
    <w:rsid w:val="00B72BBA"/>
    <w:rsid w:val="00B74FE9"/>
    <w:rsid w:val="00B7561A"/>
    <w:rsid w:val="00B76943"/>
    <w:rsid w:val="00B778D1"/>
    <w:rsid w:val="00B82912"/>
    <w:rsid w:val="00B8368F"/>
    <w:rsid w:val="00B84235"/>
    <w:rsid w:val="00B8504A"/>
    <w:rsid w:val="00B85347"/>
    <w:rsid w:val="00B862F0"/>
    <w:rsid w:val="00B87E4B"/>
    <w:rsid w:val="00B92142"/>
    <w:rsid w:val="00B93E1A"/>
    <w:rsid w:val="00B94074"/>
    <w:rsid w:val="00B949FF"/>
    <w:rsid w:val="00B96534"/>
    <w:rsid w:val="00B97EA5"/>
    <w:rsid w:val="00B97F91"/>
    <w:rsid w:val="00BA301A"/>
    <w:rsid w:val="00BA4DB5"/>
    <w:rsid w:val="00BA4EB5"/>
    <w:rsid w:val="00BA66AE"/>
    <w:rsid w:val="00BA77B9"/>
    <w:rsid w:val="00BA7B7B"/>
    <w:rsid w:val="00BB1DF6"/>
    <w:rsid w:val="00BB29E2"/>
    <w:rsid w:val="00BB3CEB"/>
    <w:rsid w:val="00BB4C76"/>
    <w:rsid w:val="00BC1C13"/>
    <w:rsid w:val="00BC20B7"/>
    <w:rsid w:val="00BC33D9"/>
    <w:rsid w:val="00BD0626"/>
    <w:rsid w:val="00BD0744"/>
    <w:rsid w:val="00BD19F9"/>
    <w:rsid w:val="00BD259F"/>
    <w:rsid w:val="00BD29BF"/>
    <w:rsid w:val="00BD3716"/>
    <w:rsid w:val="00BD57E6"/>
    <w:rsid w:val="00BD710F"/>
    <w:rsid w:val="00BE1252"/>
    <w:rsid w:val="00BE1ACE"/>
    <w:rsid w:val="00BE28D5"/>
    <w:rsid w:val="00BE2C5F"/>
    <w:rsid w:val="00BE37DF"/>
    <w:rsid w:val="00BE4EEE"/>
    <w:rsid w:val="00BE72D7"/>
    <w:rsid w:val="00BF0330"/>
    <w:rsid w:val="00BF33DB"/>
    <w:rsid w:val="00BF3825"/>
    <w:rsid w:val="00BF42CD"/>
    <w:rsid w:val="00BF644B"/>
    <w:rsid w:val="00C00012"/>
    <w:rsid w:val="00C01690"/>
    <w:rsid w:val="00C01B25"/>
    <w:rsid w:val="00C02219"/>
    <w:rsid w:val="00C029F4"/>
    <w:rsid w:val="00C05ED8"/>
    <w:rsid w:val="00C06531"/>
    <w:rsid w:val="00C108D4"/>
    <w:rsid w:val="00C1113D"/>
    <w:rsid w:val="00C12046"/>
    <w:rsid w:val="00C12E35"/>
    <w:rsid w:val="00C14296"/>
    <w:rsid w:val="00C1582D"/>
    <w:rsid w:val="00C160F0"/>
    <w:rsid w:val="00C20BAA"/>
    <w:rsid w:val="00C22080"/>
    <w:rsid w:val="00C225B4"/>
    <w:rsid w:val="00C22F69"/>
    <w:rsid w:val="00C23D23"/>
    <w:rsid w:val="00C25275"/>
    <w:rsid w:val="00C2716E"/>
    <w:rsid w:val="00C30ABD"/>
    <w:rsid w:val="00C31417"/>
    <w:rsid w:val="00C323A2"/>
    <w:rsid w:val="00C33A15"/>
    <w:rsid w:val="00C33FFF"/>
    <w:rsid w:val="00C34E1A"/>
    <w:rsid w:val="00C37B3E"/>
    <w:rsid w:val="00C41476"/>
    <w:rsid w:val="00C41732"/>
    <w:rsid w:val="00C42916"/>
    <w:rsid w:val="00C446DF"/>
    <w:rsid w:val="00C453DC"/>
    <w:rsid w:val="00C45ABD"/>
    <w:rsid w:val="00C46ED9"/>
    <w:rsid w:val="00C473FF"/>
    <w:rsid w:val="00C47D6E"/>
    <w:rsid w:val="00C525B2"/>
    <w:rsid w:val="00C52955"/>
    <w:rsid w:val="00C5526C"/>
    <w:rsid w:val="00C552CC"/>
    <w:rsid w:val="00C5782E"/>
    <w:rsid w:val="00C57C02"/>
    <w:rsid w:val="00C611B4"/>
    <w:rsid w:val="00C6182C"/>
    <w:rsid w:val="00C623A1"/>
    <w:rsid w:val="00C63171"/>
    <w:rsid w:val="00C635CF"/>
    <w:rsid w:val="00C64817"/>
    <w:rsid w:val="00C651F7"/>
    <w:rsid w:val="00C67AFD"/>
    <w:rsid w:val="00C7058E"/>
    <w:rsid w:val="00C70EA8"/>
    <w:rsid w:val="00C71540"/>
    <w:rsid w:val="00C71892"/>
    <w:rsid w:val="00C71D60"/>
    <w:rsid w:val="00C71F4B"/>
    <w:rsid w:val="00C72728"/>
    <w:rsid w:val="00C75D9E"/>
    <w:rsid w:val="00C7690D"/>
    <w:rsid w:val="00C774D0"/>
    <w:rsid w:val="00C815D5"/>
    <w:rsid w:val="00C82BBC"/>
    <w:rsid w:val="00C83351"/>
    <w:rsid w:val="00C83A19"/>
    <w:rsid w:val="00C83F98"/>
    <w:rsid w:val="00C83FD8"/>
    <w:rsid w:val="00C85AD5"/>
    <w:rsid w:val="00C85BF5"/>
    <w:rsid w:val="00C86004"/>
    <w:rsid w:val="00C8746A"/>
    <w:rsid w:val="00C90C4A"/>
    <w:rsid w:val="00C92657"/>
    <w:rsid w:val="00C936AB"/>
    <w:rsid w:val="00C95889"/>
    <w:rsid w:val="00CA052C"/>
    <w:rsid w:val="00CA397B"/>
    <w:rsid w:val="00CA4449"/>
    <w:rsid w:val="00CA5AC1"/>
    <w:rsid w:val="00CA6319"/>
    <w:rsid w:val="00CB06D3"/>
    <w:rsid w:val="00CB15FC"/>
    <w:rsid w:val="00CB4FDE"/>
    <w:rsid w:val="00CB57B6"/>
    <w:rsid w:val="00CB67BF"/>
    <w:rsid w:val="00CB74AF"/>
    <w:rsid w:val="00CC13F4"/>
    <w:rsid w:val="00CC3AA5"/>
    <w:rsid w:val="00CC4215"/>
    <w:rsid w:val="00CC4589"/>
    <w:rsid w:val="00CC58B4"/>
    <w:rsid w:val="00CC6980"/>
    <w:rsid w:val="00CD0F54"/>
    <w:rsid w:val="00CD3A38"/>
    <w:rsid w:val="00CD4A0A"/>
    <w:rsid w:val="00CD5BDB"/>
    <w:rsid w:val="00CD5F0E"/>
    <w:rsid w:val="00CD60DF"/>
    <w:rsid w:val="00CE1103"/>
    <w:rsid w:val="00CE1B83"/>
    <w:rsid w:val="00CE1E60"/>
    <w:rsid w:val="00CE2270"/>
    <w:rsid w:val="00CE413A"/>
    <w:rsid w:val="00CE46BC"/>
    <w:rsid w:val="00CE4E0B"/>
    <w:rsid w:val="00CE4ECD"/>
    <w:rsid w:val="00CF03C9"/>
    <w:rsid w:val="00CF078D"/>
    <w:rsid w:val="00CF1101"/>
    <w:rsid w:val="00CF5D99"/>
    <w:rsid w:val="00CF61E9"/>
    <w:rsid w:val="00CF672A"/>
    <w:rsid w:val="00CF6C83"/>
    <w:rsid w:val="00D0045D"/>
    <w:rsid w:val="00D00466"/>
    <w:rsid w:val="00D005D7"/>
    <w:rsid w:val="00D01266"/>
    <w:rsid w:val="00D018D0"/>
    <w:rsid w:val="00D01E32"/>
    <w:rsid w:val="00D01F10"/>
    <w:rsid w:val="00D0309C"/>
    <w:rsid w:val="00D03E6D"/>
    <w:rsid w:val="00D05553"/>
    <w:rsid w:val="00D107E4"/>
    <w:rsid w:val="00D126C1"/>
    <w:rsid w:val="00D13B9B"/>
    <w:rsid w:val="00D16B67"/>
    <w:rsid w:val="00D16F04"/>
    <w:rsid w:val="00D17D84"/>
    <w:rsid w:val="00D20112"/>
    <w:rsid w:val="00D22AE0"/>
    <w:rsid w:val="00D271F7"/>
    <w:rsid w:val="00D27CAA"/>
    <w:rsid w:val="00D303AC"/>
    <w:rsid w:val="00D305B9"/>
    <w:rsid w:val="00D32360"/>
    <w:rsid w:val="00D32C55"/>
    <w:rsid w:val="00D33586"/>
    <w:rsid w:val="00D35355"/>
    <w:rsid w:val="00D35388"/>
    <w:rsid w:val="00D35845"/>
    <w:rsid w:val="00D40B55"/>
    <w:rsid w:val="00D42C53"/>
    <w:rsid w:val="00D4302F"/>
    <w:rsid w:val="00D4317F"/>
    <w:rsid w:val="00D43D2F"/>
    <w:rsid w:val="00D467FB"/>
    <w:rsid w:val="00D47296"/>
    <w:rsid w:val="00D47B71"/>
    <w:rsid w:val="00D505E3"/>
    <w:rsid w:val="00D50A80"/>
    <w:rsid w:val="00D52587"/>
    <w:rsid w:val="00D54E96"/>
    <w:rsid w:val="00D554C1"/>
    <w:rsid w:val="00D563B9"/>
    <w:rsid w:val="00D56CF0"/>
    <w:rsid w:val="00D606BD"/>
    <w:rsid w:val="00D608BB"/>
    <w:rsid w:val="00D60CFC"/>
    <w:rsid w:val="00D6252D"/>
    <w:rsid w:val="00D62570"/>
    <w:rsid w:val="00D651F6"/>
    <w:rsid w:val="00D65769"/>
    <w:rsid w:val="00D665B9"/>
    <w:rsid w:val="00D700C3"/>
    <w:rsid w:val="00D71212"/>
    <w:rsid w:val="00D72147"/>
    <w:rsid w:val="00D752F2"/>
    <w:rsid w:val="00D76115"/>
    <w:rsid w:val="00D77638"/>
    <w:rsid w:val="00D77A82"/>
    <w:rsid w:val="00D80F78"/>
    <w:rsid w:val="00D827B8"/>
    <w:rsid w:val="00D83299"/>
    <w:rsid w:val="00D85CA1"/>
    <w:rsid w:val="00D9089B"/>
    <w:rsid w:val="00D91853"/>
    <w:rsid w:val="00D925CD"/>
    <w:rsid w:val="00D93F78"/>
    <w:rsid w:val="00D96449"/>
    <w:rsid w:val="00D964F9"/>
    <w:rsid w:val="00D96CD9"/>
    <w:rsid w:val="00D975A1"/>
    <w:rsid w:val="00DA053F"/>
    <w:rsid w:val="00DA198B"/>
    <w:rsid w:val="00DA2119"/>
    <w:rsid w:val="00DA2232"/>
    <w:rsid w:val="00DB0474"/>
    <w:rsid w:val="00DB194A"/>
    <w:rsid w:val="00DB2380"/>
    <w:rsid w:val="00DB3699"/>
    <w:rsid w:val="00DB398F"/>
    <w:rsid w:val="00DB4B28"/>
    <w:rsid w:val="00DB4DB6"/>
    <w:rsid w:val="00DB71F9"/>
    <w:rsid w:val="00DB7BC6"/>
    <w:rsid w:val="00DC0408"/>
    <w:rsid w:val="00DC0831"/>
    <w:rsid w:val="00DC0CAC"/>
    <w:rsid w:val="00DC22C2"/>
    <w:rsid w:val="00DC308F"/>
    <w:rsid w:val="00DC4663"/>
    <w:rsid w:val="00DD15DC"/>
    <w:rsid w:val="00DD1D46"/>
    <w:rsid w:val="00DD4E36"/>
    <w:rsid w:val="00DD67CB"/>
    <w:rsid w:val="00DD76F0"/>
    <w:rsid w:val="00DE1F70"/>
    <w:rsid w:val="00DE40F4"/>
    <w:rsid w:val="00DE51EC"/>
    <w:rsid w:val="00DE56FC"/>
    <w:rsid w:val="00DE76E1"/>
    <w:rsid w:val="00DF05B6"/>
    <w:rsid w:val="00DF091D"/>
    <w:rsid w:val="00DF1517"/>
    <w:rsid w:val="00DF332E"/>
    <w:rsid w:val="00DF438C"/>
    <w:rsid w:val="00DF439D"/>
    <w:rsid w:val="00DF4D01"/>
    <w:rsid w:val="00DF6A10"/>
    <w:rsid w:val="00DF71AE"/>
    <w:rsid w:val="00E004B0"/>
    <w:rsid w:val="00E00BF4"/>
    <w:rsid w:val="00E01255"/>
    <w:rsid w:val="00E012B8"/>
    <w:rsid w:val="00E02EDD"/>
    <w:rsid w:val="00E03B37"/>
    <w:rsid w:val="00E04083"/>
    <w:rsid w:val="00E04B21"/>
    <w:rsid w:val="00E04B9A"/>
    <w:rsid w:val="00E04BE3"/>
    <w:rsid w:val="00E0519A"/>
    <w:rsid w:val="00E058F4"/>
    <w:rsid w:val="00E05C5F"/>
    <w:rsid w:val="00E07289"/>
    <w:rsid w:val="00E074B1"/>
    <w:rsid w:val="00E10A71"/>
    <w:rsid w:val="00E11511"/>
    <w:rsid w:val="00E1208D"/>
    <w:rsid w:val="00E12163"/>
    <w:rsid w:val="00E13CE4"/>
    <w:rsid w:val="00E167EE"/>
    <w:rsid w:val="00E168A4"/>
    <w:rsid w:val="00E16946"/>
    <w:rsid w:val="00E16BAE"/>
    <w:rsid w:val="00E17ADE"/>
    <w:rsid w:val="00E21568"/>
    <w:rsid w:val="00E21BD3"/>
    <w:rsid w:val="00E242B7"/>
    <w:rsid w:val="00E2457B"/>
    <w:rsid w:val="00E2522F"/>
    <w:rsid w:val="00E25309"/>
    <w:rsid w:val="00E25588"/>
    <w:rsid w:val="00E26A19"/>
    <w:rsid w:val="00E27396"/>
    <w:rsid w:val="00E30B6B"/>
    <w:rsid w:val="00E30DBA"/>
    <w:rsid w:val="00E31D49"/>
    <w:rsid w:val="00E33762"/>
    <w:rsid w:val="00E33DF5"/>
    <w:rsid w:val="00E33E07"/>
    <w:rsid w:val="00E33E65"/>
    <w:rsid w:val="00E351B1"/>
    <w:rsid w:val="00E3523A"/>
    <w:rsid w:val="00E35A36"/>
    <w:rsid w:val="00E35FE6"/>
    <w:rsid w:val="00E36AFD"/>
    <w:rsid w:val="00E36B41"/>
    <w:rsid w:val="00E40A61"/>
    <w:rsid w:val="00E42BF9"/>
    <w:rsid w:val="00E42DDF"/>
    <w:rsid w:val="00E4474E"/>
    <w:rsid w:val="00E45887"/>
    <w:rsid w:val="00E46376"/>
    <w:rsid w:val="00E46BF2"/>
    <w:rsid w:val="00E511CB"/>
    <w:rsid w:val="00E51DE1"/>
    <w:rsid w:val="00E5206A"/>
    <w:rsid w:val="00E553AE"/>
    <w:rsid w:val="00E55FE1"/>
    <w:rsid w:val="00E5714A"/>
    <w:rsid w:val="00E6041A"/>
    <w:rsid w:val="00E60C3F"/>
    <w:rsid w:val="00E60EF9"/>
    <w:rsid w:val="00E62280"/>
    <w:rsid w:val="00E625F8"/>
    <w:rsid w:val="00E635C2"/>
    <w:rsid w:val="00E63D4A"/>
    <w:rsid w:val="00E6461A"/>
    <w:rsid w:val="00E64BCA"/>
    <w:rsid w:val="00E66468"/>
    <w:rsid w:val="00E66973"/>
    <w:rsid w:val="00E66E42"/>
    <w:rsid w:val="00E671D8"/>
    <w:rsid w:val="00E7008B"/>
    <w:rsid w:val="00E700F5"/>
    <w:rsid w:val="00E7015F"/>
    <w:rsid w:val="00E703EF"/>
    <w:rsid w:val="00E714C2"/>
    <w:rsid w:val="00E71818"/>
    <w:rsid w:val="00E73EA2"/>
    <w:rsid w:val="00E744A4"/>
    <w:rsid w:val="00E76358"/>
    <w:rsid w:val="00E775CD"/>
    <w:rsid w:val="00E77CD6"/>
    <w:rsid w:val="00E809FB"/>
    <w:rsid w:val="00E81BCC"/>
    <w:rsid w:val="00E81C80"/>
    <w:rsid w:val="00E8206C"/>
    <w:rsid w:val="00E82187"/>
    <w:rsid w:val="00E8354E"/>
    <w:rsid w:val="00E85981"/>
    <w:rsid w:val="00E86D73"/>
    <w:rsid w:val="00E879DD"/>
    <w:rsid w:val="00E90CB6"/>
    <w:rsid w:val="00E92099"/>
    <w:rsid w:val="00E933BE"/>
    <w:rsid w:val="00E975C8"/>
    <w:rsid w:val="00E97F46"/>
    <w:rsid w:val="00EA0286"/>
    <w:rsid w:val="00EA1F65"/>
    <w:rsid w:val="00EA2419"/>
    <w:rsid w:val="00EA3EE6"/>
    <w:rsid w:val="00EA5DD5"/>
    <w:rsid w:val="00EA6A36"/>
    <w:rsid w:val="00EA6EED"/>
    <w:rsid w:val="00EA7DAF"/>
    <w:rsid w:val="00EB3CA5"/>
    <w:rsid w:val="00EB601E"/>
    <w:rsid w:val="00EB6A6A"/>
    <w:rsid w:val="00EC0A03"/>
    <w:rsid w:val="00EC1F48"/>
    <w:rsid w:val="00EC27D5"/>
    <w:rsid w:val="00EC3D8A"/>
    <w:rsid w:val="00EC6F95"/>
    <w:rsid w:val="00EC7BCA"/>
    <w:rsid w:val="00ED09F7"/>
    <w:rsid w:val="00ED1753"/>
    <w:rsid w:val="00ED306D"/>
    <w:rsid w:val="00ED3251"/>
    <w:rsid w:val="00ED3AC7"/>
    <w:rsid w:val="00ED4918"/>
    <w:rsid w:val="00ED4A2A"/>
    <w:rsid w:val="00ED5E1F"/>
    <w:rsid w:val="00ED72EB"/>
    <w:rsid w:val="00ED793D"/>
    <w:rsid w:val="00EE1431"/>
    <w:rsid w:val="00EE2AEB"/>
    <w:rsid w:val="00EE3640"/>
    <w:rsid w:val="00EE3F62"/>
    <w:rsid w:val="00EE44E1"/>
    <w:rsid w:val="00EE4849"/>
    <w:rsid w:val="00EE48C3"/>
    <w:rsid w:val="00EE4DAA"/>
    <w:rsid w:val="00EE5F1C"/>
    <w:rsid w:val="00EE6144"/>
    <w:rsid w:val="00EE6BB9"/>
    <w:rsid w:val="00EF1048"/>
    <w:rsid w:val="00EF42EB"/>
    <w:rsid w:val="00EF4F66"/>
    <w:rsid w:val="00F01DCC"/>
    <w:rsid w:val="00F02368"/>
    <w:rsid w:val="00F02AF6"/>
    <w:rsid w:val="00F0497E"/>
    <w:rsid w:val="00F04DC9"/>
    <w:rsid w:val="00F05992"/>
    <w:rsid w:val="00F070C4"/>
    <w:rsid w:val="00F075AB"/>
    <w:rsid w:val="00F07601"/>
    <w:rsid w:val="00F07A82"/>
    <w:rsid w:val="00F10D5F"/>
    <w:rsid w:val="00F11589"/>
    <w:rsid w:val="00F12729"/>
    <w:rsid w:val="00F14FBE"/>
    <w:rsid w:val="00F15BA8"/>
    <w:rsid w:val="00F16669"/>
    <w:rsid w:val="00F16897"/>
    <w:rsid w:val="00F16D79"/>
    <w:rsid w:val="00F174EA"/>
    <w:rsid w:val="00F21864"/>
    <w:rsid w:val="00F2262E"/>
    <w:rsid w:val="00F23125"/>
    <w:rsid w:val="00F23E64"/>
    <w:rsid w:val="00F245CC"/>
    <w:rsid w:val="00F257D5"/>
    <w:rsid w:val="00F25A0D"/>
    <w:rsid w:val="00F26546"/>
    <w:rsid w:val="00F27162"/>
    <w:rsid w:val="00F27638"/>
    <w:rsid w:val="00F3260C"/>
    <w:rsid w:val="00F32792"/>
    <w:rsid w:val="00F32CD5"/>
    <w:rsid w:val="00F33808"/>
    <w:rsid w:val="00F341F1"/>
    <w:rsid w:val="00F3466E"/>
    <w:rsid w:val="00F34758"/>
    <w:rsid w:val="00F3553B"/>
    <w:rsid w:val="00F35980"/>
    <w:rsid w:val="00F362D0"/>
    <w:rsid w:val="00F372B8"/>
    <w:rsid w:val="00F40BBF"/>
    <w:rsid w:val="00F40D2D"/>
    <w:rsid w:val="00F418E3"/>
    <w:rsid w:val="00F42936"/>
    <w:rsid w:val="00F42E9C"/>
    <w:rsid w:val="00F42EC1"/>
    <w:rsid w:val="00F42F46"/>
    <w:rsid w:val="00F433FB"/>
    <w:rsid w:val="00F44E9E"/>
    <w:rsid w:val="00F45A4E"/>
    <w:rsid w:val="00F47983"/>
    <w:rsid w:val="00F507F4"/>
    <w:rsid w:val="00F50C93"/>
    <w:rsid w:val="00F6004E"/>
    <w:rsid w:val="00F60C06"/>
    <w:rsid w:val="00F60DF0"/>
    <w:rsid w:val="00F62F5E"/>
    <w:rsid w:val="00F66575"/>
    <w:rsid w:val="00F668BC"/>
    <w:rsid w:val="00F66FFD"/>
    <w:rsid w:val="00F70061"/>
    <w:rsid w:val="00F72017"/>
    <w:rsid w:val="00F72DBD"/>
    <w:rsid w:val="00F74152"/>
    <w:rsid w:val="00F749F3"/>
    <w:rsid w:val="00F7581D"/>
    <w:rsid w:val="00F75B66"/>
    <w:rsid w:val="00F75C01"/>
    <w:rsid w:val="00F80DCA"/>
    <w:rsid w:val="00F82ABD"/>
    <w:rsid w:val="00F82B2F"/>
    <w:rsid w:val="00F834A2"/>
    <w:rsid w:val="00F84A61"/>
    <w:rsid w:val="00F87799"/>
    <w:rsid w:val="00F9229C"/>
    <w:rsid w:val="00F9396B"/>
    <w:rsid w:val="00F93A15"/>
    <w:rsid w:val="00F968C4"/>
    <w:rsid w:val="00F96D12"/>
    <w:rsid w:val="00F96E77"/>
    <w:rsid w:val="00F97235"/>
    <w:rsid w:val="00FA0295"/>
    <w:rsid w:val="00FA227B"/>
    <w:rsid w:val="00FA355C"/>
    <w:rsid w:val="00FA54F3"/>
    <w:rsid w:val="00FB0879"/>
    <w:rsid w:val="00FB1089"/>
    <w:rsid w:val="00FB202F"/>
    <w:rsid w:val="00FB2A41"/>
    <w:rsid w:val="00FB551C"/>
    <w:rsid w:val="00FB6740"/>
    <w:rsid w:val="00FB6B6D"/>
    <w:rsid w:val="00FB791E"/>
    <w:rsid w:val="00FC0EDD"/>
    <w:rsid w:val="00FC1355"/>
    <w:rsid w:val="00FC1AC1"/>
    <w:rsid w:val="00FC32AE"/>
    <w:rsid w:val="00FC396D"/>
    <w:rsid w:val="00FC4686"/>
    <w:rsid w:val="00FC4D0E"/>
    <w:rsid w:val="00FC60A4"/>
    <w:rsid w:val="00FD2AEC"/>
    <w:rsid w:val="00FD2C2D"/>
    <w:rsid w:val="00FD55F7"/>
    <w:rsid w:val="00FD6A6D"/>
    <w:rsid w:val="00FD791C"/>
    <w:rsid w:val="00FD7ADD"/>
    <w:rsid w:val="00FE18C0"/>
    <w:rsid w:val="00FE1FCF"/>
    <w:rsid w:val="00FE3373"/>
    <w:rsid w:val="00FE3BD7"/>
    <w:rsid w:val="00FE4E9D"/>
    <w:rsid w:val="00FE5172"/>
    <w:rsid w:val="00FE71C9"/>
    <w:rsid w:val="00FE73A0"/>
    <w:rsid w:val="00FE7F99"/>
    <w:rsid w:val="00FF3E9F"/>
    <w:rsid w:val="00FF4DEA"/>
    <w:rsid w:val="00FF72D7"/>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800F3D2"/>
  <w15:docId w15:val="{C2D1BE74-88E8-4C46-BC17-BA14B098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E44"/>
    <w:pPr>
      <w:spacing w:after="200" w:line="276" w:lineRule="auto"/>
    </w:pPr>
    <w:rPr>
      <w:sz w:val="22"/>
      <w:szCs w:val="22"/>
      <w:lang w:val="en-US" w:eastAsia="en-US"/>
    </w:rPr>
  </w:style>
  <w:style w:type="paragraph" w:styleId="Heading1">
    <w:name w:val="heading 1"/>
    <w:basedOn w:val="Normal"/>
    <w:next w:val="ParaText"/>
    <w:link w:val="Heading1Char"/>
    <w:qFormat/>
    <w:rsid w:val="00D77A82"/>
    <w:pPr>
      <w:keepNext/>
      <w:numPr>
        <w:numId w:val="5"/>
      </w:numPr>
      <w:spacing w:after="240" w:line="240" w:lineRule="auto"/>
      <w:jc w:val="both"/>
      <w:outlineLvl w:val="0"/>
    </w:pPr>
    <w:rPr>
      <w:rFonts w:ascii="Times New Roman" w:hAnsi="Times New Roman"/>
      <w:b/>
      <w:bCs/>
      <w:kern w:val="28"/>
      <w:sz w:val="34"/>
      <w:szCs w:val="34"/>
    </w:rPr>
  </w:style>
  <w:style w:type="paragraph" w:styleId="Heading2">
    <w:name w:val="heading 2"/>
    <w:aliases w:val="H2,h2"/>
    <w:basedOn w:val="Normal"/>
    <w:next w:val="ParaText"/>
    <w:link w:val="Heading2Char"/>
    <w:uiPriority w:val="9"/>
    <w:qFormat/>
    <w:rsid w:val="00D77A82"/>
    <w:pPr>
      <w:keepNext/>
      <w:numPr>
        <w:ilvl w:val="1"/>
        <w:numId w:val="5"/>
      </w:numPr>
      <w:spacing w:after="240" w:line="240" w:lineRule="auto"/>
      <w:jc w:val="both"/>
      <w:outlineLvl w:val="1"/>
    </w:pPr>
    <w:rPr>
      <w:rFonts w:ascii="Times New Roman" w:hAnsi="Times New Roman"/>
      <w:b/>
      <w:bCs/>
      <w:sz w:val="30"/>
      <w:szCs w:val="30"/>
    </w:rPr>
  </w:style>
  <w:style w:type="paragraph" w:styleId="Heading3">
    <w:name w:val="heading 3"/>
    <w:basedOn w:val="Normal"/>
    <w:next w:val="ParaText"/>
    <w:link w:val="Heading3Char"/>
    <w:uiPriority w:val="99"/>
    <w:qFormat/>
    <w:rsid w:val="00D77A82"/>
    <w:pPr>
      <w:keepNext/>
      <w:numPr>
        <w:ilvl w:val="2"/>
        <w:numId w:val="5"/>
      </w:numPr>
      <w:spacing w:after="240" w:line="240" w:lineRule="auto"/>
      <w:jc w:val="both"/>
      <w:outlineLvl w:val="2"/>
    </w:pPr>
    <w:rPr>
      <w:rFonts w:ascii="Times New Roman" w:hAnsi="Times New Roman"/>
      <w:b/>
      <w:bCs/>
      <w:sz w:val="26"/>
      <w:szCs w:val="26"/>
    </w:rPr>
  </w:style>
  <w:style w:type="paragraph" w:styleId="Heading4">
    <w:name w:val="heading 4"/>
    <w:aliases w:val="l4,H4"/>
    <w:basedOn w:val="Normal"/>
    <w:next w:val="ParaText"/>
    <w:link w:val="Heading4Char"/>
    <w:uiPriority w:val="99"/>
    <w:qFormat/>
    <w:rsid w:val="00D77A82"/>
    <w:pPr>
      <w:keepNext/>
      <w:numPr>
        <w:ilvl w:val="3"/>
        <w:numId w:val="5"/>
      </w:numPr>
      <w:spacing w:after="240" w:line="240" w:lineRule="auto"/>
      <w:jc w:val="both"/>
      <w:outlineLvl w:val="3"/>
    </w:pPr>
    <w:rPr>
      <w:rFonts w:ascii="Times New Roman" w:hAnsi="Times New Roman"/>
      <w:b/>
      <w:bCs/>
      <w:sz w:val="20"/>
      <w:szCs w:val="20"/>
    </w:rPr>
  </w:style>
  <w:style w:type="paragraph" w:styleId="Heading5">
    <w:name w:val="heading 5"/>
    <w:basedOn w:val="Normal"/>
    <w:next w:val="ParaText"/>
    <w:link w:val="Heading5Char"/>
    <w:uiPriority w:val="99"/>
    <w:qFormat/>
    <w:rsid w:val="00D77A82"/>
    <w:pPr>
      <w:numPr>
        <w:ilvl w:val="4"/>
        <w:numId w:val="5"/>
      </w:numPr>
      <w:spacing w:after="240" w:line="240" w:lineRule="auto"/>
      <w:jc w:val="both"/>
      <w:outlineLvl w:val="4"/>
    </w:pPr>
    <w:rPr>
      <w:rFonts w:ascii="Times New Roman" w:hAnsi="Times New Roman"/>
      <w:b/>
      <w:bCs/>
      <w:sz w:val="20"/>
      <w:szCs w:val="20"/>
    </w:rPr>
  </w:style>
  <w:style w:type="paragraph" w:styleId="Heading6">
    <w:name w:val="heading 6"/>
    <w:basedOn w:val="Normal"/>
    <w:next w:val="Normal"/>
    <w:link w:val="Heading6Char"/>
    <w:uiPriority w:val="99"/>
    <w:qFormat/>
    <w:rsid w:val="00D77A82"/>
    <w:pPr>
      <w:numPr>
        <w:ilvl w:val="5"/>
        <w:numId w:val="5"/>
      </w:numPr>
      <w:tabs>
        <w:tab w:val="num" w:pos="360"/>
      </w:tabs>
      <w:spacing w:before="240" w:after="60" w:line="240" w:lineRule="auto"/>
      <w:outlineLvl w:val="5"/>
    </w:pPr>
    <w:rPr>
      <w:rFonts w:ascii="Times New Roman" w:hAnsi="Times New Roman"/>
      <w:i/>
      <w:iCs/>
      <w:sz w:val="20"/>
      <w:szCs w:val="20"/>
    </w:rPr>
  </w:style>
  <w:style w:type="paragraph" w:styleId="Heading7">
    <w:name w:val="heading 7"/>
    <w:basedOn w:val="Normal"/>
    <w:next w:val="Normal"/>
    <w:link w:val="Heading7Char"/>
    <w:uiPriority w:val="99"/>
    <w:qFormat/>
    <w:rsid w:val="00D77A82"/>
    <w:pPr>
      <w:numPr>
        <w:ilvl w:val="6"/>
        <w:numId w:val="5"/>
      </w:numPr>
      <w:tabs>
        <w:tab w:val="num" w:pos="360"/>
      </w:tabs>
      <w:spacing w:before="240" w:after="60" w:line="240" w:lineRule="auto"/>
      <w:outlineLvl w:val="6"/>
    </w:pPr>
    <w:rPr>
      <w:rFonts w:ascii="Arial" w:hAnsi="Arial"/>
      <w:sz w:val="20"/>
      <w:szCs w:val="20"/>
    </w:rPr>
  </w:style>
  <w:style w:type="paragraph" w:styleId="Heading8">
    <w:name w:val="heading 8"/>
    <w:basedOn w:val="Normal"/>
    <w:next w:val="Normal"/>
    <w:link w:val="Heading8Char"/>
    <w:uiPriority w:val="99"/>
    <w:qFormat/>
    <w:rsid w:val="00D77A82"/>
    <w:pPr>
      <w:numPr>
        <w:ilvl w:val="7"/>
        <w:numId w:val="5"/>
      </w:numPr>
      <w:tabs>
        <w:tab w:val="num" w:pos="360"/>
      </w:tabs>
      <w:spacing w:before="240" w:after="60" w:line="240" w:lineRule="auto"/>
      <w:outlineLvl w:val="7"/>
    </w:pPr>
    <w:rPr>
      <w:rFonts w:ascii="Arial" w:hAnsi="Arial"/>
      <w:i/>
      <w:iCs/>
      <w:sz w:val="20"/>
      <w:szCs w:val="20"/>
    </w:rPr>
  </w:style>
  <w:style w:type="paragraph" w:styleId="Heading9">
    <w:name w:val="heading 9"/>
    <w:basedOn w:val="Normal"/>
    <w:next w:val="Normal"/>
    <w:link w:val="Heading9Char"/>
    <w:uiPriority w:val="99"/>
    <w:qFormat/>
    <w:rsid w:val="00D77A82"/>
    <w:pPr>
      <w:numPr>
        <w:ilvl w:val="8"/>
        <w:numId w:val="5"/>
      </w:numPr>
      <w:tabs>
        <w:tab w:val="num" w:pos="360"/>
      </w:tabs>
      <w:spacing w:before="240" w:after="60" w:line="240" w:lineRule="auto"/>
      <w:outlineLvl w:val="8"/>
    </w:pPr>
    <w:rPr>
      <w:rFonts w:ascii="Arial" w:hAnsi="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Text">
    <w:name w:val="ParaText"/>
    <w:basedOn w:val="Normal"/>
    <w:uiPriority w:val="99"/>
    <w:rsid w:val="00D77A82"/>
    <w:pPr>
      <w:spacing w:after="240" w:line="300" w:lineRule="auto"/>
      <w:jc w:val="both"/>
    </w:pPr>
    <w:rPr>
      <w:rFonts w:ascii="Times New Roman" w:hAnsi="Times New Roman"/>
    </w:rPr>
  </w:style>
  <w:style w:type="character" w:customStyle="1" w:styleId="Heading1Char">
    <w:name w:val="Heading 1 Char"/>
    <w:link w:val="Heading1"/>
    <w:qFormat/>
    <w:rsid w:val="00D77A82"/>
    <w:rPr>
      <w:rFonts w:ascii="Times New Roman" w:hAnsi="Times New Roman"/>
      <w:b/>
      <w:bCs/>
      <w:kern w:val="28"/>
      <w:sz w:val="34"/>
      <w:szCs w:val="34"/>
      <w:lang w:val="en-US" w:eastAsia="en-US"/>
    </w:rPr>
  </w:style>
  <w:style w:type="character" w:customStyle="1" w:styleId="Heading2Char">
    <w:name w:val="Heading 2 Char"/>
    <w:aliases w:val="H2 Char,h2 Char"/>
    <w:link w:val="Heading2"/>
    <w:uiPriority w:val="9"/>
    <w:qFormat/>
    <w:rsid w:val="00D77A82"/>
    <w:rPr>
      <w:rFonts w:ascii="Times New Roman" w:hAnsi="Times New Roman"/>
      <w:b/>
      <w:bCs/>
      <w:sz w:val="30"/>
      <w:szCs w:val="30"/>
      <w:lang w:val="en-US" w:eastAsia="en-US"/>
    </w:rPr>
  </w:style>
  <w:style w:type="character" w:customStyle="1" w:styleId="Heading3Char">
    <w:name w:val="Heading 3 Char"/>
    <w:link w:val="Heading3"/>
    <w:uiPriority w:val="99"/>
    <w:rsid w:val="00D77A82"/>
    <w:rPr>
      <w:rFonts w:ascii="Times New Roman" w:hAnsi="Times New Roman"/>
      <w:b/>
      <w:bCs/>
      <w:sz w:val="26"/>
      <w:szCs w:val="26"/>
      <w:lang w:val="en-US" w:eastAsia="en-US"/>
    </w:rPr>
  </w:style>
  <w:style w:type="character" w:customStyle="1" w:styleId="Heading4Char">
    <w:name w:val="Heading 4 Char"/>
    <w:aliases w:val="l4 Char,H4 Char"/>
    <w:link w:val="Heading4"/>
    <w:uiPriority w:val="99"/>
    <w:rsid w:val="00D77A82"/>
    <w:rPr>
      <w:rFonts w:ascii="Times New Roman" w:hAnsi="Times New Roman"/>
      <w:b/>
      <w:bCs/>
      <w:lang w:val="en-US" w:eastAsia="en-US"/>
    </w:rPr>
  </w:style>
  <w:style w:type="character" w:customStyle="1" w:styleId="Heading5Char">
    <w:name w:val="Heading 5 Char"/>
    <w:link w:val="Heading5"/>
    <w:uiPriority w:val="99"/>
    <w:rsid w:val="00D77A82"/>
    <w:rPr>
      <w:rFonts w:ascii="Times New Roman" w:hAnsi="Times New Roman"/>
      <w:b/>
      <w:bCs/>
      <w:lang w:val="en-US" w:eastAsia="en-US"/>
    </w:rPr>
  </w:style>
  <w:style w:type="character" w:customStyle="1" w:styleId="Heading6Char">
    <w:name w:val="Heading 6 Char"/>
    <w:link w:val="Heading6"/>
    <w:uiPriority w:val="99"/>
    <w:rsid w:val="00D77A82"/>
    <w:rPr>
      <w:rFonts w:ascii="Times New Roman" w:hAnsi="Times New Roman"/>
      <w:i/>
      <w:iCs/>
      <w:lang w:val="en-US" w:eastAsia="en-US"/>
    </w:rPr>
  </w:style>
  <w:style w:type="character" w:customStyle="1" w:styleId="Heading7Char">
    <w:name w:val="Heading 7 Char"/>
    <w:link w:val="Heading7"/>
    <w:uiPriority w:val="99"/>
    <w:rsid w:val="00D77A82"/>
    <w:rPr>
      <w:rFonts w:ascii="Arial" w:hAnsi="Arial"/>
      <w:lang w:val="en-US" w:eastAsia="en-US"/>
    </w:rPr>
  </w:style>
  <w:style w:type="character" w:customStyle="1" w:styleId="Heading8Char">
    <w:name w:val="Heading 8 Char"/>
    <w:link w:val="Heading8"/>
    <w:uiPriority w:val="99"/>
    <w:rsid w:val="00D77A82"/>
    <w:rPr>
      <w:rFonts w:ascii="Arial" w:hAnsi="Arial"/>
      <w:i/>
      <w:iCs/>
      <w:lang w:val="en-US" w:eastAsia="en-US"/>
    </w:rPr>
  </w:style>
  <w:style w:type="character" w:customStyle="1" w:styleId="Heading9Char">
    <w:name w:val="Heading 9 Char"/>
    <w:link w:val="Heading9"/>
    <w:uiPriority w:val="99"/>
    <w:rsid w:val="00D77A82"/>
    <w:rPr>
      <w:rFonts w:ascii="Arial" w:hAnsi="Arial"/>
      <w:b/>
      <w:bCs/>
      <w:i/>
      <w:iCs/>
      <w:sz w:val="18"/>
      <w:szCs w:val="18"/>
      <w:lang w:val="en-US" w:eastAsia="en-US"/>
    </w:rPr>
  </w:style>
  <w:style w:type="paragraph" w:styleId="BalloonText">
    <w:name w:val="Balloon Text"/>
    <w:basedOn w:val="Normal"/>
    <w:link w:val="BalloonTextChar"/>
    <w:uiPriority w:val="99"/>
    <w:semiHidden/>
    <w:rsid w:val="00D77A8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77A82"/>
    <w:rPr>
      <w:rFonts w:ascii="Tahoma" w:eastAsia="Times New Roman" w:hAnsi="Tahoma" w:cs="Tahoma"/>
      <w:sz w:val="16"/>
      <w:szCs w:val="16"/>
    </w:rPr>
  </w:style>
  <w:style w:type="paragraph" w:customStyle="1" w:styleId="ListParagraph1">
    <w:name w:val="List Paragraph1"/>
    <w:aliases w:val="lp1,Bullet List,List Paragraph Char Char,b1,d_bodyb,Bullet Number,Num Bullet 1,lp11,List Paragraph11,Use Case List Paragraph,Bulletted,Table Number Paragraph,numbered,Paragraphe de liste1,Bulletr List Paragraph,Figure_name"/>
    <w:basedOn w:val="Normal"/>
    <w:link w:val="ListParagraphChar"/>
    <w:uiPriority w:val="34"/>
    <w:qFormat/>
    <w:rsid w:val="00D77A82"/>
    <w:pPr>
      <w:ind w:left="720"/>
    </w:pPr>
  </w:style>
  <w:style w:type="character" w:customStyle="1" w:styleId="ListParagraphChar">
    <w:name w:val="List Paragraph Char"/>
    <w:aliases w:val="lp1 Char,List Paragraph1 Char,Bullet List Char,List Paragraph Char Char Char,b1 Char,d_bodyb Char,Bullet Number Char,Num Bullet 1 Char,lp11 Char,List Paragraph11 Char,Use Case List Paragraph Char,Bulletted Char,numbered Char,Ref Char"/>
    <w:link w:val="ListParagraph1"/>
    <w:uiPriority w:val="34"/>
    <w:qFormat/>
    <w:locked/>
    <w:rsid w:val="004C2FC5"/>
    <w:rPr>
      <w:rFonts w:cs="Calibri"/>
      <w:sz w:val="22"/>
      <w:szCs w:val="22"/>
    </w:rPr>
  </w:style>
  <w:style w:type="paragraph" w:customStyle="1" w:styleId="Wording">
    <w:name w:val="Wording"/>
    <w:basedOn w:val="Normal"/>
    <w:uiPriority w:val="99"/>
    <w:rsid w:val="00D77A82"/>
    <w:pPr>
      <w:spacing w:after="60" w:line="264" w:lineRule="auto"/>
      <w:jc w:val="both"/>
    </w:pPr>
    <w:rPr>
      <w:rFonts w:ascii="Garamond" w:hAnsi="Garamond" w:cs="Garamond"/>
      <w:kern w:val="28"/>
      <w:sz w:val="20"/>
      <w:szCs w:val="20"/>
      <w:lang w:val="en-GB"/>
    </w:rPr>
  </w:style>
  <w:style w:type="table" w:styleId="TableGrid">
    <w:name w:val="Table Grid"/>
    <w:basedOn w:val="TableNormal"/>
    <w:uiPriority w:val="39"/>
    <w:rsid w:val="00D77A82"/>
    <w:pPr>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1"/>
    <w:uiPriority w:val="99"/>
    <w:rsid w:val="00D77A82"/>
    <w:pPr>
      <w:spacing w:after="120"/>
      <w:ind w:left="360"/>
    </w:pPr>
    <w:rPr>
      <w:sz w:val="20"/>
      <w:szCs w:val="20"/>
    </w:rPr>
  </w:style>
  <w:style w:type="character" w:customStyle="1" w:styleId="BodyText2Char1">
    <w:name w:val="Body Text 2 Char1"/>
    <w:link w:val="BodyText2"/>
    <w:uiPriority w:val="99"/>
    <w:rsid w:val="00D77A82"/>
    <w:rPr>
      <w:rFonts w:ascii="Calibri" w:eastAsia="Times New Roman" w:hAnsi="Calibri" w:cs="Calibri"/>
    </w:rPr>
  </w:style>
  <w:style w:type="character" w:customStyle="1" w:styleId="BodyText2Char">
    <w:name w:val="Body Text 2 Char"/>
    <w:uiPriority w:val="99"/>
    <w:rsid w:val="00D77A82"/>
    <w:rPr>
      <w:rFonts w:ascii="Times New Roman" w:hAnsi="Times New Roman" w:cs="Times New Roman"/>
    </w:rPr>
  </w:style>
  <w:style w:type="paragraph" w:styleId="NormalWeb">
    <w:name w:val="Normal (Web)"/>
    <w:basedOn w:val="Normal"/>
    <w:uiPriority w:val="99"/>
    <w:rsid w:val="00D77A82"/>
    <w:pPr>
      <w:spacing w:before="100" w:beforeAutospacing="1" w:after="100" w:afterAutospacing="1" w:line="240" w:lineRule="auto"/>
    </w:pPr>
    <w:rPr>
      <w:rFonts w:ascii="Times New Roman" w:hAnsi="Times New Roman"/>
      <w:sz w:val="24"/>
      <w:szCs w:val="24"/>
      <w:lang w:val="en-IN" w:eastAsia="en-IN"/>
    </w:rPr>
  </w:style>
  <w:style w:type="paragraph" w:styleId="HTMLPreformatted">
    <w:name w:val="HTML Preformatted"/>
    <w:basedOn w:val="Normal"/>
    <w:link w:val="HTMLPreformattedChar"/>
    <w:uiPriority w:val="99"/>
    <w:rsid w:val="00D77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link w:val="HTMLPreformatted"/>
    <w:uiPriority w:val="99"/>
    <w:rsid w:val="00D77A82"/>
    <w:rPr>
      <w:rFonts w:ascii="Courier New" w:eastAsia="Times New Roman" w:hAnsi="Courier New" w:cs="Courier New"/>
      <w:sz w:val="20"/>
      <w:szCs w:val="20"/>
    </w:rPr>
  </w:style>
  <w:style w:type="character" w:styleId="Hyperlink">
    <w:name w:val="Hyperlink"/>
    <w:uiPriority w:val="99"/>
    <w:qFormat/>
    <w:rsid w:val="00D77A82"/>
    <w:rPr>
      <w:rFonts w:cs="Times New Roman"/>
      <w:color w:val="0000FF"/>
      <w:u w:val="single"/>
    </w:rPr>
  </w:style>
  <w:style w:type="character" w:customStyle="1" w:styleId="mw-headline">
    <w:name w:val="mw-headline"/>
    <w:uiPriority w:val="99"/>
    <w:rsid w:val="00D77A82"/>
    <w:rPr>
      <w:rFonts w:cs="Times New Roman"/>
    </w:rPr>
  </w:style>
  <w:style w:type="character" w:customStyle="1" w:styleId="editsection">
    <w:name w:val="editsection"/>
    <w:uiPriority w:val="99"/>
    <w:rsid w:val="00D77A82"/>
    <w:rPr>
      <w:rFonts w:cs="Times New Roman"/>
    </w:rPr>
  </w:style>
  <w:style w:type="paragraph" w:styleId="Header">
    <w:name w:val="header"/>
    <w:aliases w:val="ContentsHeader,heading 3 after h2,h3+,hd,encabezado,Header Titlos Prosforas,Main Title,Form title,Heade"/>
    <w:basedOn w:val="Normal"/>
    <w:link w:val="HeaderChar"/>
    <w:uiPriority w:val="99"/>
    <w:qFormat/>
    <w:rsid w:val="00D77A82"/>
    <w:pPr>
      <w:tabs>
        <w:tab w:val="center" w:pos="4680"/>
        <w:tab w:val="right" w:pos="9360"/>
      </w:tabs>
      <w:spacing w:after="0" w:line="240" w:lineRule="auto"/>
    </w:pPr>
    <w:rPr>
      <w:sz w:val="20"/>
      <w:szCs w:val="20"/>
    </w:rPr>
  </w:style>
  <w:style w:type="character" w:customStyle="1" w:styleId="HeaderChar">
    <w:name w:val="Header Char"/>
    <w:aliases w:val="ContentsHeader Char,heading 3 after h2 Char,h3+ Char,hd Char,encabezado Char,Header Titlos Prosforas Char,Main Title Char,Form title Char,Heade Char"/>
    <w:link w:val="Header"/>
    <w:uiPriority w:val="99"/>
    <w:qFormat/>
    <w:rsid w:val="00D77A82"/>
    <w:rPr>
      <w:rFonts w:ascii="Calibri" w:eastAsia="Times New Roman" w:hAnsi="Calibri" w:cs="Calibri"/>
    </w:rPr>
  </w:style>
  <w:style w:type="paragraph" w:styleId="Footer">
    <w:name w:val="footer"/>
    <w:basedOn w:val="Normal"/>
    <w:link w:val="FooterChar"/>
    <w:uiPriority w:val="99"/>
    <w:rsid w:val="00D77A82"/>
    <w:pPr>
      <w:tabs>
        <w:tab w:val="center" w:pos="4680"/>
        <w:tab w:val="right" w:pos="9360"/>
      </w:tabs>
      <w:spacing w:after="0" w:line="240" w:lineRule="auto"/>
    </w:pPr>
    <w:rPr>
      <w:sz w:val="20"/>
      <w:szCs w:val="20"/>
    </w:rPr>
  </w:style>
  <w:style w:type="character" w:customStyle="1" w:styleId="FooterChar">
    <w:name w:val="Footer Char"/>
    <w:link w:val="Footer"/>
    <w:uiPriority w:val="99"/>
    <w:rsid w:val="00D77A82"/>
    <w:rPr>
      <w:rFonts w:ascii="Calibri" w:eastAsia="Times New Roman" w:hAnsi="Calibri" w:cs="Calibri"/>
    </w:rPr>
  </w:style>
  <w:style w:type="paragraph" w:styleId="Title">
    <w:name w:val="Title"/>
    <w:basedOn w:val="Normal"/>
    <w:next w:val="Normal"/>
    <w:link w:val="TitleChar"/>
    <w:uiPriority w:val="10"/>
    <w:qFormat/>
    <w:rsid w:val="00D77A82"/>
    <w:pPr>
      <w:pBdr>
        <w:bottom w:val="single" w:sz="8" w:space="4" w:color="4F81BD"/>
      </w:pBdr>
      <w:spacing w:after="300" w:line="240" w:lineRule="auto"/>
    </w:pPr>
    <w:rPr>
      <w:rFonts w:ascii="Cambria" w:hAnsi="Cambria"/>
      <w:color w:val="17365D"/>
      <w:spacing w:val="5"/>
      <w:kern w:val="28"/>
      <w:sz w:val="52"/>
      <w:szCs w:val="52"/>
    </w:rPr>
  </w:style>
  <w:style w:type="character" w:customStyle="1" w:styleId="TitleChar">
    <w:name w:val="Title Char"/>
    <w:link w:val="Title"/>
    <w:uiPriority w:val="10"/>
    <w:rsid w:val="00D77A82"/>
    <w:rPr>
      <w:rFonts w:ascii="Cambria" w:hAnsi="Cambria" w:cs="Cambria"/>
      <w:color w:val="17365D"/>
      <w:spacing w:val="5"/>
      <w:kern w:val="28"/>
      <w:sz w:val="52"/>
      <w:szCs w:val="52"/>
    </w:rPr>
  </w:style>
  <w:style w:type="paragraph" w:styleId="TOCHeading">
    <w:name w:val="TOC Heading"/>
    <w:basedOn w:val="Heading1"/>
    <w:next w:val="Normal"/>
    <w:uiPriority w:val="99"/>
    <w:qFormat/>
    <w:rsid w:val="00D77A82"/>
    <w:pPr>
      <w:keepLines/>
      <w:spacing w:before="480" w:after="0" w:line="276" w:lineRule="auto"/>
      <w:jc w:val="left"/>
      <w:outlineLvl w:val="9"/>
    </w:pPr>
    <w:rPr>
      <w:rFonts w:ascii="Cambria" w:hAnsi="Cambria" w:cs="Cambria"/>
      <w:color w:val="365F91"/>
      <w:kern w:val="0"/>
      <w:sz w:val="28"/>
      <w:szCs w:val="28"/>
    </w:rPr>
  </w:style>
  <w:style w:type="paragraph" w:styleId="TOC1">
    <w:name w:val="toc 1"/>
    <w:basedOn w:val="Normal"/>
    <w:next w:val="Normal"/>
    <w:autoRedefine/>
    <w:uiPriority w:val="99"/>
    <w:semiHidden/>
    <w:rsid w:val="00D77A82"/>
    <w:pPr>
      <w:spacing w:after="100"/>
    </w:pPr>
    <w:rPr>
      <w:rFonts w:cs="Calibri"/>
    </w:rPr>
  </w:style>
  <w:style w:type="paragraph" w:styleId="TOC3">
    <w:name w:val="toc 3"/>
    <w:basedOn w:val="Normal"/>
    <w:next w:val="Normal"/>
    <w:autoRedefine/>
    <w:uiPriority w:val="99"/>
    <w:semiHidden/>
    <w:rsid w:val="00D77A82"/>
    <w:pPr>
      <w:spacing w:after="100"/>
      <w:ind w:left="440"/>
    </w:pPr>
    <w:rPr>
      <w:rFonts w:cs="Calibri"/>
    </w:rPr>
  </w:style>
  <w:style w:type="paragraph" w:styleId="TOC2">
    <w:name w:val="toc 2"/>
    <w:basedOn w:val="Normal"/>
    <w:next w:val="Normal"/>
    <w:autoRedefine/>
    <w:uiPriority w:val="99"/>
    <w:semiHidden/>
    <w:rsid w:val="00D77A82"/>
    <w:pPr>
      <w:spacing w:after="100"/>
      <w:ind w:left="220"/>
    </w:pPr>
    <w:rPr>
      <w:rFonts w:cs="Calibri"/>
    </w:rPr>
  </w:style>
  <w:style w:type="paragraph" w:customStyle="1" w:styleId="Style10">
    <w:name w:val="Style 1"/>
    <w:uiPriority w:val="99"/>
    <w:rsid w:val="00D77A82"/>
    <w:pPr>
      <w:widowControl w:val="0"/>
      <w:autoSpaceDE w:val="0"/>
      <w:autoSpaceDN w:val="0"/>
    </w:pPr>
    <w:rPr>
      <w:rFonts w:ascii="Times New Roman" w:hAnsi="Times New Roman"/>
      <w:lang w:val="en-US" w:eastAsia="en-US"/>
    </w:rPr>
  </w:style>
  <w:style w:type="character" w:customStyle="1" w:styleId="CharacterStyle1">
    <w:name w:val="Character Style 1"/>
    <w:uiPriority w:val="99"/>
    <w:rsid w:val="00D77A82"/>
    <w:rPr>
      <w:spacing w:val="-5"/>
      <w:sz w:val="24"/>
    </w:rPr>
  </w:style>
  <w:style w:type="paragraph" w:customStyle="1" w:styleId="Style4">
    <w:name w:val="Style 4"/>
    <w:uiPriority w:val="99"/>
    <w:rsid w:val="00D77A82"/>
    <w:pPr>
      <w:widowControl w:val="0"/>
      <w:autoSpaceDE w:val="0"/>
      <w:autoSpaceDN w:val="0"/>
      <w:spacing w:before="144" w:line="304" w:lineRule="auto"/>
      <w:ind w:left="504"/>
    </w:pPr>
    <w:rPr>
      <w:rFonts w:ascii="Times New Roman" w:hAnsi="Times New Roman"/>
      <w:spacing w:val="-5"/>
      <w:sz w:val="24"/>
      <w:szCs w:val="24"/>
      <w:lang w:val="en-US" w:eastAsia="en-US"/>
    </w:rPr>
  </w:style>
  <w:style w:type="paragraph" w:customStyle="1" w:styleId="Style12">
    <w:name w:val="Style 12"/>
    <w:uiPriority w:val="99"/>
    <w:rsid w:val="00D77A82"/>
    <w:pPr>
      <w:widowControl w:val="0"/>
      <w:autoSpaceDE w:val="0"/>
      <w:autoSpaceDN w:val="0"/>
      <w:spacing w:before="180"/>
      <w:ind w:left="576" w:hanging="288"/>
      <w:jc w:val="both"/>
    </w:pPr>
    <w:rPr>
      <w:rFonts w:ascii="Times New Roman" w:hAnsi="Times New Roman"/>
      <w:spacing w:val="-5"/>
      <w:sz w:val="24"/>
      <w:szCs w:val="24"/>
      <w:lang w:val="en-US" w:eastAsia="en-US"/>
    </w:rPr>
  </w:style>
  <w:style w:type="paragraph" w:customStyle="1" w:styleId="Style100">
    <w:name w:val="Style 10"/>
    <w:uiPriority w:val="99"/>
    <w:rsid w:val="00D77A82"/>
    <w:pPr>
      <w:widowControl w:val="0"/>
      <w:autoSpaceDE w:val="0"/>
      <w:autoSpaceDN w:val="0"/>
      <w:spacing w:before="180"/>
      <w:ind w:left="1152" w:right="144" w:hanging="360"/>
      <w:jc w:val="both"/>
    </w:pPr>
    <w:rPr>
      <w:rFonts w:ascii="Times New Roman" w:hAnsi="Times New Roman"/>
      <w:spacing w:val="-5"/>
      <w:sz w:val="24"/>
      <w:szCs w:val="24"/>
      <w:lang w:val="en-US" w:eastAsia="en-US"/>
    </w:rPr>
  </w:style>
  <w:style w:type="paragraph" w:customStyle="1" w:styleId="Default">
    <w:name w:val="Default"/>
    <w:rsid w:val="00D77A82"/>
    <w:pPr>
      <w:autoSpaceDE w:val="0"/>
      <w:autoSpaceDN w:val="0"/>
      <w:adjustRightInd w:val="0"/>
    </w:pPr>
    <w:rPr>
      <w:rFonts w:ascii="Arial" w:hAnsi="Arial" w:cs="Arial"/>
      <w:color w:val="000000"/>
      <w:sz w:val="24"/>
      <w:szCs w:val="24"/>
    </w:rPr>
  </w:style>
  <w:style w:type="paragraph" w:styleId="BodyTextIndent3">
    <w:name w:val="Body Text Indent 3"/>
    <w:basedOn w:val="Normal"/>
    <w:link w:val="BodyTextIndent3Char"/>
    <w:uiPriority w:val="99"/>
    <w:rsid w:val="00D77A82"/>
    <w:pPr>
      <w:spacing w:after="120"/>
      <w:ind w:left="360"/>
    </w:pPr>
    <w:rPr>
      <w:sz w:val="16"/>
      <w:szCs w:val="16"/>
    </w:rPr>
  </w:style>
  <w:style w:type="character" w:customStyle="1" w:styleId="BodyTextIndent3Char">
    <w:name w:val="Body Text Indent 3 Char"/>
    <w:link w:val="BodyTextIndent3"/>
    <w:uiPriority w:val="99"/>
    <w:rsid w:val="00D77A82"/>
    <w:rPr>
      <w:rFonts w:ascii="Calibri" w:eastAsia="Times New Roman" w:hAnsi="Calibri" w:cs="Calibri"/>
      <w:sz w:val="16"/>
      <w:szCs w:val="16"/>
    </w:rPr>
  </w:style>
  <w:style w:type="character" w:styleId="CommentReference">
    <w:name w:val="annotation reference"/>
    <w:uiPriority w:val="99"/>
    <w:qFormat/>
    <w:rsid w:val="00D77A82"/>
    <w:rPr>
      <w:rFonts w:cs="Times New Roman"/>
      <w:sz w:val="16"/>
      <w:szCs w:val="16"/>
    </w:rPr>
  </w:style>
  <w:style w:type="paragraph" w:styleId="CommentText">
    <w:name w:val="annotation text"/>
    <w:basedOn w:val="Normal"/>
    <w:link w:val="CommentTextChar"/>
    <w:uiPriority w:val="99"/>
    <w:semiHidden/>
    <w:rsid w:val="00D77A82"/>
    <w:rPr>
      <w:sz w:val="20"/>
      <w:szCs w:val="20"/>
    </w:rPr>
  </w:style>
  <w:style w:type="character" w:customStyle="1" w:styleId="CommentTextChar">
    <w:name w:val="Comment Text Char"/>
    <w:link w:val="CommentText"/>
    <w:uiPriority w:val="99"/>
    <w:semiHidden/>
    <w:rsid w:val="00D77A82"/>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rsid w:val="00D77A82"/>
    <w:rPr>
      <w:b/>
      <w:bCs/>
    </w:rPr>
  </w:style>
  <w:style w:type="character" w:customStyle="1" w:styleId="CommentSubjectChar">
    <w:name w:val="Comment Subject Char"/>
    <w:link w:val="CommentSubject"/>
    <w:uiPriority w:val="99"/>
    <w:semiHidden/>
    <w:rsid w:val="00D77A82"/>
    <w:rPr>
      <w:rFonts w:ascii="Calibri" w:eastAsia="Times New Roman" w:hAnsi="Calibri" w:cs="Calibri"/>
      <w:b/>
      <w:bCs/>
      <w:sz w:val="20"/>
      <w:szCs w:val="20"/>
    </w:rPr>
  </w:style>
  <w:style w:type="paragraph" w:customStyle="1" w:styleId="Bullet2">
    <w:name w:val="Bullet2"/>
    <w:basedOn w:val="Normal"/>
    <w:uiPriority w:val="99"/>
    <w:rsid w:val="00D77A82"/>
    <w:pPr>
      <w:tabs>
        <w:tab w:val="num" w:pos="1800"/>
      </w:tabs>
      <w:spacing w:after="0" w:line="300" w:lineRule="auto"/>
      <w:ind w:left="1800" w:hanging="360"/>
      <w:jc w:val="both"/>
    </w:pPr>
    <w:rPr>
      <w:rFonts w:ascii="Times New Roman" w:hAnsi="Times New Roman"/>
    </w:rPr>
  </w:style>
  <w:style w:type="paragraph" w:customStyle="1" w:styleId="insidetxti">
    <w:name w:val="inside_txt_i"/>
    <w:basedOn w:val="Normal"/>
    <w:uiPriority w:val="99"/>
    <w:rsid w:val="00D77A82"/>
    <w:pPr>
      <w:spacing w:before="100" w:beforeAutospacing="1" w:after="100" w:afterAutospacing="1" w:line="240" w:lineRule="auto"/>
    </w:pPr>
    <w:rPr>
      <w:rFonts w:ascii="Times New Roman" w:hAnsi="Times New Roman"/>
      <w:sz w:val="24"/>
      <w:szCs w:val="24"/>
      <w:lang w:val="en-IN" w:eastAsia="en-IN"/>
    </w:rPr>
  </w:style>
  <w:style w:type="paragraph" w:styleId="ListBullet">
    <w:name w:val="List Bullet"/>
    <w:basedOn w:val="Normal"/>
    <w:autoRedefine/>
    <w:uiPriority w:val="99"/>
    <w:rsid w:val="00D77A82"/>
    <w:pPr>
      <w:numPr>
        <w:numId w:val="1"/>
      </w:numPr>
      <w:spacing w:before="100" w:beforeAutospacing="1" w:after="100" w:afterAutospacing="1" w:line="240" w:lineRule="auto"/>
      <w:jc w:val="both"/>
    </w:pPr>
    <w:rPr>
      <w:rFonts w:ascii="Times" w:hAnsi="Times" w:cs="Times"/>
      <w:color w:val="3366FF"/>
      <w:sz w:val="24"/>
      <w:szCs w:val="24"/>
    </w:rPr>
  </w:style>
  <w:style w:type="paragraph" w:styleId="BodyTextIndent2">
    <w:name w:val="Body Text Indent 2"/>
    <w:basedOn w:val="Normal"/>
    <w:link w:val="BodyTextIndent2Char"/>
    <w:uiPriority w:val="99"/>
    <w:semiHidden/>
    <w:rsid w:val="00D77A82"/>
    <w:pPr>
      <w:spacing w:after="120" w:line="480" w:lineRule="auto"/>
      <w:ind w:left="360"/>
    </w:pPr>
    <w:rPr>
      <w:sz w:val="20"/>
      <w:szCs w:val="20"/>
    </w:rPr>
  </w:style>
  <w:style w:type="character" w:customStyle="1" w:styleId="BodyTextIndent2Char">
    <w:name w:val="Body Text Indent 2 Char"/>
    <w:link w:val="BodyTextIndent2"/>
    <w:uiPriority w:val="99"/>
    <w:semiHidden/>
    <w:rsid w:val="00D77A82"/>
    <w:rPr>
      <w:rFonts w:ascii="Calibri" w:eastAsia="Times New Roman" w:hAnsi="Calibri" w:cs="Calibri"/>
    </w:rPr>
  </w:style>
  <w:style w:type="paragraph" w:customStyle="1" w:styleId="DocInit">
    <w:name w:val="Doc Init"/>
    <w:basedOn w:val="Normal"/>
    <w:uiPriority w:val="99"/>
    <w:rsid w:val="00D77A82"/>
    <w:pPr>
      <w:spacing w:after="0" w:line="240" w:lineRule="auto"/>
      <w:ind w:left="720"/>
    </w:pPr>
    <w:rPr>
      <w:rFonts w:ascii="Times New Roman" w:hAnsi="Times New Roman"/>
      <w:sz w:val="24"/>
      <w:szCs w:val="24"/>
    </w:rPr>
  </w:style>
  <w:style w:type="paragraph" w:styleId="NoSpacing">
    <w:name w:val="No Spacing"/>
    <w:basedOn w:val="Normal"/>
    <w:link w:val="NoSpacingChar"/>
    <w:qFormat/>
    <w:rsid w:val="00D77A82"/>
    <w:pPr>
      <w:spacing w:after="0" w:line="240" w:lineRule="auto"/>
    </w:pPr>
  </w:style>
  <w:style w:type="character" w:customStyle="1" w:styleId="NoSpacingChar">
    <w:name w:val="No Spacing Char"/>
    <w:link w:val="NoSpacing"/>
    <w:uiPriority w:val="1"/>
    <w:rsid w:val="00A301F9"/>
    <w:rPr>
      <w:rFonts w:cs="Calibri"/>
      <w:sz w:val="22"/>
      <w:szCs w:val="22"/>
    </w:rPr>
  </w:style>
  <w:style w:type="paragraph" w:styleId="TOC4">
    <w:name w:val="toc 4"/>
    <w:basedOn w:val="Normal"/>
    <w:next w:val="Normal"/>
    <w:autoRedefine/>
    <w:uiPriority w:val="99"/>
    <w:semiHidden/>
    <w:rsid w:val="00D77A82"/>
    <w:pPr>
      <w:spacing w:after="100"/>
      <w:ind w:left="660"/>
    </w:pPr>
    <w:rPr>
      <w:rFonts w:cs="Calibri"/>
      <w:lang w:val="en-IN" w:eastAsia="en-IN"/>
    </w:rPr>
  </w:style>
  <w:style w:type="paragraph" w:styleId="TOC5">
    <w:name w:val="toc 5"/>
    <w:basedOn w:val="Normal"/>
    <w:next w:val="Normal"/>
    <w:autoRedefine/>
    <w:uiPriority w:val="99"/>
    <w:semiHidden/>
    <w:rsid w:val="00D77A82"/>
    <w:pPr>
      <w:spacing w:after="100"/>
      <w:ind w:left="880"/>
    </w:pPr>
    <w:rPr>
      <w:rFonts w:cs="Calibri"/>
      <w:lang w:val="en-IN" w:eastAsia="en-IN"/>
    </w:rPr>
  </w:style>
  <w:style w:type="paragraph" w:styleId="TOC6">
    <w:name w:val="toc 6"/>
    <w:basedOn w:val="Normal"/>
    <w:next w:val="Normal"/>
    <w:autoRedefine/>
    <w:uiPriority w:val="99"/>
    <w:semiHidden/>
    <w:rsid w:val="00D77A82"/>
    <w:pPr>
      <w:spacing w:after="100"/>
      <w:ind w:left="1100"/>
    </w:pPr>
    <w:rPr>
      <w:rFonts w:cs="Calibri"/>
      <w:lang w:val="en-IN" w:eastAsia="en-IN"/>
    </w:rPr>
  </w:style>
  <w:style w:type="paragraph" w:styleId="TOC7">
    <w:name w:val="toc 7"/>
    <w:basedOn w:val="Normal"/>
    <w:next w:val="Normal"/>
    <w:autoRedefine/>
    <w:uiPriority w:val="99"/>
    <w:semiHidden/>
    <w:rsid w:val="00D77A82"/>
    <w:pPr>
      <w:spacing w:after="100"/>
      <w:ind w:left="1320"/>
    </w:pPr>
    <w:rPr>
      <w:rFonts w:cs="Calibri"/>
      <w:lang w:val="en-IN" w:eastAsia="en-IN"/>
    </w:rPr>
  </w:style>
  <w:style w:type="paragraph" w:styleId="TOC8">
    <w:name w:val="toc 8"/>
    <w:basedOn w:val="Normal"/>
    <w:next w:val="Normal"/>
    <w:autoRedefine/>
    <w:uiPriority w:val="99"/>
    <w:semiHidden/>
    <w:rsid w:val="00D77A82"/>
    <w:pPr>
      <w:spacing w:after="100"/>
      <w:ind w:left="1540"/>
    </w:pPr>
    <w:rPr>
      <w:rFonts w:cs="Calibri"/>
      <w:lang w:val="en-IN" w:eastAsia="en-IN"/>
    </w:rPr>
  </w:style>
  <w:style w:type="paragraph" w:styleId="TOC9">
    <w:name w:val="toc 9"/>
    <w:basedOn w:val="Normal"/>
    <w:next w:val="Normal"/>
    <w:autoRedefine/>
    <w:uiPriority w:val="99"/>
    <w:semiHidden/>
    <w:rsid w:val="00D77A82"/>
    <w:pPr>
      <w:spacing w:after="100"/>
      <w:ind w:left="1760"/>
    </w:pPr>
    <w:rPr>
      <w:rFonts w:cs="Calibri"/>
      <w:lang w:val="en-IN" w:eastAsia="en-IN"/>
    </w:rPr>
  </w:style>
  <w:style w:type="character" w:styleId="Strong">
    <w:name w:val="Strong"/>
    <w:uiPriority w:val="99"/>
    <w:qFormat/>
    <w:rsid w:val="00D77A82"/>
    <w:rPr>
      <w:rFonts w:cs="Times New Roman"/>
      <w:b/>
      <w:bCs/>
    </w:rPr>
  </w:style>
  <w:style w:type="character" w:styleId="FollowedHyperlink">
    <w:name w:val="FollowedHyperlink"/>
    <w:uiPriority w:val="99"/>
    <w:semiHidden/>
    <w:rsid w:val="00D77A82"/>
    <w:rPr>
      <w:rFonts w:cs="Times New Roman"/>
      <w:color w:val="800080"/>
      <w:u w:val="single"/>
    </w:rPr>
  </w:style>
  <w:style w:type="paragraph" w:styleId="BodyText">
    <w:name w:val="Body Text"/>
    <w:basedOn w:val="Normal"/>
    <w:link w:val="BodyTextChar"/>
    <w:uiPriority w:val="99"/>
    <w:rsid w:val="00D77A82"/>
    <w:pPr>
      <w:spacing w:after="120"/>
    </w:pPr>
    <w:rPr>
      <w:sz w:val="20"/>
      <w:szCs w:val="20"/>
    </w:rPr>
  </w:style>
  <w:style w:type="character" w:customStyle="1" w:styleId="BodyTextChar">
    <w:name w:val="Body Text Char"/>
    <w:link w:val="BodyText"/>
    <w:uiPriority w:val="99"/>
    <w:rsid w:val="00D77A82"/>
    <w:rPr>
      <w:rFonts w:ascii="Calibri" w:eastAsia="Times New Roman" w:hAnsi="Calibri" w:cs="Calibri"/>
    </w:rPr>
  </w:style>
  <w:style w:type="paragraph" w:styleId="BodyText3">
    <w:name w:val="Body Text 3"/>
    <w:basedOn w:val="Normal"/>
    <w:link w:val="BodyText3Char"/>
    <w:uiPriority w:val="99"/>
    <w:semiHidden/>
    <w:unhideWhenUsed/>
    <w:rsid w:val="00361AB4"/>
    <w:pPr>
      <w:spacing w:after="120"/>
    </w:pPr>
    <w:rPr>
      <w:sz w:val="16"/>
      <w:szCs w:val="16"/>
    </w:rPr>
  </w:style>
  <w:style w:type="character" w:customStyle="1" w:styleId="BodyText3Char">
    <w:name w:val="Body Text 3 Char"/>
    <w:link w:val="BodyText3"/>
    <w:uiPriority w:val="99"/>
    <w:semiHidden/>
    <w:rsid w:val="00361AB4"/>
    <w:rPr>
      <w:sz w:val="16"/>
      <w:szCs w:val="16"/>
    </w:rPr>
  </w:style>
  <w:style w:type="paragraph" w:customStyle="1" w:styleId="BodyText1">
    <w:name w:val="Body Text1"/>
    <w:basedOn w:val="Normal"/>
    <w:link w:val="BodytextChar0"/>
    <w:qFormat/>
    <w:rsid w:val="00361AB4"/>
    <w:pPr>
      <w:spacing w:before="120" w:after="120"/>
      <w:ind w:right="-331"/>
      <w:jc w:val="both"/>
    </w:pPr>
    <w:rPr>
      <w:rFonts w:ascii="Arial" w:hAnsi="Arial" w:cs="Arial"/>
      <w:noProof/>
      <w:kern w:val="20"/>
      <w:sz w:val="20"/>
      <w:szCs w:val="20"/>
      <w:lang w:bidi="he-IL"/>
    </w:rPr>
  </w:style>
  <w:style w:type="character" w:customStyle="1" w:styleId="BodytextChar0">
    <w:name w:val="Body text Char"/>
    <w:link w:val="BodyText1"/>
    <w:rsid w:val="00361AB4"/>
    <w:rPr>
      <w:rFonts w:ascii="Arial" w:hAnsi="Arial" w:cs="Arial"/>
      <w:noProof/>
      <w:kern w:val="20"/>
      <w:lang w:bidi="he-IL"/>
    </w:rPr>
  </w:style>
  <w:style w:type="paragraph" w:customStyle="1" w:styleId="ListBullet11">
    <w:name w:val="List Bullet 1.1"/>
    <w:basedOn w:val="Normal"/>
    <w:rsid w:val="00393EF5"/>
    <w:pPr>
      <w:numPr>
        <w:numId w:val="2"/>
      </w:numPr>
      <w:spacing w:after="0"/>
      <w:ind w:right="-520"/>
      <w:jc w:val="both"/>
    </w:pPr>
    <w:rPr>
      <w:rFonts w:ascii="Arial" w:eastAsia="Calibri" w:hAnsi="Arial" w:cs="Arial"/>
      <w:sz w:val="20"/>
      <w:szCs w:val="20"/>
    </w:rPr>
  </w:style>
  <w:style w:type="character" w:customStyle="1" w:styleId="ListBullet21Char1">
    <w:name w:val="List Bullet 2.1 Char1"/>
    <w:link w:val="ListBullet21"/>
    <w:locked/>
    <w:rsid w:val="00393EF5"/>
    <w:rPr>
      <w:rFonts w:ascii="Arial" w:hAnsi="Arial" w:cs="Arial"/>
    </w:rPr>
  </w:style>
  <w:style w:type="paragraph" w:customStyle="1" w:styleId="ListBullet21">
    <w:name w:val="List Bullet 2.1"/>
    <w:basedOn w:val="Normal"/>
    <w:link w:val="ListBullet21Char1"/>
    <w:rsid w:val="00393EF5"/>
    <w:pPr>
      <w:spacing w:after="0"/>
      <w:ind w:left="1440" w:right="-520" w:hanging="360"/>
      <w:jc w:val="both"/>
    </w:pPr>
    <w:rPr>
      <w:rFonts w:ascii="Arial" w:hAnsi="Arial" w:cs="Arial"/>
      <w:sz w:val="20"/>
      <w:szCs w:val="20"/>
    </w:rPr>
  </w:style>
  <w:style w:type="paragraph" w:customStyle="1" w:styleId="Style1">
    <w:name w:val="Style1"/>
    <w:basedOn w:val="Heading1"/>
    <w:rsid w:val="00C05ED8"/>
    <w:pPr>
      <w:pageBreakBefore/>
      <w:numPr>
        <w:numId w:val="3"/>
      </w:numPr>
      <w:spacing w:before="240" w:after="120"/>
      <w:jc w:val="left"/>
    </w:pPr>
    <w:rPr>
      <w:rFonts w:ascii="Arial" w:hAnsi="Arial" w:cs="Arial"/>
      <w:kern w:val="32"/>
      <w:sz w:val="32"/>
      <w:szCs w:val="32"/>
    </w:rPr>
  </w:style>
  <w:style w:type="paragraph" w:styleId="Caption">
    <w:name w:val="caption"/>
    <w:basedOn w:val="Normal"/>
    <w:next w:val="Normal"/>
    <w:uiPriority w:val="35"/>
    <w:qFormat/>
    <w:rsid w:val="00CE1B83"/>
    <w:pPr>
      <w:spacing w:line="240" w:lineRule="auto"/>
    </w:pPr>
    <w:rPr>
      <w:rFonts w:eastAsia="Calibri"/>
      <w:b/>
      <w:bCs/>
      <w:color w:val="4F81BD"/>
      <w:sz w:val="18"/>
      <w:szCs w:val="18"/>
    </w:rPr>
  </w:style>
  <w:style w:type="character" w:styleId="PlaceholderText">
    <w:name w:val="Placeholder Text"/>
    <w:uiPriority w:val="99"/>
    <w:semiHidden/>
    <w:rsid w:val="00927DA7"/>
    <w:rPr>
      <w:color w:val="808080"/>
    </w:rPr>
  </w:style>
  <w:style w:type="table" w:customStyle="1" w:styleId="TableGrid0">
    <w:name w:val="TableGrid"/>
    <w:rsid w:val="00FD6A6D"/>
    <w:rPr>
      <w:sz w:val="22"/>
      <w:szCs w:val="22"/>
      <w:lang w:val="en-US" w:eastAsia="en-US"/>
    </w:rPr>
    <w:tblPr>
      <w:tblCellMar>
        <w:top w:w="0" w:type="dxa"/>
        <w:left w:w="0" w:type="dxa"/>
        <w:bottom w:w="0" w:type="dxa"/>
        <w:right w:w="0" w:type="dxa"/>
      </w:tblCellMar>
    </w:tblPr>
  </w:style>
  <w:style w:type="paragraph" w:styleId="BodyTextIndent">
    <w:name w:val="Body Text Indent"/>
    <w:basedOn w:val="Normal"/>
    <w:link w:val="BodyTextIndentChar"/>
    <w:rsid w:val="00835F41"/>
    <w:pPr>
      <w:spacing w:after="120" w:line="240" w:lineRule="auto"/>
      <w:ind w:left="360"/>
    </w:pPr>
    <w:rPr>
      <w:rFonts w:ascii="Times New Roman" w:hAnsi="Times New Roman"/>
      <w:sz w:val="24"/>
      <w:szCs w:val="24"/>
    </w:rPr>
  </w:style>
  <w:style w:type="character" w:customStyle="1" w:styleId="BodyTextIndentChar">
    <w:name w:val="Body Text Indent Char"/>
    <w:link w:val="BodyTextIndent"/>
    <w:rsid w:val="00835F41"/>
    <w:rPr>
      <w:rFonts w:ascii="Times New Roman" w:hAnsi="Times New Roman"/>
      <w:sz w:val="24"/>
      <w:szCs w:val="24"/>
      <w:lang w:bidi="ar-SA"/>
    </w:rPr>
  </w:style>
  <w:style w:type="paragraph" w:customStyle="1" w:styleId="TableParagraph">
    <w:name w:val="Table Paragraph"/>
    <w:basedOn w:val="Normal"/>
    <w:uiPriority w:val="1"/>
    <w:qFormat/>
    <w:rsid w:val="004A18C5"/>
    <w:pPr>
      <w:widowControl w:val="0"/>
      <w:autoSpaceDE w:val="0"/>
      <w:autoSpaceDN w:val="0"/>
      <w:spacing w:after="0" w:line="240" w:lineRule="auto"/>
    </w:pPr>
    <w:rPr>
      <w:rFonts w:eastAsia="Calibri" w:cs="Calibri"/>
    </w:rPr>
  </w:style>
  <w:style w:type="character" w:styleId="Emphasis">
    <w:name w:val="Emphasis"/>
    <w:qFormat/>
    <w:rsid w:val="00296E09"/>
    <w:rPr>
      <w:i/>
      <w:iCs/>
    </w:rPr>
  </w:style>
  <w:style w:type="paragraph" w:styleId="ListParagraph">
    <w:name w:val="List Paragraph"/>
    <w:aliases w:val="Figure_nam,Report Para,WinDForce-Letter,Medium Grid 1 - Accent 21,Annexure,heading 9,Bullet 05,Normal 1,Paragraphe de liste11,List Paragraph v1,Ref,Bullet List Paragraph,b"/>
    <w:basedOn w:val="Normal"/>
    <w:uiPriority w:val="34"/>
    <w:qFormat/>
    <w:rsid w:val="0038010E"/>
    <w:pPr>
      <w:widowControl w:val="0"/>
      <w:autoSpaceDE w:val="0"/>
      <w:autoSpaceDN w:val="0"/>
      <w:spacing w:after="0" w:line="240" w:lineRule="auto"/>
      <w:ind w:left="940" w:hanging="361"/>
    </w:pPr>
    <w:rPr>
      <w:rFonts w:cs="Sendnya"/>
      <w:sz w:val="20"/>
      <w:szCs w:val="20"/>
      <w:lang w:val="en-IN" w:eastAsia="en-IN" w:bidi="or-IN"/>
    </w:rPr>
  </w:style>
  <w:style w:type="character" w:styleId="SubtleEmphasis">
    <w:name w:val="Subtle Emphasis"/>
    <w:basedOn w:val="DefaultParagraphFont"/>
    <w:uiPriority w:val="19"/>
    <w:qFormat/>
    <w:rsid w:val="00A76FE7"/>
    <w:rPr>
      <w:i/>
      <w:iCs/>
      <w:color w:val="808080" w:themeColor="text1" w:themeTint="7F"/>
    </w:rPr>
  </w:style>
  <w:style w:type="character" w:customStyle="1" w:styleId="UnresolvedMention1">
    <w:name w:val="Unresolved Mention1"/>
    <w:basedOn w:val="DefaultParagraphFont"/>
    <w:uiPriority w:val="99"/>
    <w:semiHidden/>
    <w:unhideWhenUsed/>
    <w:rsid w:val="00F418E3"/>
    <w:rPr>
      <w:color w:val="605E5C"/>
      <w:shd w:val="clear" w:color="auto" w:fill="E1DFDD"/>
    </w:rPr>
  </w:style>
  <w:style w:type="numbering" w:customStyle="1" w:styleId="Style5">
    <w:name w:val="Style5"/>
    <w:uiPriority w:val="99"/>
    <w:rsid w:val="00E714C2"/>
    <w:pPr>
      <w:numPr>
        <w:numId w:val="5"/>
      </w:numPr>
    </w:pPr>
  </w:style>
  <w:style w:type="paragraph" w:customStyle="1" w:styleId="Table-body">
    <w:name w:val="Table - body"/>
    <w:basedOn w:val="Normal"/>
    <w:rsid w:val="000E7786"/>
    <w:pPr>
      <w:spacing w:before="40" w:after="40" w:line="240" w:lineRule="auto"/>
    </w:pPr>
    <w:rPr>
      <w:rFonts w:ascii="Verdana" w:hAnsi="Verdana"/>
      <w:sz w:val="18"/>
      <w:szCs w:val="24"/>
      <w:lang w:val="en-AU"/>
    </w:rPr>
  </w:style>
  <w:style w:type="paragraph" w:customStyle="1" w:styleId="TableHeadingWhite">
    <w:name w:val="Table Heading White"/>
    <w:basedOn w:val="Normal"/>
    <w:rsid w:val="000E7786"/>
    <w:pPr>
      <w:overflowPunct w:val="0"/>
      <w:autoSpaceDE w:val="0"/>
      <w:autoSpaceDN w:val="0"/>
      <w:adjustRightInd w:val="0"/>
      <w:spacing w:before="80" w:after="80" w:line="240" w:lineRule="auto"/>
      <w:jc w:val="center"/>
    </w:pPr>
    <w:rPr>
      <w:rFonts w:ascii="Verdana" w:hAnsi="Verdana"/>
      <w:b/>
      <w:color w:val="FFFFFF"/>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0894">
      <w:bodyDiv w:val="1"/>
      <w:marLeft w:val="0"/>
      <w:marRight w:val="0"/>
      <w:marTop w:val="0"/>
      <w:marBottom w:val="0"/>
      <w:divBdr>
        <w:top w:val="none" w:sz="0" w:space="0" w:color="auto"/>
        <w:left w:val="none" w:sz="0" w:space="0" w:color="auto"/>
        <w:bottom w:val="none" w:sz="0" w:space="0" w:color="auto"/>
        <w:right w:val="none" w:sz="0" w:space="0" w:color="auto"/>
      </w:divBdr>
    </w:div>
    <w:div w:id="22100756">
      <w:bodyDiv w:val="1"/>
      <w:marLeft w:val="0"/>
      <w:marRight w:val="0"/>
      <w:marTop w:val="0"/>
      <w:marBottom w:val="0"/>
      <w:divBdr>
        <w:top w:val="none" w:sz="0" w:space="0" w:color="auto"/>
        <w:left w:val="none" w:sz="0" w:space="0" w:color="auto"/>
        <w:bottom w:val="none" w:sz="0" w:space="0" w:color="auto"/>
        <w:right w:val="none" w:sz="0" w:space="0" w:color="auto"/>
      </w:divBdr>
    </w:div>
    <w:div w:id="185367865">
      <w:bodyDiv w:val="1"/>
      <w:marLeft w:val="0"/>
      <w:marRight w:val="0"/>
      <w:marTop w:val="0"/>
      <w:marBottom w:val="0"/>
      <w:divBdr>
        <w:top w:val="none" w:sz="0" w:space="0" w:color="auto"/>
        <w:left w:val="none" w:sz="0" w:space="0" w:color="auto"/>
        <w:bottom w:val="none" w:sz="0" w:space="0" w:color="auto"/>
        <w:right w:val="none" w:sz="0" w:space="0" w:color="auto"/>
      </w:divBdr>
    </w:div>
    <w:div w:id="218248292">
      <w:bodyDiv w:val="1"/>
      <w:marLeft w:val="0"/>
      <w:marRight w:val="0"/>
      <w:marTop w:val="0"/>
      <w:marBottom w:val="0"/>
      <w:divBdr>
        <w:top w:val="none" w:sz="0" w:space="0" w:color="auto"/>
        <w:left w:val="none" w:sz="0" w:space="0" w:color="auto"/>
        <w:bottom w:val="none" w:sz="0" w:space="0" w:color="auto"/>
        <w:right w:val="none" w:sz="0" w:space="0" w:color="auto"/>
      </w:divBdr>
    </w:div>
    <w:div w:id="257255321">
      <w:bodyDiv w:val="1"/>
      <w:marLeft w:val="0"/>
      <w:marRight w:val="0"/>
      <w:marTop w:val="0"/>
      <w:marBottom w:val="0"/>
      <w:divBdr>
        <w:top w:val="none" w:sz="0" w:space="0" w:color="auto"/>
        <w:left w:val="none" w:sz="0" w:space="0" w:color="auto"/>
        <w:bottom w:val="none" w:sz="0" w:space="0" w:color="auto"/>
        <w:right w:val="none" w:sz="0" w:space="0" w:color="auto"/>
      </w:divBdr>
    </w:div>
    <w:div w:id="314577230">
      <w:bodyDiv w:val="1"/>
      <w:marLeft w:val="0"/>
      <w:marRight w:val="0"/>
      <w:marTop w:val="0"/>
      <w:marBottom w:val="0"/>
      <w:divBdr>
        <w:top w:val="none" w:sz="0" w:space="0" w:color="auto"/>
        <w:left w:val="none" w:sz="0" w:space="0" w:color="auto"/>
        <w:bottom w:val="none" w:sz="0" w:space="0" w:color="auto"/>
        <w:right w:val="none" w:sz="0" w:space="0" w:color="auto"/>
      </w:divBdr>
    </w:div>
    <w:div w:id="365298330">
      <w:bodyDiv w:val="1"/>
      <w:marLeft w:val="0"/>
      <w:marRight w:val="0"/>
      <w:marTop w:val="0"/>
      <w:marBottom w:val="0"/>
      <w:divBdr>
        <w:top w:val="none" w:sz="0" w:space="0" w:color="auto"/>
        <w:left w:val="none" w:sz="0" w:space="0" w:color="auto"/>
        <w:bottom w:val="none" w:sz="0" w:space="0" w:color="auto"/>
        <w:right w:val="none" w:sz="0" w:space="0" w:color="auto"/>
      </w:divBdr>
    </w:div>
    <w:div w:id="392436420">
      <w:bodyDiv w:val="1"/>
      <w:marLeft w:val="0"/>
      <w:marRight w:val="0"/>
      <w:marTop w:val="0"/>
      <w:marBottom w:val="0"/>
      <w:divBdr>
        <w:top w:val="none" w:sz="0" w:space="0" w:color="auto"/>
        <w:left w:val="none" w:sz="0" w:space="0" w:color="auto"/>
        <w:bottom w:val="none" w:sz="0" w:space="0" w:color="auto"/>
        <w:right w:val="none" w:sz="0" w:space="0" w:color="auto"/>
      </w:divBdr>
    </w:div>
    <w:div w:id="421603978">
      <w:bodyDiv w:val="1"/>
      <w:marLeft w:val="0"/>
      <w:marRight w:val="0"/>
      <w:marTop w:val="0"/>
      <w:marBottom w:val="0"/>
      <w:divBdr>
        <w:top w:val="none" w:sz="0" w:space="0" w:color="auto"/>
        <w:left w:val="none" w:sz="0" w:space="0" w:color="auto"/>
        <w:bottom w:val="none" w:sz="0" w:space="0" w:color="auto"/>
        <w:right w:val="none" w:sz="0" w:space="0" w:color="auto"/>
      </w:divBdr>
    </w:div>
    <w:div w:id="439179282">
      <w:bodyDiv w:val="1"/>
      <w:marLeft w:val="0"/>
      <w:marRight w:val="0"/>
      <w:marTop w:val="0"/>
      <w:marBottom w:val="0"/>
      <w:divBdr>
        <w:top w:val="none" w:sz="0" w:space="0" w:color="auto"/>
        <w:left w:val="none" w:sz="0" w:space="0" w:color="auto"/>
        <w:bottom w:val="none" w:sz="0" w:space="0" w:color="auto"/>
        <w:right w:val="none" w:sz="0" w:space="0" w:color="auto"/>
      </w:divBdr>
    </w:div>
    <w:div w:id="476655933">
      <w:bodyDiv w:val="1"/>
      <w:marLeft w:val="0"/>
      <w:marRight w:val="0"/>
      <w:marTop w:val="0"/>
      <w:marBottom w:val="0"/>
      <w:divBdr>
        <w:top w:val="none" w:sz="0" w:space="0" w:color="auto"/>
        <w:left w:val="none" w:sz="0" w:space="0" w:color="auto"/>
        <w:bottom w:val="none" w:sz="0" w:space="0" w:color="auto"/>
        <w:right w:val="none" w:sz="0" w:space="0" w:color="auto"/>
      </w:divBdr>
    </w:div>
    <w:div w:id="512259984">
      <w:bodyDiv w:val="1"/>
      <w:marLeft w:val="0"/>
      <w:marRight w:val="0"/>
      <w:marTop w:val="0"/>
      <w:marBottom w:val="0"/>
      <w:divBdr>
        <w:top w:val="none" w:sz="0" w:space="0" w:color="auto"/>
        <w:left w:val="none" w:sz="0" w:space="0" w:color="auto"/>
        <w:bottom w:val="none" w:sz="0" w:space="0" w:color="auto"/>
        <w:right w:val="none" w:sz="0" w:space="0" w:color="auto"/>
      </w:divBdr>
    </w:div>
    <w:div w:id="515274177">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82490210">
      <w:bodyDiv w:val="1"/>
      <w:marLeft w:val="0"/>
      <w:marRight w:val="0"/>
      <w:marTop w:val="0"/>
      <w:marBottom w:val="0"/>
      <w:divBdr>
        <w:top w:val="none" w:sz="0" w:space="0" w:color="auto"/>
        <w:left w:val="none" w:sz="0" w:space="0" w:color="auto"/>
        <w:bottom w:val="none" w:sz="0" w:space="0" w:color="auto"/>
        <w:right w:val="none" w:sz="0" w:space="0" w:color="auto"/>
      </w:divBdr>
    </w:div>
    <w:div w:id="616254848">
      <w:bodyDiv w:val="1"/>
      <w:marLeft w:val="0"/>
      <w:marRight w:val="0"/>
      <w:marTop w:val="0"/>
      <w:marBottom w:val="0"/>
      <w:divBdr>
        <w:top w:val="none" w:sz="0" w:space="0" w:color="auto"/>
        <w:left w:val="none" w:sz="0" w:space="0" w:color="auto"/>
        <w:bottom w:val="none" w:sz="0" w:space="0" w:color="auto"/>
        <w:right w:val="none" w:sz="0" w:space="0" w:color="auto"/>
      </w:divBdr>
    </w:div>
    <w:div w:id="876356342">
      <w:bodyDiv w:val="1"/>
      <w:marLeft w:val="0"/>
      <w:marRight w:val="0"/>
      <w:marTop w:val="0"/>
      <w:marBottom w:val="0"/>
      <w:divBdr>
        <w:top w:val="none" w:sz="0" w:space="0" w:color="auto"/>
        <w:left w:val="none" w:sz="0" w:space="0" w:color="auto"/>
        <w:bottom w:val="none" w:sz="0" w:space="0" w:color="auto"/>
        <w:right w:val="none" w:sz="0" w:space="0" w:color="auto"/>
      </w:divBdr>
    </w:div>
    <w:div w:id="925924121">
      <w:bodyDiv w:val="1"/>
      <w:marLeft w:val="0"/>
      <w:marRight w:val="0"/>
      <w:marTop w:val="0"/>
      <w:marBottom w:val="0"/>
      <w:divBdr>
        <w:top w:val="none" w:sz="0" w:space="0" w:color="auto"/>
        <w:left w:val="none" w:sz="0" w:space="0" w:color="auto"/>
        <w:bottom w:val="none" w:sz="0" w:space="0" w:color="auto"/>
        <w:right w:val="none" w:sz="0" w:space="0" w:color="auto"/>
      </w:divBdr>
    </w:div>
    <w:div w:id="941841292">
      <w:bodyDiv w:val="1"/>
      <w:marLeft w:val="0"/>
      <w:marRight w:val="0"/>
      <w:marTop w:val="0"/>
      <w:marBottom w:val="0"/>
      <w:divBdr>
        <w:top w:val="none" w:sz="0" w:space="0" w:color="auto"/>
        <w:left w:val="none" w:sz="0" w:space="0" w:color="auto"/>
        <w:bottom w:val="none" w:sz="0" w:space="0" w:color="auto"/>
        <w:right w:val="none" w:sz="0" w:space="0" w:color="auto"/>
      </w:divBdr>
    </w:div>
    <w:div w:id="942415749">
      <w:bodyDiv w:val="1"/>
      <w:marLeft w:val="0"/>
      <w:marRight w:val="0"/>
      <w:marTop w:val="0"/>
      <w:marBottom w:val="0"/>
      <w:divBdr>
        <w:top w:val="none" w:sz="0" w:space="0" w:color="auto"/>
        <w:left w:val="none" w:sz="0" w:space="0" w:color="auto"/>
        <w:bottom w:val="none" w:sz="0" w:space="0" w:color="auto"/>
        <w:right w:val="none" w:sz="0" w:space="0" w:color="auto"/>
      </w:divBdr>
    </w:div>
    <w:div w:id="976571325">
      <w:bodyDiv w:val="1"/>
      <w:marLeft w:val="0"/>
      <w:marRight w:val="0"/>
      <w:marTop w:val="0"/>
      <w:marBottom w:val="0"/>
      <w:divBdr>
        <w:top w:val="none" w:sz="0" w:space="0" w:color="auto"/>
        <w:left w:val="none" w:sz="0" w:space="0" w:color="auto"/>
        <w:bottom w:val="none" w:sz="0" w:space="0" w:color="auto"/>
        <w:right w:val="none" w:sz="0" w:space="0" w:color="auto"/>
      </w:divBdr>
    </w:div>
    <w:div w:id="1006442796">
      <w:bodyDiv w:val="1"/>
      <w:marLeft w:val="0"/>
      <w:marRight w:val="0"/>
      <w:marTop w:val="0"/>
      <w:marBottom w:val="0"/>
      <w:divBdr>
        <w:top w:val="none" w:sz="0" w:space="0" w:color="auto"/>
        <w:left w:val="none" w:sz="0" w:space="0" w:color="auto"/>
        <w:bottom w:val="none" w:sz="0" w:space="0" w:color="auto"/>
        <w:right w:val="none" w:sz="0" w:space="0" w:color="auto"/>
      </w:divBdr>
    </w:div>
    <w:div w:id="1023090531">
      <w:bodyDiv w:val="1"/>
      <w:marLeft w:val="0"/>
      <w:marRight w:val="0"/>
      <w:marTop w:val="0"/>
      <w:marBottom w:val="0"/>
      <w:divBdr>
        <w:top w:val="none" w:sz="0" w:space="0" w:color="auto"/>
        <w:left w:val="none" w:sz="0" w:space="0" w:color="auto"/>
        <w:bottom w:val="none" w:sz="0" w:space="0" w:color="auto"/>
        <w:right w:val="none" w:sz="0" w:space="0" w:color="auto"/>
      </w:divBdr>
    </w:div>
    <w:div w:id="1189951714">
      <w:bodyDiv w:val="1"/>
      <w:marLeft w:val="0"/>
      <w:marRight w:val="0"/>
      <w:marTop w:val="0"/>
      <w:marBottom w:val="0"/>
      <w:divBdr>
        <w:top w:val="none" w:sz="0" w:space="0" w:color="auto"/>
        <w:left w:val="none" w:sz="0" w:space="0" w:color="auto"/>
        <w:bottom w:val="none" w:sz="0" w:space="0" w:color="auto"/>
        <w:right w:val="none" w:sz="0" w:space="0" w:color="auto"/>
      </w:divBdr>
    </w:div>
    <w:div w:id="1237477643">
      <w:bodyDiv w:val="1"/>
      <w:marLeft w:val="0"/>
      <w:marRight w:val="0"/>
      <w:marTop w:val="0"/>
      <w:marBottom w:val="0"/>
      <w:divBdr>
        <w:top w:val="none" w:sz="0" w:space="0" w:color="auto"/>
        <w:left w:val="none" w:sz="0" w:space="0" w:color="auto"/>
        <w:bottom w:val="none" w:sz="0" w:space="0" w:color="auto"/>
        <w:right w:val="none" w:sz="0" w:space="0" w:color="auto"/>
      </w:divBdr>
    </w:div>
    <w:div w:id="1244683372">
      <w:bodyDiv w:val="1"/>
      <w:marLeft w:val="0"/>
      <w:marRight w:val="0"/>
      <w:marTop w:val="0"/>
      <w:marBottom w:val="0"/>
      <w:divBdr>
        <w:top w:val="none" w:sz="0" w:space="0" w:color="auto"/>
        <w:left w:val="none" w:sz="0" w:space="0" w:color="auto"/>
        <w:bottom w:val="none" w:sz="0" w:space="0" w:color="auto"/>
        <w:right w:val="none" w:sz="0" w:space="0" w:color="auto"/>
      </w:divBdr>
    </w:div>
    <w:div w:id="1254514938">
      <w:bodyDiv w:val="1"/>
      <w:marLeft w:val="0"/>
      <w:marRight w:val="0"/>
      <w:marTop w:val="0"/>
      <w:marBottom w:val="0"/>
      <w:divBdr>
        <w:top w:val="none" w:sz="0" w:space="0" w:color="auto"/>
        <w:left w:val="none" w:sz="0" w:space="0" w:color="auto"/>
        <w:bottom w:val="none" w:sz="0" w:space="0" w:color="auto"/>
        <w:right w:val="none" w:sz="0" w:space="0" w:color="auto"/>
      </w:divBdr>
    </w:div>
    <w:div w:id="1279145153">
      <w:bodyDiv w:val="1"/>
      <w:marLeft w:val="0"/>
      <w:marRight w:val="0"/>
      <w:marTop w:val="0"/>
      <w:marBottom w:val="0"/>
      <w:divBdr>
        <w:top w:val="none" w:sz="0" w:space="0" w:color="auto"/>
        <w:left w:val="none" w:sz="0" w:space="0" w:color="auto"/>
        <w:bottom w:val="none" w:sz="0" w:space="0" w:color="auto"/>
        <w:right w:val="none" w:sz="0" w:space="0" w:color="auto"/>
      </w:divBdr>
    </w:div>
    <w:div w:id="1322850699">
      <w:bodyDiv w:val="1"/>
      <w:marLeft w:val="0"/>
      <w:marRight w:val="0"/>
      <w:marTop w:val="0"/>
      <w:marBottom w:val="0"/>
      <w:divBdr>
        <w:top w:val="none" w:sz="0" w:space="0" w:color="auto"/>
        <w:left w:val="none" w:sz="0" w:space="0" w:color="auto"/>
        <w:bottom w:val="none" w:sz="0" w:space="0" w:color="auto"/>
        <w:right w:val="none" w:sz="0" w:space="0" w:color="auto"/>
      </w:divBdr>
    </w:div>
    <w:div w:id="1337270280">
      <w:bodyDiv w:val="1"/>
      <w:marLeft w:val="0"/>
      <w:marRight w:val="0"/>
      <w:marTop w:val="0"/>
      <w:marBottom w:val="0"/>
      <w:divBdr>
        <w:top w:val="none" w:sz="0" w:space="0" w:color="auto"/>
        <w:left w:val="none" w:sz="0" w:space="0" w:color="auto"/>
        <w:bottom w:val="none" w:sz="0" w:space="0" w:color="auto"/>
        <w:right w:val="none" w:sz="0" w:space="0" w:color="auto"/>
      </w:divBdr>
    </w:div>
    <w:div w:id="1414621519">
      <w:bodyDiv w:val="1"/>
      <w:marLeft w:val="0"/>
      <w:marRight w:val="0"/>
      <w:marTop w:val="0"/>
      <w:marBottom w:val="0"/>
      <w:divBdr>
        <w:top w:val="none" w:sz="0" w:space="0" w:color="auto"/>
        <w:left w:val="none" w:sz="0" w:space="0" w:color="auto"/>
        <w:bottom w:val="none" w:sz="0" w:space="0" w:color="auto"/>
        <w:right w:val="none" w:sz="0" w:space="0" w:color="auto"/>
      </w:divBdr>
    </w:div>
    <w:div w:id="1471633413">
      <w:bodyDiv w:val="1"/>
      <w:marLeft w:val="0"/>
      <w:marRight w:val="0"/>
      <w:marTop w:val="0"/>
      <w:marBottom w:val="0"/>
      <w:divBdr>
        <w:top w:val="none" w:sz="0" w:space="0" w:color="auto"/>
        <w:left w:val="none" w:sz="0" w:space="0" w:color="auto"/>
        <w:bottom w:val="none" w:sz="0" w:space="0" w:color="auto"/>
        <w:right w:val="none" w:sz="0" w:space="0" w:color="auto"/>
      </w:divBdr>
    </w:div>
    <w:div w:id="1491360480">
      <w:bodyDiv w:val="1"/>
      <w:marLeft w:val="0"/>
      <w:marRight w:val="0"/>
      <w:marTop w:val="0"/>
      <w:marBottom w:val="0"/>
      <w:divBdr>
        <w:top w:val="none" w:sz="0" w:space="0" w:color="auto"/>
        <w:left w:val="none" w:sz="0" w:space="0" w:color="auto"/>
        <w:bottom w:val="none" w:sz="0" w:space="0" w:color="auto"/>
        <w:right w:val="none" w:sz="0" w:space="0" w:color="auto"/>
      </w:divBdr>
    </w:div>
    <w:div w:id="1574050978">
      <w:bodyDiv w:val="1"/>
      <w:marLeft w:val="0"/>
      <w:marRight w:val="0"/>
      <w:marTop w:val="0"/>
      <w:marBottom w:val="0"/>
      <w:divBdr>
        <w:top w:val="none" w:sz="0" w:space="0" w:color="auto"/>
        <w:left w:val="none" w:sz="0" w:space="0" w:color="auto"/>
        <w:bottom w:val="none" w:sz="0" w:space="0" w:color="auto"/>
        <w:right w:val="none" w:sz="0" w:space="0" w:color="auto"/>
      </w:divBdr>
    </w:div>
    <w:div w:id="1592814724">
      <w:marLeft w:val="0"/>
      <w:marRight w:val="0"/>
      <w:marTop w:val="0"/>
      <w:marBottom w:val="0"/>
      <w:divBdr>
        <w:top w:val="none" w:sz="0" w:space="0" w:color="auto"/>
        <w:left w:val="none" w:sz="0" w:space="0" w:color="auto"/>
        <w:bottom w:val="none" w:sz="0" w:space="0" w:color="auto"/>
        <w:right w:val="none" w:sz="0" w:space="0" w:color="auto"/>
      </w:divBdr>
    </w:div>
    <w:div w:id="1592814725">
      <w:marLeft w:val="0"/>
      <w:marRight w:val="0"/>
      <w:marTop w:val="0"/>
      <w:marBottom w:val="0"/>
      <w:divBdr>
        <w:top w:val="none" w:sz="0" w:space="0" w:color="auto"/>
        <w:left w:val="none" w:sz="0" w:space="0" w:color="auto"/>
        <w:bottom w:val="none" w:sz="0" w:space="0" w:color="auto"/>
        <w:right w:val="none" w:sz="0" w:space="0" w:color="auto"/>
      </w:divBdr>
    </w:div>
    <w:div w:id="1592814726">
      <w:marLeft w:val="0"/>
      <w:marRight w:val="0"/>
      <w:marTop w:val="0"/>
      <w:marBottom w:val="0"/>
      <w:divBdr>
        <w:top w:val="none" w:sz="0" w:space="0" w:color="auto"/>
        <w:left w:val="none" w:sz="0" w:space="0" w:color="auto"/>
        <w:bottom w:val="none" w:sz="0" w:space="0" w:color="auto"/>
        <w:right w:val="none" w:sz="0" w:space="0" w:color="auto"/>
      </w:divBdr>
    </w:div>
    <w:div w:id="1592814727">
      <w:marLeft w:val="0"/>
      <w:marRight w:val="0"/>
      <w:marTop w:val="0"/>
      <w:marBottom w:val="0"/>
      <w:divBdr>
        <w:top w:val="none" w:sz="0" w:space="0" w:color="auto"/>
        <w:left w:val="none" w:sz="0" w:space="0" w:color="auto"/>
        <w:bottom w:val="none" w:sz="0" w:space="0" w:color="auto"/>
        <w:right w:val="none" w:sz="0" w:space="0" w:color="auto"/>
      </w:divBdr>
    </w:div>
    <w:div w:id="1592814728">
      <w:marLeft w:val="0"/>
      <w:marRight w:val="0"/>
      <w:marTop w:val="0"/>
      <w:marBottom w:val="0"/>
      <w:divBdr>
        <w:top w:val="none" w:sz="0" w:space="0" w:color="auto"/>
        <w:left w:val="none" w:sz="0" w:space="0" w:color="auto"/>
        <w:bottom w:val="none" w:sz="0" w:space="0" w:color="auto"/>
        <w:right w:val="none" w:sz="0" w:space="0" w:color="auto"/>
      </w:divBdr>
    </w:div>
    <w:div w:id="1592814729">
      <w:marLeft w:val="0"/>
      <w:marRight w:val="0"/>
      <w:marTop w:val="0"/>
      <w:marBottom w:val="0"/>
      <w:divBdr>
        <w:top w:val="none" w:sz="0" w:space="0" w:color="auto"/>
        <w:left w:val="none" w:sz="0" w:space="0" w:color="auto"/>
        <w:bottom w:val="none" w:sz="0" w:space="0" w:color="auto"/>
        <w:right w:val="none" w:sz="0" w:space="0" w:color="auto"/>
      </w:divBdr>
    </w:div>
    <w:div w:id="1607081378">
      <w:bodyDiv w:val="1"/>
      <w:marLeft w:val="0"/>
      <w:marRight w:val="0"/>
      <w:marTop w:val="0"/>
      <w:marBottom w:val="0"/>
      <w:divBdr>
        <w:top w:val="none" w:sz="0" w:space="0" w:color="auto"/>
        <w:left w:val="none" w:sz="0" w:space="0" w:color="auto"/>
        <w:bottom w:val="none" w:sz="0" w:space="0" w:color="auto"/>
        <w:right w:val="none" w:sz="0" w:space="0" w:color="auto"/>
      </w:divBdr>
    </w:div>
    <w:div w:id="1615088765">
      <w:bodyDiv w:val="1"/>
      <w:marLeft w:val="0"/>
      <w:marRight w:val="0"/>
      <w:marTop w:val="0"/>
      <w:marBottom w:val="0"/>
      <w:divBdr>
        <w:top w:val="none" w:sz="0" w:space="0" w:color="auto"/>
        <w:left w:val="none" w:sz="0" w:space="0" w:color="auto"/>
        <w:bottom w:val="none" w:sz="0" w:space="0" w:color="auto"/>
        <w:right w:val="none" w:sz="0" w:space="0" w:color="auto"/>
      </w:divBdr>
    </w:div>
    <w:div w:id="1625500258">
      <w:bodyDiv w:val="1"/>
      <w:marLeft w:val="0"/>
      <w:marRight w:val="0"/>
      <w:marTop w:val="0"/>
      <w:marBottom w:val="0"/>
      <w:divBdr>
        <w:top w:val="none" w:sz="0" w:space="0" w:color="auto"/>
        <w:left w:val="none" w:sz="0" w:space="0" w:color="auto"/>
        <w:bottom w:val="none" w:sz="0" w:space="0" w:color="auto"/>
        <w:right w:val="none" w:sz="0" w:space="0" w:color="auto"/>
      </w:divBdr>
    </w:div>
    <w:div w:id="1652557727">
      <w:bodyDiv w:val="1"/>
      <w:marLeft w:val="0"/>
      <w:marRight w:val="0"/>
      <w:marTop w:val="0"/>
      <w:marBottom w:val="0"/>
      <w:divBdr>
        <w:top w:val="none" w:sz="0" w:space="0" w:color="auto"/>
        <w:left w:val="none" w:sz="0" w:space="0" w:color="auto"/>
        <w:bottom w:val="none" w:sz="0" w:space="0" w:color="auto"/>
        <w:right w:val="none" w:sz="0" w:space="0" w:color="auto"/>
      </w:divBdr>
    </w:div>
    <w:div w:id="1654482552">
      <w:bodyDiv w:val="1"/>
      <w:marLeft w:val="0"/>
      <w:marRight w:val="0"/>
      <w:marTop w:val="0"/>
      <w:marBottom w:val="0"/>
      <w:divBdr>
        <w:top w:val="none" w:sz="0" w:space="0" w:color="auto"/>
        <w:left w:val="none" w:sz="0" w:space="0" w:color="auto"/>
        <w:bottom w:val="none" w:sz="0" w:space="0" w:color="auto"/>
        <w:right w:val="none" w:sz="0" w:space="0" w:color="auto"/>
      </w:divBdr>
    </w:div>
    <w:div w:id="1747418535">
      <w:bodyDiv w:val="1"/>
      <w:marLeft w:val="0"/>
      <w:marRight w:val="0"/>
      <w:marTop w:val="0"/>
      <w:marBottom w:val="0"/>
      <w:divBdr>
        <w:top w:val="none" w:sz="0" w:space="0" w:color="auto"/>
        <w:left w:val="none" w:sz="0" w:space="0" w:color="auto"/>
        <w:bottom w:val="none" w:sz="0" w:space="0" w:color="auto"/>
        <w:right w:val="none" w:sz="0" w:space="0" w:color="auto"/>
      </w:divBdr>
    </w:div>
    <w:div w:id="1749498915">
      <w:bodyDiv w:val="1"/>
      <w:marLeft w:val="0"/>
      <w:marRight w:val="0"/>
      <w:marTop w:val="0"/>
      <w:marBottom w:val="0"/>
      <w:divBdr>
        <w:top w:val="none" w:sz="0" w:space="0" w:color="auto"/>
        <w:left w:val="none" w:sz="0" w:space="0" w:color="auto"/>
        <w:bottom w:val="none" w:sz="0" w:space="0" w:color="auto"/>
        <w:right w:val="none" w:sz="0" w:space="0" w:color="auto"/>
      </w:divBdr>
    </w:div>
    <w:div w:id="1767268212">
      <w:bodyDiv w:val="1"/>
      <w:marLeft w:val="0"/>
      <w:marRight w:val="0"/>
      <w:marTop w:val="0"/>
      <w:marBottom w:val="0"/>
      <w:divBdr>
        <w:top w:val="none" w:sz="0" w:space="0" w:color="auto"/>
        <w:left w:val="none" w:sz="0" w:space="0" w:color="auto"/>
        <w:bottom w:val="none" w:sz="0" w:space="0" w:color="auto"/>
        <w:right w:val="none" w:sz="0" w:space="0" w:color="auto"/>
      </w:divBdr>
    </w:div>
    <w:div w:id="1784298899">
      <w:bodyDiv w:val="1"/>
      <w:marLeft w:val="0"/>
      <w:marRight w:val="0"/>
      <w:marTop w:val="0"/>
      <w:marBottom w:val="0"/>
      <w:divBdr>
        <w:top w:val="none" w:sz="0" w:space="0" w:color="auto"/>
        <w:left w:val="none" w:sz="0" w:space="0" w:color="auto"/>
        <w:bottom w:val="none" w:sz="0" w:space="0" w:color="auto"/>
        <w:right w:val="none" w:sz="0" w:space="0" w:color="auto"/>
      </w:divBdr>
    </w:div>
    <w:div w:id="1828668041">
      <w:bodyDiv w:val="1"/>
      <w:marLeft w:val="0"/>
      <w:marRight w:val="0"/>
      <w:marTop w:val="0"/>
      <w:marBottom w:val="0"/>
      <w:divBdr>
        <w:top w:val="none" w:sz="0" w:space="0" w:color="auto"/>
        <w:left w:val="none" w:sz="0" w:space="0" w:color="auto"/>
        <w:bottom w:val="none" w:sz="0" w:space="0" w:color="auto"/>
        <w:right w:val="none" w:sz="0" w:space="0" w:color="auto"/>
      </w:divBdr>
    </w:div>
    <w:div w:id="1899588367">
      <w:bodyDiv w:val="1"/>
      <w:marLeft w:val="0"/>
      <w:marRight w:val="0"/>
      <w:marTop w:val="0"/>
      <w:marBottom w:val="0"/>
      <w:divBdr>
        <w:top w:val="none" w:sz="0" w:space="0" w:color="auto"/>
        <w:left w:val="none" w:sz="0" w:space="0" w:color="auto"/>
        <w:bottom w:val="none" w:sz="0" w:space="0" w:color="auto"/>
        <w:right w:val="none" w:sz="0" w:space="0" w:color="auto"/>
      </w:divBdr>
    </w:div>
    <w:div w:id="1905262994">
      <w:bodyDiv w:val="1"/>
      <w:marLeft w:val="0"/>
      <w:marRight w:val="0"/>
      <w:marTop w:val="0"/>
      <w:marBottom w:val="0"/>
      <w:divBdr>
        <w:top w:val="none" w:sz="0" w:space="0" w:color="auto"/>
        <w:left w:val="none" w:sz="0" w:space="0" w:color="auto"/>
        <w:bottom w:val="none" w:sz="0" w:space="0" w:color="auto"/>
        <w:right w:val="none" w:sz="0" w:space="0" w:color="auto"/>
      </w:divBdr>
    </w:div>
    <w:div w:id="1993019758">
      <w:bodyDiv w:val="1"/>
      <w:marLeft w:val="0"/>
      <w:marRight w:val="0"/>
      <w:marTop w:val="0"/>
      <w:marBottom w:val="0"/>
      <w:divBdr>
        <w:top w:val="none" w:sz="0" w:space="0" w:color="auto"/>
        <w:left w:val="none" w:sz="0" w:space="0" w:color="auto"/>
        <w:bottom w:val="none" w:sz="0" w:space="0" w:color="auto"/>
        <w:right w:val="none" w:sz="0" w:space="0" w:color="auto"/>
      </w:divBdr>
    </w:div>
    <w:div w:id="1998460688">
      <w:bodyDiv w:val="1"/>
      <w:marLeft w:val="0"/>
      <w:marRight w:val="0"/>
      <w:marTop w:val="0"/>
      <w:marBottom w:val="0"/>
      <w:divBdr>
        <w:top w:val="none" w:sz="0" w:space="0" w:color="auto"/>
        <w:left w:val="none" w:sz="0" w:space="0" w:color="auto"/>
        <w:bottom w:val="none" w:sz="0" w:space="0" w:color="auto"/>
        <w:right w:val="none" w:sz="0" w:space="0" w:color="auto"/>
      </w:divBdr>
    </w:div>
    <w:div w:id="2006396700">
      <w:bodyDiv w:val="1"/>
      <w:marLeft w:val="0"/>
      <w:marRight w:val="0"/>
      <w:marTop w:val="0"/>
      <w:marBottom w:val="0"/>
      <w:divBdr>
        <w:top w:val="none" w:sz="0" w:space="0" w:color="auto"/>
        <w:left w:val="none" w:sz="0" w:space="0" w:color="auto"/>
        <w:bottom w:val="none" w:sz="0" w:space="0" w:color="auto"/>
        <w:right w:val="none" w:sz="0" w:space="0" w:color="auto"/>
      </w:divBdr>
    </w:div>
    <w:div w:id="2037542578">
      <w:bodyDiv w:val="1"/>
      <w:marLeft w:val="0"/>
      <w:marRight w:val="0"/>
      <w:marTop w:val="0"/>
      <w:marBottom w:val="0"/>
      <w:divBdr>
        <w:top w:val="none" w:sz="0" w:space="0" w:color="auto"/>
        <w:left w:val="none" w:sz="0" w:space="0" w:color="auto"/>
        <w:bottom w:val="none" w:sz="0" w:space="0" w:color="auto"/>
        <w:right w:val="none" w:sz="0" w:space="0" w:color="auto"/>
      </w:divBdr>
    </w:div>
    <w:div w:id="2047874790">
      <w:bodyDiv w:val="1"/>
      <w:marLeft w:val="0"/>
      <w:marRight w:val="0"/>
      <w:marTop w:val="0"/>
      <w:marBottom w:val="0"/>
      <w:divBdr>
        <w:top w:val="none" w:sz="0" w:space="0" w:color="auto"/>
        <w:left w:val="none" w:sz="0" w:space="0" w:color="auto"/>
        <w:bottom w:val="none" w:sz="0" w:space="0" w:color="auto"/>
        <w:right w:val="none" w:sz="0" w:space="0" w:color="auto"/>
      </w:divBdr>
    </w:div>
    <w:div w:id="20761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hubhranshu\AppData\Local\Microsoft\Windows\INetCache\Content.Outlook\WR7GBBCQ\Tender%20Document_PS_1000000189_21-22_Service%20Connection%20(002).docx" TargetMode="External"/><Relationship Id="rId13" Type="http://schemas.openxmlformats.org/officeDocument/2006/relationships/hyperlink" Target="file:///C:\Users\shubhranshu\AppData\Local\Microsoft\Windows\INetCache\Content.Outlook\WR7GBBCQ\Tender%20Document_PS_1000000189_21-22_Service%20Connection%20(002).docx" TargetMode="External"/><Relationship Id="rId18" Type="http://schemas.openxmlformats.org/officeDocument/2006/relationships/hyperlink" Target="file:///C:\Users\shubhranshu\AppData\Local\Microsoft\Windows\INetCache\Content.Outlook\WR7GBBCQ\Tender%20Document_PS_1000000189_21-22_Service%20Connection%20(002).docx" TargetMode="External"/><Relationship Id="rId26" Type="http://schemas.openxmlformats.org/officeDocument/2006/relationships/oleObject" Target="embeddings/oleObject1.bin"/><Relationship Id="rId39"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yperlink" Target="file:///C:\Users\shubhranshu\AppData\Local\Microsoft\Windows\INetCache\Content.Outlook\WR7GBBCQ\Tender%20Document_PS_1000000189_21-22_Service%20Connection%20(002).docx" TargetMode="External"/><Relationship Id="rId34" Type="http://schemas.openxmlformats.org/officeDocument/2006/relationships/hyperlink" Target="file:///C:\Users\shubhranshu\AppData\Local\Microsoft\Windows\INetCache\Content.Outlook\WR7GBBCQ\Tender%20Document_PS_1000000189_21-22_Service%20Connection%20(002).docx"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shubhranshu\AppData\Local\Microsoft\Windows\INetCache\Content.Outlook\WR7GBBCQ\Tender%20Document_PS_1000000189_21-22_Service%20Connection%20(002).docx" TargetMode="External"/><Relationship Id="rId17" Type="http://schemas.openxmlformats.org/officeDocument/2006/relationships/hyperlink" Target="file:///C:\Users\shubhranshu\AppData\Local\Microsoft\Windows\INetCache\Content.Outlook\WR7GBBCQ\Tender%20Document_PS_1000000189_21-22_Service%20Connection%20(002).docx" TargetMode="External"/><Relationship Id="rId25" Type="http://schemas.openxmlformats.org/officeDocument/2006/relationships/image" Target="media/image4.png"/><Relationship Id="rId33" Type="http://schemas.openxmlformats.org/officeDocument/2006/relationships/image" Target="media/image10.jpeg"/><Relationship Id="rId38" Type="http://schemas.openxmlformats.org/officeDocument/2006/relationships/hyperlink" Target="file:///C:\Users\shubhranshu\AppData\Local\Microsoft\Windows\INetCache\Content.Outlook\WR7GBBCQ\Tender%20Document_PS_1000000189_21-22_Service%20Connection%20(002).docx" TargetMode="External"/><Relationship Id="rId2" Type="http://schemas.openxmlformats.org/officeDocument/2006/relationships/numbering" Target="numbering.xml"/><Relationship Id="rId16" Type="http://schemas.openxmlformats.org/officeDocument/2006/relationships/hyperlink" Target="file:///C:\Users\shubhranshu\AppData\Local\Microsoft\Windows\INetCache\Content.Outlook\WR7GBBCQ\Tender%20Document_PS_1000000189_21-22_Service%20Connection%20(002).docx" TargetMode="External"/><Relationship Id="rId20" Type="http://schemas.openxmlformats.org/officeDocument/2006/relationships/hyperlink" Target="file:///C:\Users\shubhranshu\AppData\Local\Microsoft\Windows\INetCache\Content.Outlook\WR7GBBCQ\Tender%20Document_PS_1000000189_21-22_Service%20Connection%20(002).docx" TargetMode="External"/><Relationship Id="rId29" Type="http://schemas.openxmlformats.org/officeDocument/2006/relationships/image" Target="media/image7.jpeg"/><Relationship Id="rId41"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hubhranshu\AppData\Local\Microsoft\Windows\INetCache\Content.Outlook\WR7GBBCQ\Tender%20Document_PS_1000000189_21-22_Service%20Connection%20(002).docx" TargetMode="External"/><Relationship Id="rId24" Type="http://schemas.openxmlformats.org/officeDocument/2006/relationships/image" Target="media/image3.jpeg"/><Relationship Id="rId32" Type="http://schemas.openxmlformats.org/officeDocument/2006/relationships/hyperlink" Target="file:///C:\Users\shubhranshu\AppData\Local\Microsoft\Windows\INetCache\Content.Outlook\WR7GBBCQ\Tender%20Document_PS_1000000189_21-22_Service%20Connection%20(002).docx" TargetMode="External"/><Relationship Id="rId37" Type="http://schemas.openxmlformats.org/officeDocument/2006/relationships/hyperlink" Target="file:///C:\Users\shubhranshu\AppData\Local\Microsoft\Windows\INetCache\Content.Outlook\WR7GBBCQ\Tender%20Document_PS_1000000189_21-22_Service%20Connection%20(002).docx" TargetMode="External"/><Relationship Id="rId40" Type="http://schemas.openxmlformats.org/officeDocument/2006/relationships/image" Target="media/image12.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shubhranshu\AppData\Local\Microsoft\Windows\INetCache\Content.Outlook\WR7GBBCQ\Tender%20Document_PS_1000000189_21-22_Service%20Connection%20(002).docx" TargetMode="External"/><Relationship Id="rId23" Type="http://schemas.openxmlformats.org/officeDocument/2006/relationships/image" Target="media/image2.jpeg"/><Relationship Id="rId28" Type="http://schemas.openxmlformats.org/officeDocument/2006/relationships/image" Target="media/image6.jpeg"/><Relationship Id="rId36" Type="http://schemas.openxmlformats.org/officeDocument/2006/relationships/hyperlink" Target="file:///C:\Users\shubhranshu\AppData\Local\Microsoft\Windows\INetCache\Content.Outlook\WR7GBBCQ\Tender%20Document_PS_1000000189_21-22_Service%20Connection%20(002).docx" TargetMode="External"/><Relationship Id="rId10" Type="http://schemas.openxmlformats.org/officeDocument/2006/relationships/hyperlink" Target="file:///C:\Users\shubhranshu\AppData\Local\Microsoft\Windows\INetCache\Content.Outlook\WR7GBBCQ\Tender%20Document_PS_1000000189_21-22_Service%20Connection%20(002).docx" TargetMode="External"/><Relationship Id="rId19" Type="http://schemas.openxmlformats.org/officeDocument/2006/relationships/hyperlink" Target="file:///C:\Users\shubhranshu\AppData\Local\Microsoft\Windows\INetCache\Content.Outlook\WR7GBBCQ\Tender%20Document_PS_1000000189_21-22_Service%20Connection%20(002).docx" TargetMode="External"/><Relationship Id="rId31" Type="http://schemas.openxmlformats.org/officeDocument/2006/relationships/image" Target="media/image9.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shubhranshu\AppData\Local\Microsoft\Windows\INetCache\Content.Outlook\WR7GBBCQ\Tender%20Document_PS_1000000189_21-22_Service%20Connection%20(002).docx" TargetMode="External"/><Relationship Id="rId14" Type="http://schemas.openxmlformats.org/officeDocument/2006/relationships/hyperlink" Target="file:///C:\Users\shubhranshu\AppData\Local\Microsoft\Windows\INetCache\Content.Outlook\WR7GBBCQ\Tender%20Document_PS_1000000189_21-22_Service%20Connection%20(002).docx" TargetMode="External"/><Relationship Id="rId22" Type="http://schemas.openxmlformats.org/officeDocument/2006/relationships/image" Target="media/image1.emf"/><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hyperlink" Target="file:///C:\Users\shubhranshu\AppData\Local\Microsoft\Windows\INetCache\Content.Outlook\WR7GBBCQ\Tender%20Document_PS_1000000189_21-22_Service%20Connection%20(002).docx" TargetMode="External"/><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5.jpeg"/><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464D0-A533-48FB-9E6E-689F8B54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56</Pages>
  <Words>16231</Words>
  <Characters>92518</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108532</CharactersWithSpaces>
  <SharedDoc>false</SharedDoc>
  <HLinks>
    <vt:vector size="30" baseType="variant">
      <vt:variant>
        <vt:i4>5242907</vt:i4>
      </vt:variant>
      <vt:variant>
        <vt:i4>12</vt:i4>
      </vt:variant>
      <vt:variant>
        <vt:i4>0</vt:i4>
      </vt:variant>
      <vt:variant>
        <vt:i4>5</vt:i4>
      </vt:variant>
      <vt:variant>
        <vt:lpwstr>http://www.tatapower.com/</vt:lpwstr>
      </vt:variant>
      <vt:variant>
        <vt:lpwstr/>
      </vt:variant>
      <vt:variant>
        <vt:i4>7340124</vt:i4>
      </vt:variant>
      <vt:variant>
        <vt:i4>9</vt:i4>
      </vt:variant>
      <vt:variant>
        <vt:i4>0</vt:i4>
      </vt:variant>
      <vt:variant>
        <vt:i4>5</vt:i4>
      </vt:variant>
      <vt:variant>
        <vt:lpwstr>mailto:spnaphade@tatapower.com</vt:lpwstr>
      </vt:variant>
      <vt:variant>
        <vt:lpwstr/>
      </vt:variant>
      <vt:variant>
        <vt:i4>589860</vt:i4>
      </vt:variant>
      <vt:variant>
        <vt:i4>6</vt:i4>
      </vt:variant>
      <vt:variant>
        <vt:i4>0</vt:i4>
      </vt:variant>
      <vt:variant>
        <vt:i4>5</vt:i4>
      </vt:variant>
      <vt:variant>
        <vt:lpwstr>mailto:purchase@cescoorissa.com</vt:lpwstr>
      </vt:variant>
      <vt:variant>
        <vt:lpwstr/>
      </vt:variant>
      <vt:variant>
        <vt:i4>5242907</vt:i4>
      </vt:variant>
      <vt:variant>
        <vt:i4>3</vt:i4>
      </vt:variant>
      <vt:variant>
        <vt:i4>0</vt:i4>
      </vt:variant>
      <vt:variant>
        <vt:i4>5</vt:i4>
      </vt:variant>
      <vt:variant>
        <vt:lpwstr>http://www.tatapower.com/</vt:lpwstr>
      </vt:variant>
      <vt:variant>
        <vt:lpwstr/>
      </vt:variant>
      <vt:variant>
        <vt:i4>5242907</vt:i4>
      </vt:variant>
      <vt:variant>
        <vt:i4>0</vt:i4>
      </vt:variant>
      <vt:variant>
        <vt:i4>0</vt:i4>
      </vt:variant>
      <vt:variant>
        <vt:i4>5</vt:i4>
      </vt:variant>
      <vt:variant>
        <vt:lpwstr>http://www.tatapower.com/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nikhil.pathak</dc:creator>
  <cp:keywords/>
  <cp:lastModifiedBy>Barpate Praveen</cp:lastModifiedBy>
  <cp:revision>16</cp:revision>
  <cp:lastPrinted>2024-02-22T07:05:00Z</cp:lastPrinted>
  <dcterms:created xsi:type="dcterms:W3CDTF">2024-08-09T08:44:00Z</dcterms:created>
  <dcterms:modified xsi:type="dcterms:W3CDTF">2024-08-13T17:16:00Z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8ed580-7b07-4de3-bcfc-baf51b37f0d5_Enabled">
    <vt:lpwstr>true</vt:lpwstr>
  </property>
  <property fmtid="{D5CDD505-2E9C-101B-9397-08002B2CF9AE}" pid="3" name="MSIP_Label_9b8ed580-7b07-4de3-bcfc-baf51b37f0d5_SetDate">
    <vt:lpwstr>2023-12-28T15:07:17Z</vt:lpwstr>
  </property>
  <property fmtid="{D5CDD505-2E9C-101B-9397-08002B2CF9AE}" pid="4" name="MSIP_Label_9b8ed580-7b07-4de3-bcfc-baf51b37f0d5_Method">
    <vt:lpwstr>Standard</vt:lpwstr>
  </property>
  <property fmtid="{D5CDD505-2E9C-101B-9397-08002B2CF9AE}" pid="5" name="MSIP_Label_9b8ed580-7b07-4de3-bcfc-baf51b37f0d5_Name">
    <vt:lpwstr>9b8ed580-7b07-4de3-bcfc-baf51b37f0d5</vt:lpwstr>
  </property>
  <property fmtid="{D5CDD505-2E9C-101B-9397-08002B2CF9AE}" pid="6" name="MSIP_Label_9b8ed580-7b07-4de3-bcfc-baf51b37f0d5_SiteId">
    <vt:lpwstr>04ea39e3-ac5b-4971-937c-8344c97a4509</vt:lpwstr>
  </property>
  <property fmtid="{D5CDD505-2E9C-101B-9397-08002B2CF9AE}" pid="7" name="MSIP_Label_9b8ed580-7b07-4de3-bcfc-baf51b37f0d5_ActionId">
    <vt:lpwstr>398b39cb-8369-4a37-9114-9f9c9a17cf82</vt:lpwstr>
  </property>
  <property fmtid="{D5CDD505-2E9C-101B-9397-08002B2CF9AE}" pid="8" name="MSIP_Label_9b8ed580-7b07-4de3-bcfc-baf51b37f0d5_ContentBits">
    <vt:lpwstr>0</vt:lpwstr>
  </property>
</Properties>
</file>